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3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</w:r>
            <w:r>
              <w:rPr>
                <w:rFonts w:eastAsia="Calibri"/>
                <w:sz w:val="28"/>
                <w:szCs w:val="20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630"/>
        <w:jc w:val="center"/>
        <w:spacing w:before="0" w:beforeAutospacing="0" w:after="0" w:afterAutospacing="0"/>
        <w:shd w:val="clear" w:color="auto" w:fill="ffffff"/>
      </w:pPr>
      <w:r>
        <w:rPr>
          <w:rStyle w:val="631"/>
        </w:rPr>
        <w:t xml:space="preserve">ИНФОРМАЦИОННОЕ СООБЩЕНИЕ</w:t>
      </w:r>
      <w:r/>
    </w:p>
    <w:p>
      <w:pPr>
        <w:pStyle w:val="630"/>
        <w:jc w:val="center"/>
        <w:spacing w:before="0" w:beforeAutospacing="0" w:after="0" w:afterAutospacing="0"/>
        <w:shd w:val="clear" w:color="auto" w:fill="ffffff"/>
      </w:pPr>
      <w:r>
        <w:rPr>
          <w:rStyle w:val="631"/>
        </w:rPr>
        <w:t xml:space="preserve">о проведении общественных обсуждений</w:t>
      </w:r>
      <w:r/>
    </w:p>
    <w:p>
      <w:pPr>
        <w:pStyle w:val="616"/>
        <w:jc w:val="center"/>
      </w:pPr>
      <w:r>
        <w:rPr>
          <w:rStyle w:val="631"/>
        </w:rPr>
        <w:t xml:space="preserve">по проекту постановления администрации Мошковского района Новосибирской области «</w:t>
      </w:r>
      <w:r>
        <w:rPr>
          <w:b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сельских поселений, входящих в состав Мошковского района Новосибирской области, на 202</w:t>
      </w:r>
      <w:r>
        <w:rPr>
          <w:b/>
          <w:lang w:val="en-US"/>
        </w:rPr>
        <w:t xml:space="preserve">5</w:t>
      </w:r>
      <w:r>
        <w:rPr>
          <w:b/>
        </w:rPr>
        <w:t xml:space="preserve"> </w:t>
      </w:r>
      <w:r>
        <w:rPr>
          <w:b/>
        </w:rPr>
        <w:t xml:space="preserve">год</w:t>
      </w:r>
      <w:r>
        <w:rPr>
          <w:rStyle w:val="631"/>
        </w:rPr>
        <w:t xml:space="preserve">» (далее- Проект)</w:t>
      </w:r>
      <w:r/>
    </w:p>
    <w:p>
      <w:pPr>
        <w:pStyle w:val="630"/>
        <w:ind w:left="20" w:right="20" w:firstLine="689"/>
        <w:jc w:val="both"/>
        <w:spacing w:before="0" w:beforeAutospacing="0" w:after="0" w:afterAutospacing="0"/>
        <w:shd w:val="clear" w:color="auto" w:fill="ffffff"/>
      </w:pPr>
      <w:r>
        <w:t xml:space="preserve"> </w:t>
      </w:r>
      <w:r/>
    </w:p>
    <w:p>
      <w:pPr>
        <w:pStyle w:val="630"/>
        <w:ind w:firstLine="709"/>
        <w:jc w:val="both"/>
        <w:spacing w:before="0" w:beforeAutospacing="0" w:after="0" w:afterAutospacing="0"/>
        <w:shd w:val="clear" w:color="auto" w:fill="ffffff"/>
      </w:pPr>
      <w:r>
        <w:rPr>
          <w:rStyle w:val="631"/>
        </w:rPr>
        <w:t xml:space="preserve">1. Срок проведения общественных обсуждений по Проекту:</w:t>
      </w:r>
      <w:r/>
    </w:p>
    <w:p>
      <w:pPr>
        <w:pStyle w:val="630"/>
        <w:ind w:firstLine="709"/>
        <w:jc w:val="both"/>
        <w:spacing w:before="0" w:beforeAutospacing="0" w:after="0" w:afterAutospacing="0"/>
        <w:shd w:val="clear" w:color="auto" w:fill="ffffff"/>
      </w:pPr>
      <w:r>
        <w:rPr>
          <w:rStyle w:val="631"/>
          <w:u w:val="single"/>
        </w:rPr>
        <w:t xml:space="preserve">с </w:t>
      </w:r>
      <w:r>
        <w:rPr>
          <w:rStyle w:val="631"/>
          <w:u w:val="single"/>
          <w:lang w:val="en-US"/>
        </w:rPr>
        <w:t xml:space="preserve">01</w:t>
      </w:r>
      <w:r>
        <w:rPr>
          <w:rStyle w:val="631"/>
          <w:u w:val="single"/>
          <w:lang w:val="en-US"/>
        </w:rPr>
        <w:t xml:space="preserve"> </w:t>
      </w:r>
      <w:r>
        <w:rPr>
          <w:rStyle w:val="631"/>
          <w:u w:val="single"/>
          <w:lang w:val="en-US"/>
        </w:rPr>
        <w:t xml:space="preserve">октя</w:t>
      </w:r>
      <w:r>
        <w:rPr>
          <w:rStyle w:val="631"/>
          <w:u w:val="single"/>
        </w:rPr>
        <w:t xml:space="preserve">бр</w:t>
      </w:r>
      <w:r>
        <w:rPr>
          <w:rStyle w:val="631"/>
          <w:u w:val="single"/>
        </w:rPr>
        <w:t xml:space="preserve">я</w:t>
      </w:r>
      <w:r>
        <w:rPr>
          <w:rStyle w:val="631"/>
          <w:u w:val="single"/>
        </w:rPr>
        <w:t xml:space="preserve"> 202</w:t>
      </w:r>
      <w:r>
        <w:rPr>
          <w:rStyle w:val="631"/>
          <w:u w:val="single"/>
          <w:lang w:val="en-US"/>
        </w:rPr>
        <w:t xml:space="preserve">4</w:t>
      </w:r>
      <w:r>
        <w:rPr>
          <w:rStyle w:val="631"/>
          <w:u w:val="single"/>
        </w:rPr>
        <w:t xml:space="preserve"> года по 1 ноября</w:t>
      </w:r>
      <w:r>
        <w:rPr>
          <w:rStyle w:val="631"/>
          <w:u w:val="single"/>
        </w:rPr>
        <w:t xml:space="preserve"> 202</w:t>
      </w:r>
      <w:r>
        <w:rPr>
          <w:rStyle w:val="631"/>
          <w:u w:val="single"/>
          <w:lang w:val="en-US"/>
        </w:rPr>
        <w:t xml:space="preserve">4</w:t>
      </w:r>
      <w:r>
        <w:rPr>
          <w:rStyle w:val="631"/>
          <w:u w:val="single"/>
        </w:rPr>
        <w:t xml:space="preserve"> года</w:t>
      </w:r>
      <w:r/>
    </w:p>
    <w:p>
      <w:pPr>
        <w:pStyle w:val="630"/>
        <w:ind w:firstLine="709"/>
        <w:jc w:val="both"/>
        <w:spacing w:before="0" w:beforeAutospacing="0" w:after="0" w:afterAutospacing="0"/>
        <w:shd w:val="clear" w:color="auto" w:fill="ffffff"/>
      </w:pPr>
      <w:r>
        <w:rPr>
          <w:rStyle w:val="631"/>
        </w:rPr>
        <w:t xml:space="preserve">2. Наименование разработчика: </w:t>
      </w:r>
      <w:r>
        <w:t xml:space="preserve">Управление имущественных и земельных отношений администрации Мошковского района Новосибирской области.</w:t>
      </w:r>
      <w:r/>
    </w:p>
    <w:p>
      <w:pPr>
        <w:pStyle w:val="630"/>
        <w:ind w:firstLine="709"/>
        <w:jc w:val="both"/>
        <w:spacing w:before="0" w:beforeAutospacing="0" w:after="0" w:afterAutospacing="0"/>
        <w:shd w:val="clear" w:color="auto" w:fill="ffffff"/>
      </w:pPr>
      <w:r>
        <w:rPr>
          <w:rStyle w:val="631"/>
        </w:rPr>
        <w:t xml:space="preserve">Контактное лицо, телефон:</w:t>
      </w:r>
      <w:r>
        <w:t xml:space="preserve"> </w:t>
      </w:r>
      <w:r>
        <w:t xml:space="preserve">Харисова Наталья Сергеевна</w:t>
      </w:r>
      <w:r/>
    </w:p>
    <w:p>
      <w:pPr>
        <w:pStyle w:val="630"/>
        <w:ind w:firstLine="709"/>
        <w:jc w:val="both"/>
        <w:spacing w:before="0" w:beforeAutospacing="0" w:after="0" w:afterAutospacing="0"/>
        <w:shd w:val="clear" w:color="auto" w:fill="ffffff"/>
      </w:pPr>
      <w:r>
        <w:t xml:space="preserve">Должность: </w:t>
      </w:r>
      <w:r>
        <w:t xml:space="preserve">Заместитель </w:t>
      </w:r>
      <w:r>
        <w:t xml:space="preserve">начальник</w:t>
      </w:r>
      <w:r>
        <w:t xml:space="preserve">а</w:t>
      </w:r>
      <w:r>
        <w:t xml:space="preserve"> Управления имущественных и земельных отношений администрации Мошковского района Новосибирской области.</w:t>
      </w:r>
      <w:r/>
    </w:p>
    <w:p>
      <w:pPr>
        <w:pStyle w:val="630"/>
        <w:ind w:firstLine="709"/>
        <w:jc w:val="both"/>
        <w:spacing w:before="0" w:beforeAutospacing="0" w:after="0" w:afterAutospacing="0"/>
        <w:shd w:val="clear" w:color="auto" w:fill="ffffff"/>
      </w:pPr>
      <w:r>
        <w:t xml:space="preserve">Телефон, адрес электронной почты: 8 (383-48) 21-</w:t>
      </w:r>
      <w:r>
        <w:t xml:space="preserve">230</w:t>
      </w:r>
      <w:r>
        <w:t xml:space="preserve">, </w:t>
      </w:r>
      <w:r>
        <w:rPr>
          <w:lang w:val="en-US"/>
        </w:rPr>
        <w:fldChar w:fldCharType="begin"/>
      </w:r>
      <w:r>
        <w:instrText xml:space="preserve"> </w:instrText>
      </w:r>
      <w:r>
        <w:rPr>
          <w:lang w:val="en-US"/>
        </w:rPr>
        <w:instrText xml:space="preserve">HYPERLINK</w:instrText>
      </w:r>
      <w:r>
        <w:instrText xml:space="preserve"> "</w:instrText>
      </w:r>
      <w:r>
        <w:rPr>
          <w:lang w:val="en-US"/>
        </w:rPr>
        <w:instrText xml:space="preserve">mailto</w:instrText>
      </w:r>
      <w:r>
        <w:instrText xml:space="preserve">:</w:instrText>
      </w:r>
      <w:r>
        <w:rPr>
          <w:lang w:val="en-US"/>
        </w:rPr>
        <w:instrText xml:space="preserve">tatamsh</w:instrText>
      </w:r>
      <w:r>
        <w:instrText xml:space="preserve">@</w:instrText>
      </w:r>
      <w:r>
        <w:rPr>
          <w:lang w:val="en-US"/>
        </w:rPr>
        <w:instrText xml:space="preserve">yandex</w:instrText>
      </w:r>
      <w:r>
        <w:instrText xml:space="preserve">.</w:instrText>
      </w:r>
      <w:r>
        <w:rPr>
          <w:lang w:val="en-US"/>
        </w:rPr>
        <w:instrText xml:space="preserve">ru</w:instrText>
      </w:r>
      <w:r>
        <w:instrText xml:space="preserve">" </w:instrText>
      </w:r>
      <w:r>
        <w:rPr>
          <w:lang w:val="en-US"/>
        </w:rPr>
        <w:fldChar w:fldCharType="separate"/>
      </w:r>
      <w:r>
        <w:rPr>
          <w:rStyle w:val="623"/>
          <w:color w:val="000000"/>
          <w:lang w:val="en-US"/>
        </w:rPr>
        <w:t xml:space="preserve">tatamsh</w:t>
      </w:r>
      <w:r>
        <w:rPr>
          <w:rStyle w:val="623"/>
          <w:color w:val="000000"/>
        </w:rPr>
        <w:t xml:space="preserve">@</w:t>
      </w:r>
      <w:r>
        <w:rPr>
          <w:rStyle w:val="623"/>
          <w:color w:val="000000"/>
          <w:lang w:val="en-US"/>
        </w:rPr>
        <w:t xml:space="preserve">yandex</w:t>
      </w:r>
      <w:r>
        <w:rPr>
          <w:rStyle w:val="623"/>
          <w:color w:val="000000"/>
        </w:rPr>
        <w:t xml:space="preserve">.</w:t>
      </w:r>
      <w:r>
        <w:rPr>
          <w:rStyle w:val="623"/>
          <w:color w:val="000000"/>
          <w:lang w:val="en-US"/>
        </w:rPr>
        <w:t xml:space="preserve">ru</w:t>
      </w:r>
      <w:r>
        <w:rPr>
          <w:lang w:val="en-US"/>
        </w:rPr>
        <w:fldChar w:fldCharType="end"/>
      </w:r>
      <w:r>
        <w:t xml:space="preserve"> </w:t>
      </w:r>
      <w:r/>
    </w:p>
    <w:p>
      <w:pPr>
        <w:pStyle w:val="630"/>
        <w:ind w:firstLine="709"/>
        <w:jc w:val="both"/>
        <w:spacing w:before="0" w:beforeAutospacing="0" w:after="0" w:afterAutospacing="0"/>
        <w:shd w:val="clear" w:color="auto" w:fill="ffffff"/>
      </w:pPr>
      <w:r>
        <w:rPr>
          <w:rStyle w:val="631"/>
        </w:rPr>
        <w:t xml:space="preserve">3. Участники публичных консультаций могут направлять свои предложения и замечания по Проекту</w:t>
      </w:r>
      <w:r/>
    </w:p>
    <w:p>
      <w:pPr>
        <w:pStyle w:val="630"/>
        <w:ind w:firstLine="709"/>
        <w:jc w:val="both"/>
        <w:spacing w:before="0" w:beforeAutospacing="0" w:after="0" w:afterAutospacing="0"/>
        <w:shd w:val="clear" w:color="auto" w:fill="ffffff"/>
      </w:pPr>
      <w:r>
        <w:rPr>
          <w:rStyle w:val="631"/>
        </w:rPr>
        <w:t xml:space="preserve">- по адресу: </w:t>
      </w:r>
      <w:r>
        <w:t xml:space="preserve">633131, Новосибирская область, Мошковский район, р.п.Мошково, ул. Советская, дом 9, каб.103;</w:t>
      </w:r>
      <w:r/>
    </w:p>
    <w:p>
      <w:pPr>
        <w:pStyle w:val="630"/>
        <w:ind w:firstLine="709"/>
        <w:jc w:val="both"/>
        <w:spacing w:before="0" w:beforeAutospacing="0" w:after="0" w:afterAutospacing="0"/>
        <w:shd w:val="clear" w:color="auto" w:fill="ffffff"/>
        <w:rPr>
          <w:rFonts w:ascii="Segoe UI" w:hAnsi="Segoe UI" w:cs="Segoe UI"/>
          <w:sz w:val="27"/>
          <w:szCs w:val="27"/>
        </w:rPr>
      </w:pPr>
      <w:r>
        <w:t xml:space="preserve"> </w:t>
      </w:r>
      <w:r>
        <w:rPr>
          <w:rStyle w:val="631"/>
        </w:rPr>
        <w:t xml:space="preserve">по адресу электронной почты</w:t>
      </w:r>
      <w:r>
        <w:t xml:space="preserve">: </w:t>
      </w:r>
      <w:r>
        <w:rPr>
          <w:lang w:val="en-US"/>
        </w:rPr>
        <w:fldChar w:fldCharType="begin"/>
      </w:r>
      <w:r>
        <w:instrText xml:space="preserve"> </w:instrText>
      </w:r>
      <w:r>
        <w:rPr>
          <w:lang w:val="en-US"/>
        </w:rPr>
        <w:instrText xml:space="preserve">HYPERLINK</w:instrText>
      </w:r>
      <w:r>
        <w:instrText xml:space="preserve"> "</w:instrText>
      </w:r>
      <w:r>
        <w:rPr>
          <w:lang w:val="en-US"/>
        </w:rPr>
        <w:instrText xml:space="preserve">mailto</w:instrText>
      </w:r>
      <w:r>
        <w:instrText xml:space="preserve">:</w:instrText>
      </w:r>
      <w:r>
        <w:rPr>
          <w:lang w:val="en-US"/>
        </w:rPr>
        <w:instrText xml:space="preserve">tatamsh</w:instrText>
      </w:r>
      <w:r>
        <w:instrText xml:space="preserve">@</w:instrText>
      </w:r>
      <w:r>
        <w:rPr>
          <w:lang w:val="en-US"/>
        </w:rPr>
        <w:instrText xml:space="preserve">yandex</w:instrText>
      </w:r>
      <w:r>
        <w:instrText xml:space="preserve">.</w:instrText>
      </w:r>
      <w:r>
        <w:rPr>
          <w:lang w:val="en-US"/>
        </w:rPr>
        <w:instrText xml:space="preserve">ru</w:instrText>
      </w:r>
      <w:r>
        <w:instrText xml:space="preserve">" </w:instrText>
      </w:r>
      <w:r>
        <w:rPr>
          <w:lang w:val="en-US"/>
        </w:rPr>
        <w:fldChar w:fldCharType="separate"/>
      </w:r>
      <w:r>
        <w:rPr>
          <w:rStyle w:val="623"/>
          <w:color w:val="000000"/>
          <w:lang w:val="en-US"/>
        </w:rPr>
        <w:t xml:space="preserve">tatamsh</w:t>
      </w:r>
      <w:r>
        <w:rPr>
          <w:rStyle w:val="623"/>
          <w:color w:val="000000"/>
        </w:rPr>
        <w:t xml:space="preserve">@</w:t>
      </w:r>
      <w:r>
        <w:rPr>
          <w:rStyle w:val="623"/>
          <w:color w:val="000000"/>
          <w:lang w:val="en-US"/>
        </w:rPr>
        <w:t xml:space="preserve">yandex</w:t>
      </w:r>
      <w:r>
        <w:rPr>
          <w:rStyle w:val="623"/>
          <w:color w:val="000000"/>
        </w:rPr>
        <w:t xml:space="preserve">.</w:t>
      </w:r>
      <w:r>
        <w:rPr>
          <w:rStyle w:val="623"/>
          <w:color w:val="000000"/>
          <w:lang w:val="en-US"/>
        </w:rPr>
        <w:t xml:space="preserve">ru</w:t>
      </w:r>
      <w:r>
        <w:rPr>
          <w:lang w:val="en-US"/>
        </w:rPr>
        <w:fldChar w:fldCharType="end"/>
      </w:r>
      <w:r>
        <w:t xml:space="preserve"> </w:t>
      </w:r>
      <w:r>
        <w:rPr>
          <w:rFonts w:ascii="Segoe UI" w:hAnsi="Segoe UI" w:cs="Segoe UI"/>
          <w:sz w:val="27"/>
          <w:szCs w:val="27"/>
        </w:rPr>
      </w:r>
      <w:r>
        <w:rPr>
          <w:rFonts w:ascii="Segoe UI" w:hAnsi="Segoe UI" w:cs="Segoe UI"/>
          <w:sz w:val="27"/>
          <w:szCs w:val="27"/>
        </w:rPr>
      </w:r>
    </w:p>
    <w:sectPr>
      <w:footnotePr/>
      <w:endnotePr/>
      <w:type w:val="nextPage"/>
      <w:pgSz w:w="11906" w:h="16838" w:orient="portrait"/>
      <w:pgMar w:top="567" w:right="567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ru-RU" w:bidi="ar-SA"/>
    </w:rPr>
  </w:style>
  <w:style w:type="paragraph" w:styleId="617">
    <w:name w:val="Заголовок 2"/>
    <w:basedOn w:val="616"/>
    <w:next w:val="617"/>
    <w:link w:val="616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18">
    <w:name w:val="Заголовок 3"/>
    <w:basedOn w:val="616"/>
    <w:next w:val="618"/>
    <w:link w:val="616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619">
    <w:name w:val="Основной шрифт абзаца"/>
    <w:next w:val="619"/>
    <w:link w:val="616"/>
    <w:semiHidden/>
  </w:style>
  <w:style w:type="table" w:styleId="620">
    <w:name w:val="Обычная таблица"/>
    <w:next w:val="620"/>
    <w:link w:val="616"/>
    <w:semiHidden/>
    <w:tblPr/>
  </w:style>
  <w:style w:type="numbering" w:styleId="621">
    <w:name w:val="Нет списка"/>
    <w:next w:val="621"/>
    <w:link w:val="616"/>
    <w:semiHidden/>
  </w:style>
  <w:style w:type="paragraph" w:styleId="622">
    <w:name w:val="headertext topleveltext centertext"/>
    <w:basedOn w:val="616"/>
    <w:next w:val="622"/>
    <w:link w:val="616"/>
    <w:pPr>
      <w:spacing w:before="100" w:beforeAutospacing="1" w:after="100" w:afterAutospacing="1"/>
    </w:pPr>
  </w:style>
  <w:style w:type="character" w:styleId="623">
    <w:name w:val="Гиперссылка"/>
    <w:next w:val="623"/>
    <w:link w:val="616"/>
    <w:uiPriority w:val="99"/>
    <w:rPr>
      <w:color w:val="0000ff"/>
      <w:u w:val="single"/>
    </w:rPr>
  </w:style>
  <w:style w:type="paragraph" w:styleId="624">
    <w:name w:val="formattext topleveltext centertext"/>
    <w:basedOn w:val="616"/>
    <w:next w:val="624"/>
    <w:link w:val="616"/>
    <w:pPr>
      <w:spacing w:before="100" w:beforeAutospacing="1" w:after="100" w:afterAutospacing="1"/>
    </w:pPr>
  </w:style>
  <w:style w:type="paragraph" w:styleId="625">
    <w:name w:val="formattext topleveltext"/>
    <w:basedOn w:val="616"/>
    <w:next w:val="625"/>
    <w:link w:val="616"/>
    <w:pPr>
      <w:spacing w:before="100" w:beforeAutospacing="1" w:after="100" w:afterAutospacing="1"/>
    </w:pPr>
  </w:style>
  <w:style w:type="character" w:styleId="626">
    <w:name w:val="Просмотренная гиперссылка"/>
    <w:next w:val="626"/>
    <w:link w:val="616"/>
    <w:rPr>
      <w:color w:val="800080"/>
      <w:u w:val="single"/>
    </w:rPr>
  </w:style>
  <w:style w:type="table" w:styleId="627">
    <w:name w:val="Сетка таблицы"/>
    <w:basedOn w:val="620"/>
    <w:next w:val="627"/>
    <w:link w:val="616"/>
    <w:tblPr/>
  </w:style>
  <w:style w:type="paragraph" w:styleId="628">
    <w:name w:val="Знак1 Знак Знак Знак Знак Знак Знак"/>
    <w:basedOn w:val="616"/>
    <w:next w:val="628"/>
    <w:link w:val="6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629">
    <w:name w:val="ConsPlusNormal"/>
    <w:next w:val="629"/>
    <w:link w:val="616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630">
    <w:name w:val="Обычный (веб)"/>
    <w:basedOn w:val="616"/>
    <w:next w:val="630"/>
    <w:link w:val="616"/>
    <w:uiPriority w:val="99"/>
    <w:unhideWhenUsed/>
    <w:pPr>
      <w:spacing w:before="100" w:beforeAutospacing="1" w:after="100" w:afterAutospacing="1"/>
    </w:pPr>
  </w:style>
  <w:style w:type="character" w:styleId="631">
    <w:name w:val="Строгий"/>
    <w:next w:val="631"/>
    <w:link w:val="616"/>
    <w:uiPriority w:val="22"/>
    <w:qFormat/>
    <w:rPr>
      <w:b/>
      <w:bCs/>
    </w:rPr>
  </w:style>
  <w:style w:type="paragraph" w:styleId="632">
    <w:name w:val="Текст выноски"/>
    <w:basedOn w:val="616"/>
    <w:next w:val="632"/>
    <w:link w:val="633"/>
    <w:rPr>
      <w:rFonts w:ascii="Segoe UI" w:hAnsi="Segoe UI" w:cs="Segoe UI"/>
      <w:sz w:val="18"/>
      <w:szCs w:val="18"/>
    </w:rPr>
  </w:style>
  <w:style w:type="character" w:styleId="633">
    <w:name w:val="Текст выноски Знак"/>
    <w:next w:val="633"/>
    <w:link w:val="632"/>
    <w:rPr>
      <w:rFonts w:ascii="Segoe UI" w:hAnsi="Segoe UI" w:cs="Segoe UI"/>
      <w:sz w:val="18"/>
      <w:szCs w:val="18"/>
    </w:rPr>
  </w:style>
  <w:style w:type="character" w:styleId="774" w:default="1">
    <w:name w:val="Default Paragraph Font"/>
    <w:uiPriority w:val="1"/>
    <w:semiHidden/>
    <w:unhideWhenUsed/>
  </w:style>
  <w:style w:type="numbering" w:styleId="775" w:default="1">
    <w:name w:val="No List"/>
    <w:uiPriority w:val="99"/>
    <w:semiHidden/>
    <w:unhideWhenUsed/>
  </w:style>
  <w:style w:type="table" w:styleId="7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Администрация Большелугского городского поселения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korovina</dc:creator>
  <cp:revision>8</cp:revision>
  <dcterms:created xsi:type="dcterms:W3CDTF">2022-02-07T03:38:00Z</dcterms:created>
  <dcterms:modified xsi:type="dcterms:W3CDTF">2024-09-25T15:01:37Z</dcterms:modified>
  <cp:version>983040</cp:version>
</cp:coreProperties>
</file>