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a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1"/>
      </w:tblGrid>
      <w:tr w:rsidR="00226EFA" w:rsidRPr="008E0A39" w:rsidTr="002239BC">
        <w:trPr>
          <w:jc w:val="center"/>
        </w:trPr>
        <w:tc>
          <w:tcPr>
            <w:tcW w:w="9921" w:type="dxa"/>
          </w:tcPr>
          <w:p w:rsidR="00226EFA" w:rsidRPr="008E0A39" w:rsidRDefault="00226EFA" w:rsidP="005E41C0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39611" cy="650887"/>
                  <wp:effectExtent l="0" t="0" r="0" b="0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erb-b-15x80-600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9611" cy="6508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6EFA" w:rsidRPr="008E0A39" w:rsidTr="002239BC">
        <w:trPr>
          <w:jc w:val="center"/>
        </w:trPr>
        <w:tc>
          <w:tcPr>
            <w:tcW w:w="9921" w:type="dxa"/>
          </w:tcPr>
          <w:p w:rsidR="00226EFA" w:rsidRPr="008E0A39" w:rsidRDefault="00226EFA" w:rsidP="005E41C0">
            <w:pPr>
              <w:jc w:val="center"/>
            </w:pPr>
          </w:p>
        </w:tc>
      </w:tr>
      <w:tr w:rsidR="00226EFA" w:rsidRPr="008E0A39" w:rsidTr="002239BC">
        <w:trPr>
          <w:jc w:val="center"/>
        </w:trPr>
        <w:tc>
          <w:tcPr>
            <w:tcW w:w="9921" w:type="dxa"/>
          </w:tcPr>
          <w:p w:rsidR="00226EFA" w:rsidRPr="002E3E28" w:rsidRDefault="00226EFA" w:rsidP="005E41C0">
            <w:pPr>
              <w:jc w:val="center"/>
              <w:rPr>
                <w:b/>
              </w:rPr>
            </w:pPr>
            <w:r>
              <w:rPr>
                <w:b/>
              </w:rPr>
              <w:t>АДМИНИСТРАЦИЯ</w:t>
            </w:r>
            <w:r w:rsidRPr="002E3E28">
              <w:rPr>
                <w:b/>
              </w:rPr>
              <w:t xml:space="preserve"> МОШКОВСКОГО РАЙОНА</w:t>
            </w:r>
          </w:p>
          <w:p w:rsidR="00226EFA" w:rsidRPr="008E0A39" w:rsidRDefault="00226EFA" w:rsidP="005E41C0">
            <w:pPr>
              <w:jc w:val="center"/>
            </w:pPr>
            <w:r w:rsidRPr="002E3E28">
              <w:rPr>
                <w:b/>
              </w:rPr>
              <w:t>НОВОСИБИРСКОЙ ОБЛАСТИ</w:t>
            </w:r>
          </w:p>
        </w:tc>
      </w:tr>
      <w:tr w:rsidR="00226EFA" w:rsidRPr="008E0A39" w:rsidTr="002239BC">
        <w:trPr>
          <w:jc w:val="center"/>
        </w:trPr>
        <w:tc>
          <w:tcPr>
            <w:tcW w:w="9921" w:type="dxa"/>
          </w:tcPr>
          <w:p w:rsidR="00226EFA" w:rsidRPr="008E0A39" w:rsidRDefault="00226EFA" w:rsidP="005E41C0">
            <w:pPr>
              <w:jc w:val="center"/>
            </w:pPr>
          </w:p>
        </w:tc>
      </w:tr>
      <w:tr w:rsidR="00226EFA" w:rsidRPr="008E0A39" w:rsidTr="002239BC">
        <w:trPr>
          <w:jc w:val="center"/>
        </w:trPr>
        <w:tc>
          <w:tcPr>
            <w:tcW w:w="9921" w:type="dxa"/>
          </w:tcPr>
          <w:p w:rsidR="00226EFA" w:rsidRPr="008E0A39" w:rsidRDefault="00226EFA" w:rsidP="005E41C0">
            <w:pPr>
              <w:jc w:val="center"/>
              <w:rPr>
                <w:b/>
              </w:rPr>
            </w:pPr>
            <w:r w:rsidRPr="002E3E28">
              <w:rPr>
                <w:b/>
                <w:sz w:val="36"/>
              </w:rPr>
              <w:t>ПОСТАНОВЛЕНИЕ</w:t>
            </w:r>
          </w:p>
        </w:tc>
      </w:tr>
      <w:tr w:rsidR="00226EFA" w:rsidRPr="008E0A39" w:rsidTr="002239BC">
        <w:trPr>
          <w:jc w:val="center"/>
        </w:trPr>
        <w:tc>
          <w:tcPr>
            <w:tcW w:w="9921" w:type="dxa"/>
          </w:tcPr>
          <w:p w:rsidR="00226EFA" w:rsidRPr="008E0A39" w:rsidRDefault="00226EFA" w:rsidP="005E41C0">
            <w:pPr>
              <w:jc w:val="center"/>
            </w:pPr>
          </w:p>
        </w:tc>
      </w:tr>
      <w:tr w:rsidR="00226EFA" w:rsidRPr="008E0A39" w:rsidTr="002239BC">
        <w:trPr>
          <w:jc w:val="center"/>
        </w:trPr>
        <w:tc>
          <w:tcPr>
            <w:tcW w:w="9921" w:type="dxa"/>
          </w:tcPr>
          <w:tbl>
            <w:tblPr>
              <w:tblStyle w:val="aa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226EFA" w:rsidRPr="008E0A39" w:rsidTr="005E41C0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226EFA" w:rsidRPr="008E0A39" w:rsidRDefault="00226EFA" w:rsidP="005E41C0">
                  <w:r w:rsidRPr="008E0A39"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226EFA" w:rsidRPr="008E0A39" w:rsidRDefault="001D3933" w:rsidP="00950E5D">
                  <w:pPr>
                    <w:jc w:val="center"/>
                  </w:pPr>
                  <w:r>
                    <w:t>31.03.2023</w:t>
                  </w:r>
                </w:p>
              </w:tc>
              <w:tc>
                <w:tcPr>
                  <w:tcW w:w="484" w:type="dxa"/>
                  <w:vAlign w:val="bottom"/>
                </w:tcPr>
                <w:p w:rsidR="00226EFA" w:rsidRPr="008E0A39" w:rsidRDefault="00226EFA" w:rsidP="005E41C0">
                  <w:pPr>
                    <w:jc w:val="right"/>
                  </w:pPr>
                  <w:r w:rsidRPr="008E0A39"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226EFA" w:rsidRPr="008E0A39" w:rsidRDefault="001D3933" w:rsidP="00CE5A74">
                  <w:pPr>
                    <w:jc w:val="center"/>
                  </w:pPr>
                  <w:r>
                    <w:t>439-па</w:t>
                  </w:r>
                  <w:bookmarkStart w:id="0" w:name="_GoBack"/>
                  <w:bookmarkEnd w:id="0"/>
                </w:p>
              </w:tc>
            </w:tr>
          </w:tbl>
          <w:p w:rsidR="00226EFA" w:rsidRPr="008E0A39" w:rsidRDefault="00226EFA" w:rsidP="005E41C0">
            <w:pPr>
              <w:jc w:val="center"/>
            </w:pPr>
          </w:p>
        </w:tc>
      </w:tr>
      <w:tr w:rsidR="00226EFA" w:rsidRPr="00A314E7" w:rsidTr="002239BC">
        <w:trPr>
          <w:jc w:val="center"/>
        </w:trPr>
        <w:tc>
          <w:tcPr>
            <w:tcW w:w="9921" w:type="dxa"/>
          </w:tcPr>
          <w:p w:rsidR="00226EFA" w:rsidRPr="005C04FD" w:rsidRDefault="00226EFA" w:rsidP="005E41C0">
            <w:pPr>
              <w:jc w:val="center"/>
            </w:pPr>
          </w:p>
          <w:p w:rsidR="00226EFA" w:rsidRPr="005C04FD" w:rsidRDefault="00226EFA" w:rsidP="005E41C0">
            <w:pPr>
              <w:jc w:val="center"/>
            </w:pPr>
          </w:p>
        </w:tc>
      </w:tr>
      <w:tr w:rsidR="00226EFA" w:rsidRPr="002239BC" w:rsidTr="002239BC">
        <w:trPr>
          <w:jc w:val="center"/>
        </w:trPr>
        <w:tc>
          <w:tcPr>
            <w:tcW w:w="9921" w:type="dxa"/>
          </w:tcPr>
          <w:p w:rsidR="00C37066" w:rsidRPr="002239BC" w:rsidRDefault="00C37066" w:rsidP="00C37066">
            <w:pPr>
              <w:widowControl w:val="0"/>
              <w:autoSpaceDE w:val="0"/>
              <w:autoSpaceDN w:val="0"/>
              <w:jc w:val="center"/>
            </w:pPr>
            <w:r w:rsidRPr="002239BC">
              <w:rPr>
                <w:rFonts w:eastAsia="Calibri"/>
              </w:rPr>
              <w:t>Об установлении срока рассрочки оплаты арендуемого недвижимого имущества, приобретаемого субъектами малого и среднего предпринимательства при реализации преимущественного права на его приобретение</w:t>
            </w:r>
          </w:p>
          <w:p w:rsidR="00226EFA" w:rsidRPr="002239BC" w:rsidRDefault="00226EFA" w:rsidP="00CD4D77">
            <w:pPr>
              <w:jc w:val="center"/>
            </w:pPr>
          </w:p>
        </w:tc>
      </w:tr>
      <w:tr w:rsidR="00226EFA" w:rsidRPr="002239BC" w:rsidTr="002239BC">
        <w:trPr>
          <w:jc w:val="center"/>
        </w:trPr>
        <w:tc>
          <w:tcPr>
            <w:tcW w:w="9921" w:type="dxa"/>
          </w:tcPr>
          <w:p w:rsidR="00226EFA" w:rsidRPr="002239BC" w:rsidRDefault="00226EFA" w:rsidP="00C37066"/>
        </w:tc>
      </w:tr>
    </w:tbl>
    <w:p w:rsidR="00A52742" w:rsidRPr="002239BC" w:rsidRDefault="002239BC" w:rsidP="00A52742">
      <w:pPr>
        <w:ind w:firstLine="851"/>
        <w:jc w:val="both"/>
        <w:rPr>
          <w:rFonts w:eastAsia="Calibri"/>
          <w:lang w:eastAsia="en-US"/>
        </w:rPr>
      </w:pPr>
      <w:r w:rsidRPr="002239BC">
        <w:t xml:space="preserve">В соответствии с </w:t>
      </w:r>
      <w:hyperlink r:id="rId9" w:anchor="/document/186367/entry/0" w:history="1">
        <w:r w:rsidRPr="002239BC">
          <w:rPr>
            <w:rStyle w:val="ab"/>
            <w:color w:val="auto"/>
            <w:u w:val="none"/>
          </w:rPr>
          <w:t>Федеральным законом</w:t>
        </w:r>
      </w:hyperlink>
      <w:r w:rsidRPr="002239BC">
        <w:t xml:space="preserve"> от 06.10.2003 №</w:t>
      </w:r>
      <w:r>
        <w:t xml:space="preserve"> </w:t>
      </w:r>
      <w:r w:rsidRPr="002239BC">
        <w:t xml:space="preserve">131-ФЗ «Об общих принципах организации местного самоуправления в Российской Федерации», на основании </w:t>
      </w:r>
      <w:hyperlink r:id="rId10" w:anchor="/document/12161610/entry/51" w:history="1">
        <w:r w:rsidRPr="002239BC">
          <w:rPr>
            <w:rStyle w:val="ab"/>
            <w:color w:val="auto"/>
            <w:u w:val="none"/>
          </w:rPr>
          <w:t>ст. 5</w:t>
        </w:r>
      </w:hyperlink>
      <w:r w:rsidRPr="002239BC">
        <w:t xml:space="preserve"> Федерального закона от 22.07.2008 №</w:t>
      </w:r>
      <w:r>
        <w:t xml:space="preserve"> </w:t>
      </w:r>
      <w:r w:rsidRPr="002239BC">
        <w:t>159-ФЗ «Об особенностях отчуждения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</w:t>
      </w:r>
      <w:r>
        <w:t>, Уставом Мошковского муниципального района Новосибирской области,</w:t>
      </w:r>
    </w:p>
    <w:p w:rsidR="00A52742" w:rsidRPr="002239BC" w:rsidRDefault="00A52742" w:rsidP="00A52742">
      <w:pPr>
        <w:jc w:val="both"/>
        <w:rPr>
          <w:rFonts w:eastAsia="Calibri"/>
          <w:lang w:eastAsia="en-US"/>
        </w:rPr>
      </w:pPr>
      <w:r w:rsidRPr="002239BC">
        <w:rPr>
          <w:rFonts w:eastAsia="Calibri"/>
          <w:lang w:eastAsia="en-US"/>
        </w:rPr>
        <w:t>ПОСТАНОВЛЯЮ:</w:t>
      </w:r>
    </w:p>
    <w:p w:rsidR="002239BC" w:rsidRPr="002239BC" w:rsidRDefault="002239BC" w:rsidP="002239BC">
      <w:pPr>
        <w:ind w:firstLine="851"/>
        <w:jc w:val="both"/>
        <w:rPr>
          <w:rFonts w:eastAsia="Calibri"/>
          <w:lang w:eastAsia="zh-CN"/>
        </w:rPr>
      </w:pPr>
      <w:r w:rsidRPr="002239BC">
        <w:rPr>
          <w:lang w:eastAsia="zh-CN"/>
        </w:rPr>
        <w:t xml:space="preserve">1. </w:t>
      </w:r>
      <w:r w:rsidRPr="002239BC">
        <w:rPr>
          <w:rFonts w:eastAsia="Calibri"/>
          <w:lang w:eastAsia="zh-CN"/>
        </w:rPr>
        <w:t xml:space="preserve">Установить срок рассрочки оплаты арендуемого имущества в отношении недвижимого имущества, находящегося в муниципальной собственности </w:t>
      </w:r>
      <w:r>
        <w:rPr>
          <w:lang w:eastAsia="zh-CN"/>
        </w:rPr>
        <w:t xml:space="preserve">Мошковского </w:t>
      </w:r>
      <w:r w:rsidRPr="002239BC">
        <w:rPr>
          <w:lang w:eastAsia="zh-CN"/>
        </w:rPr>
        <w:t>района</w:t>
      </w:r>
      <w:r>
        <w:rPr>
          <w:lang w:eastAsia="zh-CN"/>
        </w:rPr>
        <w:t xml:space="preserve"> Новосибирской области</w:t>
      </w:r>
      <w:r w:rsidRPr="002239BC">
        <w:rPr>
          <w:lang w:eastAsia="zh-CN"/>
        </w:rPr>
        <w:t xml:space="preserve"> </w:t>
      </w:r>
      <w:r w:rsidRPr="002239BC">
        <w:rPr>
          <w:rFonts w:eastAsia="Calibri"/>
          <w:lang w:eastAsia="zh-CN"/>
        </w:rPr>
        <w:t>и приобретаемого субъектами малого и среднего предпринимательства при реализации преимущественного права на приобретение такого имущества, равный пяти годам со дня заключения договора купли-продажи.</w:t>
      </w:r>
    </w:p>
    <w:p w:rsidR="002239BC" w:rsidRPr="002239BC" w:rsidRDefault="002239BC" w:rsidP="00BE6EFA">
      <w:pPr>
        <w:autoSpaceDE w:val="0"/>
        <w:autoSpaceDN w:val="0"/>
        <w:adjustRightInd w:val="0"/>
        <w:ind w:firstLine="851"/>
        <w:jc w:val="both"/>
        <w:rPr>
          <w:rFonts w:eastAsia="Calibri"/>
          <w:lang w:eastAsia="zh-CN"/>
        </w:rPr>
      </w:pPr>
      <w:r w:rsidRPr="002239BC">
        <w:rPr>
          <w:rFonts w:eastAsia="Calibri"/>
          <w:lang w:eastAsia="zh-CN"/>
        </w:rPr>
        <w:t>Право выбора порядка оплаты (единовременно или в рассрочку) приобретаемого арендуемого имущества, а также срока рассрочки в установленных в соответствии с настоящим пунктом пределах принадлежит субъекту малого или среднего предпринимательства при реализации преимущественного права на приобретение арендуемого имущества.</w:t>
      </w:r>
    </w:p>
    <w:p w:rsidR="002239BC" w:rsidRPr="002239BC" w:rsidRDefault="002239BC" w:rsidP="00BE6EFA">
      <w:pPr>
        <w:autoSpaceDE w:val="0"/>
        <w:autoSpaceDN w:val="0"/>
        <w:adjustRightInd w:val="0"/>
        <w:ind w:firstLine="851"/>
        <w:jc w:val="both"/>
        <w:rPr>
          <w:rFonts w:eastAsia="Calibri"/>
          <w:lang w:eastAsia="zh-CN"/>
        </w:rPr>
      </w:pPr>
      <w:r w:rsidRPr="002239BC">
        <w:rPr>
          <w:rFonts w:eastAsia="Calibri"/>
          <w:lang w:eastAsia="zh-CN"/>
        </w:rPr>
        <w:t>Оплата приобретаемого в рассрочку арендуемого имущества может быть осуществлена досрочно на основании решения покупателя.</w:t>
      </w:r>
    </w:p>
    <w:p w:rsidR="00A52742" w:rsidRPr="002239BC" w:rsidRDefault="00A52742" w:rsidP="00BE6EFA">
      <w:pPr>
        <w:autoSpaceDE w:val="0"/>
        <w:autoSpaceDN w:val="0"/>
        <w:ind w:firstLine="851"/>
        <w:contextualSpacing/>
        <w:jc w:val="both"/>
      </w:pPr>
      <w:r w:rsidRPr="002239BC">
        <w:rPr>
          <w:rFonts w:eastAsia="Calibri"/>
          <w:lang w:eastAsia="en-US"/>
        </w:rPr>
        <w:t xml:space="preserve">2. </w:t>
      </w:r>
      <w:r w:rsidR="00EF1D09" w:rsidRPr="002239BC">
        <w:rPr>
          <w:rFonts w:eastAsia="Calibri"/>
          <w:lang w:eastAsia="en-US"/>
        </w:rPr>
        <w:t>Управлению организационно-контрольной и кадровой работы</w:t>
      </w:r>
      <w:r w:rsidR="00A944C0" w:rsidRPr="002239BC">
        <w:rPr>
          <w:rFonts w:eastAsia="Calibri"/>
          <w:lang w:eastAsia="en-US"/>
        </w:rPr>
        <w:t xml:space="preserve"> администрации Мошковского района Новосибирской области</w:t>
      </w:r>
      <w:r w:rsidR="00EF1D09" w:rsidRPr="002239BC">
        <w:rPr>
          <w:rFonts w:eastAsia="Calibri"/>
          <w:lang w:eastAsia="en-US"/>
        </w:rPr>
        <w:t xml:space="preserve"> (Радченко О.В.) </w:t>
      </w:r>
      <w:r w:rsidR="008A447B" w:rsidRPr="002239BC">
        <w:rPr>
          <w:rFonts w:eastAsia="Calibri"/>
          <w:lang w:eastAsia="en-US"/>
        </w:rPr>
        <w:t>обеспечить размещение настоящего постановления</w:t>
      </w:r>
      <w:r w:rsidRPr="002239BC">
        <w:t xml:space="preserve"> на официальном сайте администрации Мошковского района Новосибирской области в информационно-</w:t>
      </w:r>
      <w:r w:rsidR="008A447B" w:rsidRPr="002239BC">
        <w:t>теле</w:t>
      </w:r>
      <w:r w:rsidRPr="002239BC">
        <w:t>коммуника</w:t>
      </w:r>
      <w:r w:rsidR="00EF1D09" w:rsidRPr="002239BC">
        <w:t>ционной</w:t>
      </w:r>
      <w:r w:rsidRPr="002239BC">
        <w:t xml:space="preserve"> сети «Интернет».</w:t>
      </w:r>
    </w:p>
    <w:p w:rsidR="00A52742" w:rsidRPr="002239BC" w:rsidRDefault="00A52742" w:rsidP="00BE6EFA">
      <w:pPr>
        <w:ind w:firstLine="851"/>
        <w:jc w:val="both"/>
        <w:rPr>
          <w:rFonts w:eastAsia="Calibri"/>
          <w:lang w:eastAsia="en-US"/>
        </w:rPr>
      </w:pPr>
      <w:r w:rsidRPr="002239BC">
        <w:rPr>
          <w:rFonts w:eastAsia="Calibri"/>
          <w:lang w:eastAsia="en-US"/>
        </w:rPr>
        <w:lastRenderedPageBreak/>
        <w:t>3. Контроль за исполнением настоящего постановления возложить на заместителя главы администрации Мошковского района Новосибирской области Бараника А.А.</w:t>
      </w:r>
    </w:p>
    <w:tbl>
      <w:tblPr>
        <w:tblW w:w="5000" w:type="pct"/>
        <w:jc w:val="center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077"/>
        <w:gridCol w:w="4844"/>
      </w:tblGrid>
      <w:tr w:rsidR="00A91745" w:rsidTr="00C7663E">
        <w:trPr>
          <w:trHeight w:val="1134"/>
          <w:jc w:val="center"/>
        </w:trPr>
        <w:tc>
          <w:tcPr>
            <w:tcW w:w="5221" w:type="dxa"/>
            <w:shd w:val="clear" w:color="auto" w:fill="auto"/>
            <w:vAlign w:val="bottom"/>
          </w:tcPr>
          <w:p w:rsidR="00CC46E6" w:rsidRDefault="00CC46E6" w:rsidP="00C7663E"/>
          <w:p w:rsidR="000158DC" w:rsidRDefault="000158DC" w:rsidP="00C7663E"/>
          <w:p w:rsidR="00A91745" w:rsidRDefault="004B19CC" w:rsidP="00C7663E">
            <w:r>
              <w:t xml:space="preserve">И.о. </w:t>
            </w:r>
            <w:r w:rsidR="00CC46E6">
              <w:t>Гла</w:t>
            </w:r>
            <w:r>
              <w:t>вы</w:t>
            </w:r>
            <w:r w:rsidR="00A91745">
              <w:t xml:space="preserve"> Мошковского района Новосибирской области</w:t>
            </w:r>
          </w:p>
        </w:tc>
        <w:tc>
          <w:tcPr>
            <w:tcW w:w="4981" w:type="dxa"/>
            <w:shd w:val="clear" w:color="auto" w:fill="auto"/>
            <w:vAlign w:val="bottom"/>
          </w:tcPr>
          <w:p w:rsidR="00A91745" w:rsidRDefault="004B19CC" w:rsidP="00C7663E">
            <w:pPr>
              <w:jc w:val="right"/>
            </w:pPr>
            <w:r>
              <w:t>Г.В. Гейдарова</w:t>
            </w:r>
          </w:p>
        </w:tc>
      </w:tr>
    </w:tbl>
    <w:p w:rsidR="00226EFA" w:rsidRDefault="0022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BE6EFA" w:rsidRDefault="00BE6EFA" w:rsidP="00226EFA">
      <w:pPr>
        <w:jc w:val="both"/>
        <w:rPr>
          <w:sz w:val="20"/>
          <w:szCs w:val="20"/>
        </w:rPr>
      </w:pPr>
    </w:p>
    <w:p w:rsidR="0045647F" w:rsidRDefault="002239BC" w:rsidP="00226EFA">
      <w:pPr>
        <w:jc w:val="both"/>
        <w:rPr>
          <w:sz w:val="20"/>
          <w:szCs w:val="20"/>
        </w:rPr>
      </w:pPr>
      <w:r>
        <w:rPr>
          <w:sz w:val="20"/>
          <w:szCs w:val="20"/>
        </w:rPr>
        <w:t>Карасюк Т.А.</w:t>
      </w:r>
    </w:p>
    <w:p w:rsidR="002239BC" w:rsidRDefault="002239BC" w:rsidP="00226EFA">
      <w:pPr>
        <w:jc w:val="both"/>
        <w:rPr>
          <w:sz w:val="20"/>
          <w:szCs w:val="20"/>
        </w:rPr>
      </w:pPr>
      <w:r>
        <w:rPr>
          <w:sz w:val="20"/>
          <w:szCs w:val="20"/>
        </w:rPr>
        <w:t>60-090</w:t>
      </w:r>
    </w:p>
    <w:sectPr w:rsidR="002239BC" w:rsidSect="004B19CC">
      <w:pgSz w:w="11906" w:h="16838"/>
      <w:pgMar w:top="680" w:right="567" w:bottom="68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49C5" w:rsidRDefault="009149C5" w:rsidP="00226EFA">
      <w:r>
        <w:separator/>
      </w:r>
    </w:p>
  </w:endnote>
  <w:endnote w:type="continuationSeparator" w:id="0">
    <w:p w:rsidR="009149C5" w:rsidRDefault="009149C5" w:rsidP="00226E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49C5" w:rsidRDefault="009149C5" w:rsidP="00226EFA">
      <w:r>
        <w:separator/>
      </w:r>
    </w:p>
  </w:footnote>
  <w:footnote w:type="continuationSeparator" w:id="0">
    <w:p w:rsidR="009149C5" w:rsidRDefault="009149C5" w:rsidP="00226E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CB0AF6"/>
    <w:multiLevelType w:val="hybridMultilevel"/>
    <w:tmpl w:val="40D69D54"/>
    <w:lvl w:ilvl="0" w:tplc="F0B0180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7BE7681"/>
    <w:multiLevelType w:val="hybridMultilevel"/>
    <w:tmpl w:val="79EE257E"/>
    <w:lvl w:ilvl="0" w:tplc="F0B0180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345629"/>
    <w:multiLevelType w:val="hybridMultilevel"/>
    <w:tmpl w:val="1B8EA1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D5053B1"/>
    <w:multiLevelType w:val="hybridMultilevel"/>
    <w:tmpl w:val="A3A68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D962F0F"/>
    <w:multiLevelType w:val="hybridMultilevel"/>
    <w:tmpl w:val="079E743C"/>
    <w:lvl w:ilvl="0" w:tplc="6A70E3C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0CDB"/>
    <w:rsid w:val="00005AC5"/>
    <w:rsid w:val="00013252"/>
    <w:rsid w:val="000158DC"/>
    <w:rsid w:val="000332EC"/>
    <w:rsid w:val="0003427E"/>
    <w:rsid w:val="00035B81"/>
    <w:rsid w:val="000719AC"/>
    <w:rsid w:val="000A3DC9"/>
    <w:rsid w:val="00113234"/>
    <w:rsid w:val="00132B60"/>
    <w:rsid w:val="00145682"/>
    <w:rsid w:val="001571FF"/>
    <w:rsid w:val="00166E60"/>
    <w:rsid w:val="00187353"/>
    <w:rsid w:val="001D3933"/>
    <w:rsid w:val="001F26B2"/>
    <w:rsid w:val="00201168"/>
    <w:rsid w:val="002239BC"/>
    <w:rsid w:val="00226EFA"/>
    <w:rsid w:val="00281A4C"/>
    <w:rsid w:val="00306A4F"/>
    <w:rsid w:val="00317249"/>
    <w:rsid w:val="0035528E"/>
    <w:rsid w:val="00382A60"/>
    <w:rsid w:val="003965C5"/>
    <w:rsid w:val="003B74BF"/>
    <w:rsid w:val="00413C3E"/>
    <w:rsid w:val="0045647F"/>
    <w:rsid w:val="004B19CC"/>
    <w:rsid w:val="004B6AA5"/>
    <w:rsid w:val="00500351"/>
    <w:rsid w:val="005070A2"/>
    <w:rsid w:val="00546F96"/>
    <w:rsid w:val="00557A36"/>
    <w:rsid w:val="00565643"/>
    <w:rsid w:val="00570D05"/>
    <w:rsid w:val="00596345"/>
    <w:rsid w:val="005C04FD"/>
    <w:rsid w:val="005E6188"/>
    <w:rsid w:val="00604880"/>
    <w:rsid w:val="00643187"/>
    <w:rsid w:val="0064795E"/>
    <w:rsid w:val="0065243B"/>
    <w:rsid w:val="006C6BE7"/>
    <w:rsid w:val="00716389"/>
    <w:rsid w:val="00737012"/>
    <w:rsid w:val="007502C5"/>
    <w:rsid w:val="0077262A"/>
    <w:rsid w:val="007737BC"/>
    <w:rsid w:val="007865A0"/>
    <w:rsid w:val="00797FA4"/>
    <w:rsid w:val="007E4C32"/>
    <w:rsid w:val="007E59EA"/>
    <w:rsid w:val="00804FFC"/>
    <w:rsid w:val="008378A3"/>
    <w:rsid w:val="00862DDD"/>
    <w:rsid w:val="0088413C"/>
    <w:rsid w:val="008853C7"/>
    <w:rsid w:val="008A447B"/>
    <w:rsid w:val="008A44BF"/>
    <w:rsid w:val="008A6EFB"/>
    <w:rsid w:val="008C32FC"/>
    <w:rsid w:val="008D33DD"/>
    <w:rsid w:val="008F7AC2"/>
    <w:rsid w:val="00901262"/>
    <w:rsid w:val="0090236E"/>
    <w:rsid w:val="009149C5"/>
    <w:rsid w:val="00937A99"/>
    <w:rsid w:val="00950E5D"/>
    <w:rsid w:val="009857F7"/>
    <w:rsid w:val="009A1953"/>
    <w:rsid w:val="009A2102"/>
    <w:rsid w:val="009C5E9A"/>
    <w:rsid w:val="00A52742"/>
    <w:rsid w:val="00A60CDB"/>
    <w:rsid w:val="00A7587F"/>
    <w:rsid w:val="00A91745"/>
    <w:rsid w:val="00A944C0"/>
    <w:rsid w:val="00AC7CF9"/>
    <w:rsid w:val="00B01E64"/>
    <w:rsid w:val="00B82C1D"/>
    <w:rsid w:val="00BA0A11"/>
    <w:rsid w:val="00BE294C"/>
    <w:rsid w:val="00BE6EFA"/>
    <w:rsid w:val="00C02EE0"/>
    <w:rsid w:val="00C37066"/>
    <w:rsid w:val="00C866D7"/>
    <w:rsid w:val="00C87124"/>
    <w:rsid w:val="00CB4771"/>
    <w:rsid w:val="00CC46E6"/>
    <w:rsid w:val="00CD4D77"/>
    <w:rsid w:val="00CE0FD8"/>
    <w:rsid w:val="00CE5A74"/>
    <w:rsid w:val="00CF1F0C"/>
    <w:rsid w:val="00D23A2F"/>
    <w:rsid w:val="00D3023A"/>
    <w:rsid w:val="00D37E60"/>
    <w:rsid w:val="00D539BB"/>
    <w:rsid w:val="00D60C78"/>
    <w:rsid w:val="00D64BA8"/>
    <w:rsid w:val="00D66447"/>
    <w:rsid w:val="00D706DC"/>
    <w:rsid w:val="00D82514"/>
    <w:rsid w:val="00E22C4A"/>
    <w:rsid w:val="00E629DE"/>
    <w:rsid w:val="00E71791"/>
    <w:rsid w:val="00E74873"/>
    <w:rsid w:val="00E87F3F"/>
    <w:rsid w:val="00EF1D09"/>
    <w:rsid w:val="00F15819"/>
    <w:rsid w:val="00F23850"/>
    <w:rsid w:val="00F41043"/>
    <w:rsid w:val="00F52884"/>
    <w:rsid w:val="00F62CA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EFBD0A2-A05A-4068-81BA-7728B74269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1E6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qFormat/>
    <w:rsid w:val="00B01E64"/>
    <w:pPr>
      <w:keepNext/>
      <w:jc w:val="center"/>
      <w:outlineLvl w:val="0"/>
    </w:pPr>
    <w:rPr>
      <w:b/>
      <w:bCs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01E64"/>
    <w:rPr>
      <w:rFonts w:ascii="Times New Roman" w:eastAsia="Times New Roman" w:hAnsi="Times New Roman" w:cs="Times New Roman"/>
      <w:b/>
      <w:bCs/>
      <w:sz w:val="36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01E6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01E6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7E4C32"/>
    <w:pPr>
      <w:ind w:left="720"/>
      <w:contextualSpacing/>
    </w:pPr>
  </w:style>
  <w:style w:type="paragraph" w:customStyle="1" w:styleId="ConsPlusNormal">
    <w:name w:val="ConsPlusNormal"/>
    <w:rsid w:val="0003427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header"/>
    <w:basedOn w:val="a"/>
    <w:link w:val="a7"/>
    <w:uiPriority w:val="99"/>
    <w:semiHidden/>
    <w:unhideWhenUsed/>
    <w:rsid w:val="00226E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226EFA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226E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226EFA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a">
    <w:name w:val="Table Grid"/>
    <w:basedOn w:val="a1"/>
    <w:uiPriority w:val="59"/>
    <w:rsid w:val="00226EF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Hyperlink"/>
    <w:basedOn w:val="a0"/>
    <w:uiPriority w:val="99"/>
    <w:unhideWhenUsed/>
    <w:rsid w:val="002239B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142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internet.garan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63C91D-9991-4866-8C48-52A47462B2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361</Words>
  <Characters>2061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2418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ZmOtd</dc:creator>
  <cp:keywords/>
  <dc:description/>
  <cp:lastModifiedBy>User</cp:lastModifiedBy>
  <cp:revision>38</cp:revision>
  <cp:lastPrinted>2023-03-31T08:00:00Z</cp:lastPrinted>
  <dcterms:created xsi:type="dcterms:W3CDTF">2020-11-09T03:54:00Z</dcterms:created>
  <dcterms:modified xsi:type="dcterms:W3CDTF">2023-04-03T03:25:00Z</dcterms:modified>
</cp:coreProperties>
</file>