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DE" w:rsidRDefault="000D34DE" w:rsidP="000D34DE">
      <w:pPr>
        <w:pStyle w:val="Default"/>
      </w:pPr>
    </w:p>
    <w:p w:rsidR="006C490B" w:rsidRDefault="006C490B" w:rsidP="000D34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0D34DE" w:rsidRDefault="000D34DE" w:rsidP="000D34DE">
      <w:pPr>
        <w:pStyle w:val="Default"/>
        <w:jc w:val="center"/>
        <w:rPr>
          <w:b/>
          <w:sz w:val="28"/>
          <w:szCs w:val="28"/>
        </w:rPr>
      </w:pPr>
      <w:r w:rsidRPr="00DE4FFA">
        <w:rPr>
          <w:b/>
          <w:sz w:val="28"/>
          <w:szCs w:val="28"/>
        </w:rPr>
        <w:t>о развитии и результатах оценки регулирующего воздействия в Мошковском районе Новосибирской области в 201</w:t>
      </w:r>
      <w:r w:rsidR="0040773D">
        <w:rPr>
          <w:b/>
          <w:sz w:val="28"/>
          <w:szCs w:val="28"/>
        </w:rPr>
        <w:t>9</w:t>
      </w:r>
      <w:r w:rsidRPr="00DE4FFA">
        <w:rPr>
          <w:b/>
          <w:sz w:val="28"/>
          <w:szCs w:val="28"/>
        </w:rPr>
        <w:t xml:space="preserve"> году.</w:t>
      </w:r>
    </w:p>
    <w:p w:rsidR="002C1B26" w:rsidRDefault="002C1B26" w:rsidP="000D34DE">
      <w:pPr>
        <w:pStyle w:val="Default"/>
        <w:jc w:val="center"/>
        <w:rPr>
          <w:b/>
          <w:sz w:val="28"/>
          <w:szCs w:val="28"/>
        </w:rPr>
      </w:pPr>
    </w:p>
    <w:p w:rsidR="00E86CE9" w:rsidRPr="00DE4FFA" w:rsidRDefault="00E86CE9" w:rsidP="000D34DE">
      <w:pPr>
        <w:pStyle w:val="Default"/>
        <w:jc w:val="center"/>
        <w:rPr>
          <w:b/>
          <w:sz w:val="28"/>
          <w:szCs w:val="28"/>
        </w:rPr>
      </w:pPr>
    </w:p>
    <w:p w:rsidR="00F31657" w:rsidRDefault="002C1B26" w:rsidP="00137FE1">
      <w:pPr>
        <w:pStyle w:val="Default"/>
        <w:ind w:firstLine="708"/>
        <w:jc w:val="both"/>
        <w:rPr>
          <w:sz w:val="28"/>
          <w:szCs w:val="28"/>
        </w:rPr>
      </w:pPr>
      <w:r w:rsidRPr="002C1B26">
        <w:rPr>
          <w:sz w:val="28"/>
          <w:szCs w:val="28"/>
        </w:rPr>
        <w:t xml:space="preserve">В </w:t>
      </w:r>
      <w:r w:rsidR="00332FE1">
        <w:rPr>
          <w:sz w:val="28"/>
          <w:szCs w:val="28"/>
        </w:rPr>
        <w:t xml:space="preserve">2019 году в </w:t>
      </w:r>
      <w:r w:rsidRPr="002C1B26">
        <w:rPr>
          <w:sz w:val="28"/>
          <w:szCs w:val="28"/>
        </w:rPr>
        <w:t xml:space="preserve">Мошковском районе </w:t>
      </w:r>
      <w:r w:rsidR="00332FE1">
        <w:rPr>
          <w:sz w:val="28"/>
          <w:szCs w:val="28"/>
        </w:rPr>
        <w:t xml:space="preserve">была продолжена работа по </w:t>
      </w:r>
      <w:r w:rsidR="00F23171">
        <w:rPr>
          <w:sz w:val="28"/>
          <w:szCs w:val="28"/>
        </w:rPr>
        <w:t>ре</w:t>
      </w:r>
      <w:r w:rsidRPr="002C1B26">
        <w:rPr>
          <w:sz w:val="28"/>
          <w:szCs w:val="28"/>
        </w:rPr>
        <w:t>ализ</w:t>
      </w:r>
      <w:r w:rsidR="00332FE1">
        <w:rPr>
          <w:sz w:val="28"/>
          <w:szCs w:val="28"/>
        </w:rPr>
        <w:t>ации</w:t>
      </w:r>
      <w:r w:rsidRPr="002C1B26">
        <w:rPr>
          <w:sz w:val="28"/>
          <w:szCs w:val="28"/>
        </w:rPr>
        <w:t xml:space="preserve"> институт</w:t>
      </w:r>
      <w:r w:rsidR="00332FE1">
        <w:rPr>
          <w:sz w:val="28"/>
          <w:szCs w:val="28"/>
        </w:rPr>
        <w:t>а</w:t>
      </w:r>
      <w:r w:rsidRPr="002C1B26">
        <w:rPr>
          <w:sz w:val="28"/>
          <w:szCs w:val="28"/>
        </w:rPr>
        <w:t xml:space="preserve"> оценки регулирующего воздействия (далее – ОРВ), основной целью которого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</w:t>
      </w:r>
      <w:r w:rsidR="00F23171">
        <w:rPr>
          <w:sz w:val="28"/>
          <w:szCs w:val="28"/>
        </w:rPr>
        <w:t xml:space="preserve">ета района, </w:t>
      </w:r>
      <w:r w:rsidR="00F31657">
        <w:rPr>
          <w:sz w:val="28"/>
          <w:szCs w:val="28"/>
        </w:rPr>
        <w:t xml:space="preserve">повышение качества регулирования и обеспечение прозрачности принимаемых решений; </w:t>
      </w:r>
    </w:p>
    <w:p w:rsidR="000D34DE" w:rsidRDefault="000D34DE" w:rsidP="000D34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института ОРВ, в </w:t>
      </w:r>
      <w:r w:rsidR="0007142F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реализуются следующие процедуры: </w:t>
      </w:r>
    </w:p>
    <w:p w:rsidR="000D34DE" w:rsidRDefault="000D34DE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оценка регулирующего воздействия проектов НПА; </w:t>
      </w:r>
    </w:p>
    <w:p w:rsidR="001C4D97" w:rsidRDefault="000D34DE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действующих НПА.</w:t>
      </w:r>
    </w:p>
    <w:p w:rsidR="000D34DE" w:rsidRDefault="001C4D97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 Порядок проведения ОРВ проектов</w:t>
      </w:r>
      <w:r w:rsidR="003A7CB2">
        <w:rPr>
          <w:sz w:val="28"/>
          <w:szCs w:val="28"/>
        </w:rPr>
        <w:t xml:space="preserve"> </w:t>
      </w:r>
      <w:r>
        <w:rPr>
          <w:sz w:val="28"/>
          <w:szCs w:val="28"/>
        </w:rPr>
        <w:t>МНПА и экспертизы МНПА в соответствии с законом № 485-ОЗ и требованиями в части ОРВ Муниципального инвестиционного стандарта Новосибирской области. Утверждены формы документов, необходимых для проведения ОРВ проектов МНПА и экспертизы МНПА</w:t>
      </w:r>
      <w:r w:rsidR="004B739A">
        <w:rPr>
          <w:sz w:val="28"/>
          <w:szCs w:val="28"/>
        </w:rPr>
        <w:t>. Разработаны НПА по процедуре урегулирования разногласий с разработчиками. Определен коллегиальный орган, рассматривающий вопросы ОРВ, заключено соглашение с предпринимательским сообществом о взаимодействии по вопросам ОРВ.</w:t>
      </w:r>
      <w:r w:rsidR="000D34DE">
        <w:rPr>
          <w:sz w:val="28"/>
          <w:szCs w:val="28"/>
        </w:rPr>
        <w:t xml:space="preserve"> </w:t>
      </w:r>
    </w:p>
    <w:p w:rsidR="0007142F" w:rsidRDefault="0007142F" w:rsidP="0007142F">
      <w:pPr>
        <w:pStyle w:val="Default"/>
      </w:pPr>
    </w:p>
    <w:p w:rsidR="0007142F" w:rsidRDefault="0007142F" w:rsidP="00A960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проведения процедуры ОРВ проектов НПА </w:t>
      </w:r>
    </w:p>
    <w:p w:rsidR="00E86CE9" w:rsidRDefault="00E86CE9" w:rsidP="00E86CE9">
      <w:pPr>
        <w:pStyle w:val="Default"/>
        <w:ind w:left="420"/>
        <w:rPr>
          <w:b/>
          <w:bCs/>
          <w:sz w:val="28"/>
          <w:szCs w:val="28"/>
        </w:rPr>
      </w:pPr>
    </w:p>
    <w:p w:rsidR="00967A3A" w:rsidRPr="001C4D97" w:rsidRDefault="00967A3A" w:rsidP="001C4D97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органом, ответственным за внедрение процедуры</w:t>
      </w:r>
      <w:r w:rsidR="001C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регулирующего воздействия НПА и проведение экспертизы является </w:t>
      </w:r>
      <w:r w:rsidR="007F10DA">
        <w:rPr>
          <w:sz w:val="28"/>
          <w:szCs w:val="28"/>
        </w:rPr>
        <w:t>управление экономического развития и труда.</w:t>
      </w:r>
    </w:p>
    <w:p w:rsidR="007F10DA" w:rsidRDefault="0007142F" w:rsidP="00F23171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ОРВ проводится структурными подразделениями администрации района, являющимися разработчиками проектов НПА.</w:t>
      </w:r>
    </w:p>
    <w:p w:rsidR="006343F6" w:rsidRDefault="0019614A" w:rsidP="00F23171">
      <w:pPr>
        <w:pStyle w:val="Default"/>
        <w:ind w:firstLine="4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43F6">
        <w:rPr>
          <w:sz w:val="28"/>
          <w:szCs w:val="28"/>
        </w:rPr>
        <w:t>В отношении отдельных проектов НПА предусмотрено право применения "упрощенного" меха</w:t>
      </w:r>
      <w:r w:rsidR="006343F6">
        <w:rPr>
          <w:color w:val="auto"/>
          <w:sz w:val="28"/>
          <w:szCs w:val="28"/>
        </w:rPr>
        <w:t xml:space="preserve">низма ОРВ, при котором не требуется обязательное проведение публичных консультаций с заинтересованными лицами. Реализация данного механизма позволяет значительно сократить длительность процедуры ОРВ по проектам НПА: </w:t>
      </w:r>
    </w:p>
    <w:p w:rsidR="006343F6" w:rsidRDefault="006343F6" w:rsidP="00F23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 утверждении административных регламентов, </w:t>
      </w:r>
    </w:p>
    <w:p w:rsidR="006343F6" w:rsidRDefault="006343F6" w:rsidP="00F23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разрабатываемых в целях приведения отдельных положений НПА в соответствие с федеральными и </w:t>
      </w:r>
      <w:r w:rsidR="00D127D6">
        <w:rPr>
          <w:color w:val="auto"/>
          <w:sz w:val="28"/>
          <w:szCs w:val="28"/>
        </w:rPr>
        <w:t>областными</w:t>
      </w:r>
      <w:r>
        <w:rPr>
          <w:color w:val="auto"/>
          <w:sz w:val="28"/>
          <w:szCs w:val="28"/>
        </w:rPr>
        <w:t xml:space="preserve"> НПА, </w:t>
      </w:r>
    </w:p>
    <w:p w:rsidR="006343F6" w:rsidRDefault="006343F6" w:rsidP="00F2317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предусматривающих введение, исключение или изменение прав и обязанностей участников регулируемых правоотношений. </w:t>
      </w:r>
    </w:p>
    <w:p w:rsidR="00E86CE9" w:rsidRDefault="00E86CE9" w:rsidP="00E86CE9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E9" w:rsidRDefault="00E86CE9" w:rsidP="00E86CE9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E9" w:rsidRDefault="007013CB" w:rsidP="00E86CE9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0DA">
        <w:rPr>
          <w:rFonts w:ascii="Times New Roman" w:hAnsi="Times New Roman" w:cs="Times New Roman"/>
          <w:sz w:val="28"/>
          <w:szCs w:val="28"/>
        </w:rPr>
        <w:t>В 201</w:t>
      </w:r>
      <w:r w:rsidR="00E86CE9">
        <w:rPr>
          <w:rFonts w:ascii="Times New Roman" w:hAnsi="Times New Roman" w:cs="Times New Roman"/>
          <w:sz w:val="28"/>
          <w:szCs w:val="28"/>
        </w:rPr>
        <w:t>9</w:t>
      </w:r>
      <w:r w:rsidRPr="007F10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10DA" w:rsidRPr="007F10DA">
        <w:rPr>
          <w:rFonts w:ascii="Times New Roman" w:hAnsi="Times New Roman" w:cs="Times New Roman"/>
          <w:sz w:val="28"/>
          <w:szCs w:val="28"/>
        </w:rPr>
        <w:t>подготовлено</w:t>
      </w:r>
      <w:r w:rsidRPr="007F10DA">
        <w:rPr>
          <w:rFonts w:ascii="Times New Roman" w:hAnsi="Times New Roman" w:cs="Times New Roman"/>
          <w:sz w:val="28"/>
          <w:szCs w:val="28"/>
        </w:rPr>
        <w:t xml:space="preserve"> </w:t>
      </w:r>
      <w:r w:rsidR="00E86CE9">
        <w:rPr>
          <w:rFonts w:ascii="Times New Roman" w:hAnsi="Times New Roman" w:cs="Times New Roman"/>
          <w:sz w:val="28"/>
          <w:szCs w:val="28"/>
        </w:rPr>
        <w:t>2</w:t>
      </w:r>
      <w:r w:rsidRPr="007F10DA">
        <w:rPr>
          <w:rFonts w:ascii="Times New Roman" w:hAnsi="Times New Roman" w:cs="Times New Roman"/>
          <w:sz w:val="28"/>
          <w:szCs w:val="28"/>
        </w:rPr>
        <w:t xml:space="preserve"> 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экспертных </w:t>
      </w:r>
      <w:r w:rsidR="0019614A" w:rsidRPr="007F10DA">
        <w:rPr>
          <w:rFonts w:ascii="Times New Roman" w:hAnsi="Times New Roman" w:cs="Times New Roman"/>
          <w:sz w:val="28"/>
          <w:szCs w:val="28"/>
        </w:rPr>
        <w:t>заключени</w:t>
      </w:r>
      <w:r w:rsidR="003E5EB9">
        <w:rPr>
          <w:rFonts w:ascii="Times New Roman" w:hAnsi="Times New Roman" w:cs="Times New Roman"/>
          <w:sz w:val="28"/>
          <w:szCs w:val="28"/>
        </w:rPr>
        <w:t>я</w:t>
      </w:r>
      <w:r w:rsidR="007F10DA">
        <w:rPr>
          <w:rFonts w:ascii="Times New Roman" w:hAnsi="Times New Roman" w:cs="Times New Roman"/>
          <w:sz w:val="28"/>
          <w:szCs w:val="28"/>
        </w:rPr>
        <w:t xml:space="preserve"> (в 201</w:t>
      </w:r>
      <w:r w:rsidR="00E86CE9">
        <w:rPr>
          <w:rFonts w:ascii="Times New Roman" w:hAnsi="Times New Roman" w:cs="Times New Roman"/>
          <w:sz w:val="28"/>
          <w:szCs w:val="28"/>
        </w:rPr>
        <w:t>8</w:t>
      </w:r>
      <w:r w:rsidR="007F10DA">
        <w:rPr>
          <w:rFonts w:ascii="Times New Roman" w:hAnsi="Times New Roman" w:cs="Times New Roman"/>
          <w:sz w:val="28"/>
          <w:szCs w:val="28"/>
        </w:rPr>
        <w:t xml:space="preserve"> - </w:t>
      </w:r>
      <w:r w:rsidR="00E86CE9">
        <w:rPr>
          <w:rFonts w:ascii="Times New Roman" w:hAnsi="Times New Roman" w:cs="Times New Roman"/>
          <w:sz w:val="28"/>
          <w:szCs w:val="28"/>
        </w:rPr>
        <w:t>3</w:t>
      </w:r>
      <w:r w:rsidR="007F10D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86CE9">
        <w:rPr>
          <w:rFonts w:ascii="Times New Roman" w:hAnsi="Times New Roman" w:cs="Times New Roman"/>
          <w:sz w:val="28"/>
          <w:szCs w:val="28"/>
        </w:rPr>
        <w:t>я</w:t>
      </w:r>
      <w:r w:rsidR="007F10DA">
        <w:rPr>
          <w:rFonts w:ascii="Times New Roman" w:hAnsi="Times New Roman" w:cs="Times New Roman"/>
          <w:sz w:val="28"/>
          <w:szCs w:val="28"/>
        </w:rPr>
        <w:t>)</w:t>
      </w:r>
      <w:r w:rsidR="0019614A" w:rsidRPr="007F10DA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</w:t>
      </w:r>
      <w:r w:rsidR="001572DA">
        <w:rPr>
          <w:rFonts w:ascii="Times New Roman" w:hAnsi="Times New Roman" w:cs="Times New Roman"/>
          <w:sz w:val="28"/>
          <w:szCs w:val="28"/>
        </w:rPr>
        <w:t xml:space="preserve"> НПА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.  </w:t>
      </w:r>
      <w:r w:rsidR="00E86CE9">
        <w:rPr>
          <w:rFonts w:ascii="Times New Roman" w:hAnsi="Times New Roman" w:cs="Times New Roman"/>
          <w:sz w:val="28"/>
          <w:szCs w:val="28"/>
        </w:rPr>
        <w:t xml:space="preserve">Оба экспертных заключения 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имеют положительную оценку. Это значит, что разработчик</w:t>
      </w:r>
      <w:r w:rsidR="007F10DA">
        <w:rPr>
          <w:rFonts w:ascii="Times New Roman" w:hAnsi="Times New Roman" w:cs="Times New Roman"/>
          <w:sz w:val="28"/>
          <w:szCs w:val="28"/>
        </w:rPr>
        <w:t>а</w:t>
      </w:r>
      <w:r w:rsidR="007F10DA" w:rsidRPr="007F10DA">
        <w:rPr>
          <w:rFonts w:ascii="Times New Roman" w:hAnsi="Times New Roman" w:cs="Times New Roman"/>
          <w:sz w:val="28"/>
          <w:szCs w:val="28"/>
        </w:rPr>
        <w:t>м</w:t>
      </w:r>
      <w:r w:rsidR="007F10DA">
        <w:rPr>
          <w:rFonts w:ascii="Times New Roman" w:hAnsi="Times New Roman" w:cs="Times New Roman"/>
          <w:sz w:val="28"/>
          <w:szCs w:val="28"/>
        </w:rPr>
        <w:t>и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приведено достаточное обоснование решения проблемы предложенным с</w:t>
      </w:r>
      <w:r w:rsidR="00E86CE9">
        <w:rPr>
          <w:rFonts w:ascii="Times New Roman" w:hAnsi="Times New Roman" w:cs="Times New Roman"/>
          <w:sz w:val="28"/>
          <w:szCs w:val="28"/>
        </w:rPr>
        <w:t>пособом правового регулирования.</w:t>
      </w:r>
    </w:p>
    <w:p w:rsidR="003E5EB9" w:rsidRDefault="00E86CE9" w:rsidP="00E86CE9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F10DA">
        <w:rPr>
          <w:rFonts w:ascii="Times New Roman" w:hAnsi="Times New Roman" w:cs="Times New Roman"/>
          <w:sz w:val="28"/>
          <w:szCs w:val="28"/>
        </w:rPr>
        <w:t>ах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акт</w:t>
      </w:r>
      <w:r w:rsidR="007F10DA">
        <w:rPr>
          <w:rFonts w:ascii="Times New Roman" w:hAnsi="Times New Roman" w:cs="Times New Roman"/>
          <w:sz w:val="28"/>
          <w:szCs w:val="28"/>
        </w:rPr>
        <w:t>ов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не выявлены положения, вводящие избыточные обязанности, запреты и ограничения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способствующие их введению.</w:t>
      </w:r>
    </w:p>
    <w:p w:rsidR="003E5EB9" w:rsidRDefault="00E86CE9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EB9">
        <w:rPr>
          <w:rFonts w:ascii="Times New Roman" w:hAnsi="Times New Roman" w:cs="Times New Roman"/>
          <w:sz w:val="28"/>
          <w:szCs w:val="28"/>
        </w:rPr>
        <w:t xml:space="preserve">роцедура проведения ОРВ </w:t>
      </w:r>
      <w:r>
        <w:rPr>
          <w:rFonts w:ascii="Times New Roman" w:hAnsi="Times New Roman" w:cs="Times New Roman"/>
          <w:sz w:val="28"/>
          <w:szCs w:val="28"/>
        </w:rPr>
        <w:t xml:space="preserve">по проектам НПА </w:t>
      </w:r>
      <w:r w:rsidR="003E5EB9">
        <w:rPr>
          <w:rFonts w:ascii="Times New Roman" w:hAnsi="Times New Roman" w:cs="Times New Roman"/>
          <w:sz w:val="28"/>
          <w:szCs w:val="28"/>
        </w:rPr>
        <w:t>в соответствии с Порядком проведения ОРВ</w:t>
      </w:r>
      <w:r>
        <w:rPr>
          <w:rFonts w:ascii="Times New Roman" w:hAnsi="Times New Roman" w:cs="Times New Roman"/>
          <w:sz w:val="28"/>
          <w:szCs w:val="28"/>
        </w:rPr>
        <w:t xml:space="preserve"> полностью соблюдена</w:t>
      </w:r>
      <w:r w:rsidR="003E5EB9">
        <w:rPr>
          <w:rFonts w:ascii="Times New Roman" w:hAnsi="Times New Roman" w:cs="Times New Roman"/>
          <w:sz w:val="28"/>
          <w:szCs w:val="28"/>
        </w:rPr>
        <w:t>.</w:t>
      </w:r>
    </w:p>
    <w:p w:rsidR="007F10DA" w:rsidRDefault="003E5EB9" w:rsidP="003E5EB9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публичных консультаций по </w:t>
      </w:r>
      <w:r w:rsidR="00E86CE9">
        <w:rPr>
          <w:rFonts w:ascii="Times New Roman" w:hAnsi="Times New Roman" w:cs="Times New Roman"/>
          <w:sz w:val="28"/>
          <w:szCs w:val="28"/>
        </w:rPr>
        <w:t>проектам</w:t>
      </w:r>
      <w:r>
        <w:rPr>
          <w:rFonts w:ascii="Times New Roman" w:hAnsi="Times New Roman" w:cs="Times New Roman"/>
          <w:sz w:val="28"/>
          <w:szCs w:val="28"/>
        </w:rPr>
        <w:t xml:space="preserve"> НПА </w:t>
      </w:r>
      <w:r w:rsidR="00E86CE9">
        <w:rPr>
          <w:rFonts w:ascii="Times New Roman" w:hAnsi="Times New Roman" w:cs="Times New Roman"/>
          <w:sz w:val="28"/>
          <w:szCs w:val="28"/>
        </w:rPr>
        <w:t>- 13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0E4">
        <w:rPr>
          <w:rFonts w:ascii="Times New Roman" w:hAnsi="Times New Roman" w:cs="Times New Roman"/>
          <w:sz w:val="28"/>
          <w:szCs w:val="28"/>
        </w:rPr>
        <w:t xml:space="preserve">Предложений по устранению положений, необоснованно затрудняющих осуществление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="006D3AF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810E4">
        <w:rPr>
          <w:rFonts w:ascii="Times New Roman" w:hAnsi="Times New Roman" w:cs="Times New Roman"/>
          <w:sz w:val="28"/>
          <w:szCs w:val="28"/>
        </w:rPr>
        <w:t>публичных</w:t>
      </w:r>
      <w:r w:rsidR="001572D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572DA"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6D3AF0">
        <w:rPr>
          <w:rFonts w:ascii="Times New Roman" w:hAnsi="Times New Roman" w:cs="Times New Roman"/>
          <w:sz w:val="28"/>
          <w:szCs w:val="28"/>
        </w:rPr>
        <w:t>и</w:t>
      </w:r>
      <w:r w:rsidR="001572DA">
        <w:rPr>
          <w:rFonts w:ascii="Times New Roman" w:hAnsi="Times New Roman" w:cs="Times New Roman"/>
          <w:sz w:val="28"/>
          <w:szCs w:val="28"/>
        </w:rPr>
        <w:t xml:space="preserve">ло. </w:t>
      </w:r>
    </w:p>
    <w:p w:rsidR="00834ADC" w:rsidRDefault="00834ADC" w:rsidP="006D3AF0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</w:t>
      </w:r>
      <w:r w:rsidR="006D3A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834ADC">
        <w:rPr>
          <w:rFonts w:ascii="Times New Roman" w:hAnsi="Times New Roman" w:cs="Times New Roman"/>
          <w:sz w:val="28"/>
          <w:szCs w:val="28"/>
        </w:rPr>
        <w:t>, котор</w:t>
      </w:r>
      <w:r w:rsidR="006D3AF0">
        <w:rPr>
          <w:rFonts w:ascii="Times New Roman" w:hAnsi="Times New Roman" w:cs="Times New Roman"/>
          <w:sz w:val="28"/>
          <w:szCs w:val="28"/>
        </w:rPr>
        <w:t>о</w:t>
      </w:r>
      <w:r w:rsidRPr="00834ADC">
        <w:rPr>
          <w:rFonts w:ascii="Times New Roman" w:hAnsi="Times New Roman" w:cs="Times New Roman"/>
          <w:sz w:val="28"/>
          <w:szCs w:val="28"/>
        </w:rPr>
        <w:t xml:space="preserve">е </w:t>
      </w:r>
      <w:r w:rsidR="006D3AF0">
        <w:rPr>
          <w:rFonts w:ascii="Times New Roman" w:hAnsi="Times New Roman" w:cs="Times New Roman"/>
          <w:sz w:val="28"/>
          <w:szCs w:val="28"/>
        </w:rPr>
        <w:t>представило</w:t>
      </w:r>
      <w:r w:rsidRPr="00834AD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НПА</w:t>
      </w:r>
      <w:r w:rsidRPr="00834ADC">
        <w:rPr>
          <w:rFonts w:ascii="Times New Roman" w:hAnsi="Times New Roman" w:cs="Times New Roman"/>
          <w:sz w:val="28"/>
          <w:szCs w:val="28"/>
        </w:rPr>
        <w:t>, подлежа</w:t>
      </w:r>
      <w:r w:rsidR="006D3AF0">
        <w:rPr>
          <w:rFonts w:ascii="Times New Roman" w:hAnsi="Times New Roman" w:cs="Times New Roman"/>
          <w:sz w:val="28"/>
          <w:szCs w:val="28"/>
        </w:rPr>
        <w:t>щие</w:t>
      </w:r>
      <w:r w:rsidRPr="00834ADC">
        <w:rPr>
          <w:rFonts w:ascii="Times New Roman" w:hAnsi="Times New Roman" w:cs="Times New Roman"/>
          <w:sz w:val="28"/>
          <w:szCs w:val="28"/>
        </w:rPr>
        <w:t xml:space="preserve"> проведению процедуры ОРВ , явля</w:t>
      </w:r>
      <w:r w:rsidR="006D3AF0">
        <w:rPr>
          <w:rFonts w:ascii="Times New Roman" w:hAnsi="Times New Roman" w:cs="Times New Roman"/>
          <w:sz w:val="28"/>
          <w:szCs w:val="28"/>
        </w:rPr>
        <w:t>е</w:t>
      </w:r>
      <w:r w:rsidRPr="00834ADC">
        <w:rPr>
          <w:rFonts w:ascii="Times New Roman" w:hAnsi="Times New Roman" w:cs="Times New Roman"/>
          <w:sz w:val="28"/>
          <w:szCs w:val="28"/>
        </w:rPr>
        <w:t>тся</w:t>
      </w:r>
      <w:r w:rsidR="006D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и труда администрации Мошковского района :</w:t>
      </w:r>
      <w:r w:rsidR="00E86CE9">
        <w:rPr>
          <w:rFonts w:ascii="Times New Roman" w:hAnsi="Times New Roman" w:cs="Times New Roman"/>
          <w:sz w:val="28"/>
          <w:szCs w:val="28"/>
        </w:rPr>
        <w:t xml:space="preserve"> 1 проект НПА - -сфера транспорт, 1 проект </w:t>
      </w:r>
      <w:r>
        <w:rPr>
          <w:rFonts w:ascii="Times New Roman" w:hAnsi="Times New Roman" w:cs="Times New Roman"/>
          <w:sz w:val="28"/>
          <w:szCs w:val="28"/>
        </w:rPr>
        <w:t xml:space="preserve">НПА – сфера </w:t>
      </w:r>
      <w:r w:rsidR="006D3AF0">
        <w:rPr>
          <w:rFonts w:ascii="Times New Roman" w:hAnsi="Times New Roman" w:cs="Times New Roman"/>
          <w:sz w:val="28"/>
          <w:szCs w:val="28"/>
        </w:rPr>
        <w:t>потребительский рынок.</w:t>
      </w:r>
    </w:p>
    <w:p w:rsidR="00834ADC" w:rsidRDefault="00834ADC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7EE" w:rsidRDefault="00834ADC" w:rsidP="00D877EE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34ADC">
        <w:rPr>
          <w:b/>
          <w:bCs/>
          <w:sz w:val="28"/>
          <w:szCs w:val="28"/>
        </w:rPr>
        <w:t>Итоги проведения экспертизы действующих НПА</w:t>
      </w:r>
      <w:r>
        <w:rPr>
          <w:b/>
          <w:bCs/>
          <w:sz w:val="28"/>
          <w:szCs w:val="28"/>
        </w:rPr>
        <w:t>.</w:t>
      </w:r>
    </w:p>
    <w:p w:rsidR="00D877EE" w:rsidRDefault="00D877EE" w:rsidP="00D877EE">
      <w:pPr>
        <w:pStyle w:val="Default"/>
        <w:ind w:left="420"/>
        <w:jc w:val="both"/>
        <w:rPr>
          <w:b/>
          <w:bCs/>
          <w:sz w:val="28"/>
          <w:szCs w:val="28"/>
        </w:rPr>
      </w:pPr>
    </w:p>
    <w:p w:rsidR="00D877EE" w:rsidRDefault="00834ADC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D877EE">
        <w:rPr>
          <w:sz w:val="28"/>
          <w:szCs w:val="28"/>
        </w:rPr>
        <w:t xml:space="preserve">Экспертиза НПА проводится </w:t>
      </w:r>
      <w:r w:rsidR="00D877EE">
        <w:rPr>
          <w:sz w:val="28"/>
          <w:szCs w:val="28"/>
        </w:rPr>
        <w:t>структурными подразделениями</w:t>
      </w:r>
      <w:r w:rsidRPr="00D877EE">
        <w:rPr>
          <w:sz w:val="28"/>
          <w:szCs w:val="28"/>
        </w:rPr>
        <w:t xml:space="preserve"> </w:t>
      </w:r>
      <w:r w:rsidR="00D877EE">
        <w:rPr>
          <w:sz w:val="28"/>
          <w:szCs w:val="28"/>
        </w:rPr>
        <w:t xml:space="preserve">администрации </w:t>
      </w:r>
      <w:r w:rsidRPr="00D877EE">
        <w:rPr>
          <w:sz w:val="28"/>
          <w:szCs w:val="28"/>
        </w:rPr>
        <w:t xml:space="preserve">и направлена на оценку действующих НПА с целью определения качества их регуляторного воздействия, выявления положений, необоснованно затрудняющих осуществление предпринимательской и инвестиционной деятельности. </w:t>
      </w:r>
    </w:p>
    <w:p w:rsidR="00834ADC" w:rsidRPr="00D877EE" w:rsidRDefault="00834ADC" w:rsidP="00D877EE">
      <w:pPr>
        <w:pStyle w:val="Default"/>
        <w:ind w:left="-284" w:firstLine="344"/>
        <w:jc w:val="both"/>
        <w:rPr>
          <w:b/>
          <w:bCs/>
          <w:sz w:val="28"/>
          <w:szCs w:val="28"/>
        </w:rPr>
      </w:pPr>
      <w:r w:rsidRPr="00D877EE">
        <w:rPr>
          <w:sz w:val="28"/>
          <w:szCs w:val="28"/>
        </w:rPr>
        <w:t xml:space="preserve">Для бизнес-сообщества экспертиза НПА – это действенный механизм обратной связи, который дает возможность эффективно бороться с существующими барьерами и необоснованными требованиями. </w:t>
      </w:r>
    </w:p>
    <w:p w:rsidR="00D877EE" w:rsidRDefault="00D877EE" w:rsidP="00D877EE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>Каждое полугодие</w:t>
      </w:r>
      <w:r w:rsidR="00834ADC" w:rsidRPr="00834ADC">
        <w:rPr>
          <w:sz w:val="28"/>
          <w:szCs w:val="28"/>
        </w:rPr>
        <w:t xml:space="preserve"> уполномоченным органом осуществляется сбор предложений о необходимости проведения экспертизы в отношении действующих НПА</w:t>
      </w:r>
      <w:r>
        <w:rPr>
          <w:sz w:val="28"/>
          <w:szCs w:val="28"/>
        </w:rPr>
        <w:t xml:space="preserve"> для составления плана проведения экспертизы.</w:t>
      </w:r>
      <w:r w:rsidR="00834ADC" w:rsidRPr="00834ADC">
        <w:rPr>
          <w:sz w:val="28"/>
          <w:szCs w:val="28"/>
        </w:rPr>
        <w:t xml:space="preserve"> </w:t>
      </w:r>
    </w:p>
    <w:p w:rsidR="007C08E2" w:rsidRDefault="00834ADC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834ADC">
        <w:rPr>
          <w:sz w:val="28"/>
          <w:szCs w:val="28"/>
        </w:rPr>
        <w:t xml:space="preserve">На </w:t>
      </w:r>
      <w:r w:rsidR="007C08E2">
        <w:rPr>
          <w:sz w:val="28"/>
          <w:szCs w:val="28"/>
        </w:rPr>
        <w:t xml:space="preserve">первое и второе полугодие </w:t>
      </w:r>
      <w:r w:rsidRPr="00834ADC">
        <w:rPr>
          <w:sz w:val="28"/>
          <w:szCs w:val="28"/>
        </w:rPr>
        <w:t>201</w:t>
      </w:r>
      <w:r w:rsidR="004271F4">
        <w:rPr>
          <w:sz w:val="28"/>
          <w:szCs w:val="28"/>
        </w:rPr>
        <w:t>9</w:t>
      </w:r>
      <w:r w:rsidRPr="00834ADC">
        <w:rPr>
          <w:sz w:val="28"/>
          <w:szCs w:val="28"/>
        </w:rPr>
        <w:t xml:space="preserve"> г. в </w:t>
      </w:r>
      <w:r w:rsidR="00D877EE">
        <w:rPr>
          <w:sz w:val="28"/>
          <w:szCs w:val="28"/>
        </w:rPr>
        <w:t>план</w:t>
      </w:r>
      <w:r w:rsidRPr="00834ADC">
        <w:rPr>
          <w:sz w:val="28"/>
          <w:szCs w:val="28"/>
        </w:rPr>
        <w:t xml:space="preserve"> </w:t>
      </w:r>
      <w:r w:rsidR="00D877EE">
        <w:rPr>
          <w:sz w:val="28"/>
          <w:szCs w:val="28"/>
        </w:rPr>
        <w:t>для проведения экспертизы</w:t>
      </w:r>
      <w:r w:rsidRPr="00834ADC">
        <w:rPr>
          <w:sz w:val="28"/>
          <w:szCs w:val="28"/>
        </w:rPr>
        <w:t xml:space="preserve"> вошли</w:t>
      </w:r>
      <w:r w:rsidR="007C08E2">
        <w:rPr>
          <w:sz w:val="28"/>
          <w:szCs w:val="28"/>
        </w:rPr>
        <w:t xml:space="preserve"> </w:t>
      </w:r>
      <w:r w:rsidR="004271F4">
        <w:rPr>
          <w:sz w:val="28"/>
          <w:szCs w:val="28"/>
        </w:rPr>
        <w:t>6</w:t>
      </w:r>
      <w:r w:rsidR="007C08E2">
        <w:rPr>
          <w:sz w:val="28"/>
          <w:szCs w:val="28"/>
        </w:rPr>
        <w:t xml:space="preserve"> НПА. План выполнен в полном объеме по всем НПА. </w:t>
      </w:r>
    </w:p>
    <w:p w:rsidR="004271F4" w:rsidRDefault="007C08E2" w:rsidP="00D877EE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 итогам 201</w:t>
      </w:r>
      <w:r w:rsidR="004271F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вынесено </w:t>
      </w:r>
      <w:r w:rsidR="004271F4">
        <w:rPr>
          <w:sz w:val="28"/>
          <w:szCs w:val="28"/>
        </w:rPr>
        <w:t>6</w:t>
      </w:r>
      <w:r>
        <w:rPr>
          <w:sz w:val="28"/>
          <w:szCs w:val="28"/>
        </w:rPr>
        <w:t xml:space="preserve"> заключений о проведении экспертизы. Все </w:t>
      </w:r>
      <w:r w:rsidR="004271F4">
        <w:rPr>
          <w:sz w:val="28"/>
          <w:szCs w:val="28"/>
        </w:rPr>
        <w:t>6</w:t>
      </w:r>
      <w:r>
        <w:rPr>
          <w:sz w:val="28"/>
          <w:szCs w:val="28"/>
        </w:rPr>
        <w:t xml:space="preserve"> заключений имеют положительную оценку, процедура проведения экспертизы НП</w:t>
      </w:r>
      <w:r w:rsidR="0073303C">
        <w:rPr>
          <w:sz w:val="28"/>
          <w:szCs w:val="28"/>
        </w:rPr>
        <w:t>А соблюдена.</w:t>
      </w:r>
      <w:r w:rsidR="00C45E2D">
        <w:rPr>
          <w:sz w:val="28"/>
          <w:szCs w:val="28"/>
        </w:rPr>
        <w:t xml:space="preserve"> </w:t>
      </w:r>
    </w:p>
    <w:p w:rsidR="00857001" w:rsidRDefault="00C45E2D" w:rsidP="00D877EE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271F4">
        <w:rPr>
          <w:sz w:val="28"/>
          <w:szCs w:val="28"/>
        </w:rPr>
        <w:t>6</w:t>
      </w:r>
      <w:r>
        <w:rPr>
          <w:sz w:val="28"/>
          <w:szCs w:val="28"/>
        </w:rPr>
        <w:t xml:space="preserve"> НПА прошедших экспертизу 6 НПА относятся к вопросам имущественных и земельных отношений</w:t>
      </w:r>
      <w:r w:rsidR="004271F4">
        <w:rPr>
          <w:sz w:val="28"/>
          <w:szCs w:val="28"/>
        </w:rPr>
        <w:t>.</w:t>
      </w:r>
      <w:r>
        <w:rPr>
          <w:sz w:val="28"/>
          <w:szCs w:val="28"/>
        </w:rPr>
        <w:t xml:space="preserve"> На экспертизу предоставлены управлением имущественных и земельных отношений администрации Мошковского района</w:t>
      </w:r>
      <w:r w:rsidR="004271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32F8" w:rsidRDefault="00F817CE" w:rsidP="00120FA9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Предложений от участников публичных консультаций по устранению положе</w:t>
      </w:r>
      <w:r w:rsidR="003A7CB2">
        <w:rPr>
          <w:sz w:val="28"/>
          <w:szCs w:val="28"/>
        </w:rPr>
        <w:t xml:space="preserve">ний, необоснованно затрудняющих </w:t>
      </w:r>
      <w:r>
        <w:rPr>
          <w:sz w:val="28"/>
          <w:szCs w:val="28"/>
        </w:rPr>
        <w:t>осуществление предпринимательской и инвестиционной деятельности не поступало.</w:t>
      </w:r>
    </w:p>
    <w:p w:rsidR="002F155F" w:rsidRDefault="002F155F" w:rsidP="00F817CE">
      <w:pPr>
        <w:pStyle w:val="Default"/>
        <w:ind w:left="-284"/>
        <w:jc w:val="both"/>
        <w:rPr>
          <w:sz w:val="28"/>
          <w:szCs w:val="28"/>
        </w:rPr>
      </w:pPr>
    </w:p>
    <w:p w:rsidR="002F155F" w:rsidRPr="006C0ABA" w:rsidRDefault="002F155F" w:rsidP="006C0AB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ABA">
        <w:rPr>
          <w:b/>
          <w:bCs/>
          <w:sz w:val="28"/>
          <w:szCs w:val="28"/>
        </w:rPr>
        <w:t>Методическое обеспечение процедур ОРВ</w:t>
      </w:r>
      <w:r w:rsidR="00120FA9">
        <w:rPr>
          <w:b/>
          <w:bCs/>
          <w:sz w:val="28"/>
          <w:szCs w:val="28"/>
        </w:rPr>
        <w:tab/>
      </w:r>
    </w:p>
    <w:p w:rsidR="006C0ABA" w:rsidRDefault="00F31657" w:rsidP="004A0451">
      <w:pPr>
        <w:pStyle w:val="Default"/>
        <w:ind w:firstLine="420"/>
        <w:jc w:val="both"/>
        <w:rPr>
          <w:sz w:val="28"/>
          <w:szCs w:val="28"/>
          <w:shd w:val="clear" w:color="auto" w:fill="FFFFFF"/>
        </w:rPr>
      </w:pPr>
      <w:r w:rsidRPr="004A0451">
        <w:rPr>
          <w:sz w:val="28"/>
          <w:szCs w:val="28"/>
          <w:shd w:val="clear" w:color="auto" w:fill="FFFFFF"/>
        </w:rPr>
        <w:t xml:space="preserve">В целях повышения компетенции уполномоченного органа в вопросах реализации процедур ОРВ, специалисты </w:t>
      </w:r>
      <w:r w:rsidR="004A0451">
        <w:rPr>
          <w:sz w:val="28"/>
          <w:szCs w:val="28"/>
          <w:shd w:val="clear" w:color="auto" w:fill="FFFFFF"/>
        </w:rPr>
        <w:t>управления</w:t>
      </w:r>
      <w:r w:rsidRPr="004A0451">
        <w:rPr>
          <w:sz w:val="28"/>
          <w:szCs w:val="28"/>
          <w:shd w:val="clear" w:color="auto" w:fill="FFFFFF"/>
        </w:rPr>
        <w:t xml:space="preserve"> экономическ</w:t>
      </w:r>
      <w:r w:rsidR="004A0451">
        <w:rPr>
          <w:sz w:val="28"/>
          <w:szCs w:val="28"/>
          <w:shd w:val="clear" w:color="auto" w:fill="FFFFFF"/>
        </w:rPr>
        <w:t>ого развития и труда</w:t>
      </w:r>
      <w:r w:rsidRPr="004A0451">
        <w:rPr>
          <w:sz w:val="28"/>
          <w:szCs w:val="28"/>
          <w:shd w:val="clear" w:color="auto" w:fill="FFFFFF"/>
        </w:rPr>
        <w:t xml:space="preserve"> принимали участие в видеоконференциях,</w:t>
      </w:r>
      <w:r w:rsidR="004A0451">
        <w:rPr>
          <w:sz w:val="28"/>
          <w:szCs w:val="28"/>
          <w:shd w:val="clear" w:color="auto" w:fill="FFFFFF"/>
        </w:rPr>
        <w:t xml:space="preserve"> семинарах</w:t>
      </w:r>
      <w:r w:rsidR="003A3AF4">
        <w:rPr>
          <w:sz w:val="28"/>
          <w:szCs w:val="28"/>
          <w:shd w:val="clear" w:color="auto" w:fill="FFFFFF"/>
        </w:rPr>
        <w:t>,</w:t>
      </w:r>
      <w:r w:rsidRPr="004A0451">
        <w:rPr>
          <w:sz w:val="28"/>
          <w:szCs w:val="28"/>
          <w:shd w:val="clear" w:color="auto" w:fill="FFFFFF"/>
        </w:rPr>
        <w:t xml:space="preserve"> проводимых </w:t>
      </w:r>
      <w:r w:rsidR="00463622">
        <w:rPr>
          <w:sz w:val="28"/>
          <w:szCs w:val="28"/>
          <w:shd w:val="clear" w:color="auto" w:fill="FFFFFF"/>
        </w:rPr>
        <w:t>М</w:t>
      </w:r>
      <w:r w:rsidRPr="004A0451">
        <w:rPr>
          <w:sz w:val="28"/>
          <w:szCs w:val="28"/>
          <w:shd w:val="clear" w:color="auto" w:fill="FFFFFF"/>
        </w:rPr>
        <w:t>инистерством экономического развития </w:t>
      </w:r>
      <w:r w:rsidR="004A0451">
        <w:rPr>
          <w:sz w:val="28"/>
          <w:szCs w:val="28"/>
          <w:shd w:val="clear" w:color="auto" w:fill="FFFFFF"/>
        </w:rPr>
        <w:t>Новосибирской области.</w:t>
      </w:r>
    </w:p>
    <w:p w:rsidR="004A0451" w:rsidRPr="004A0451" w:rsidRDefault="004A0451" w:rsidP="004A0451">
      <w:pPr>
        <w:pStyle w:val="Default"/>
        <w:ind w:firstLine="420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Изучались лучшие практики по внедрению института оценки регулирующего воздействия в других регио</w:t>
      </w:r>
      <w:r w:rsidR="00463622">
        <w:rPr>
          <w:sz w:val="28"/>
          <w:szCs w:val="28"/>
          <w:shd w:val="clear" w:color="auto" w:fill="FFFFFF"/>
        </w:rPr>
        <w:t>нах Российской Федерации, ежеквартальные обзоры по развитию института ОРВ в Новосибирской области, проводимые Министерством экономического развития Новосибирской области.</w:t>
      </w:r>
    </w:p>
    <w:p w:rsidR="002F0A56" w:rsidRDefault="002F0A56" w:rsidP="002F0A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соглашения между администрацией Мошковского района и общероссийской общественной организацией малого и среднего предпринимательства «Опора России» принимаем участие в семинарах и рабочих встречах, обмениваемся методическими материалами, получаем консультационную поддержку.</w:t>
      </w:r>
    </w:p>
    <w:p w:rsidR="00F6711A" w:rsidRDefault="00F6711A" w:rsidP="002F0A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11A" w:rsidRPr="00F6711A" w:rsidRDefault="00F6711A" w:rsidP="002F0A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11A">
        <w:rPr>
          <w:rFonts w:ascii="Times New Roman" w:hAnsi="Times New Roman" w:cs="Times New Roman"/>
          <w:b/>
          <w:bCs/>
          <w:sz w:val="28"/>
          <w:szCs w:val="28"/>
        </w:rPr>
        <w:t>4. Организация уполномоченным органом работы официального сайта для проведения процедур ОРВ</w:t>
      </w:r>
    </w:p>
    <w:p w:rsidR="002F0A56" w:rsidRPr="00717BAB" w:rsidRDefault="002F0A56" w:rsidP="008E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ABA" w:rsidRDefault="0001294C" w:rsidP="006C0ABA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портал по ОРВ </w:t>
      </w:r>
      <w:r w:rsidR="00B67E49">
        <w:rPr>
          <w:sz w:val="28"/>
          <w:szCs w:val="28"/>
        </w:rPr>
        <w:t xml:space="preserve">«Электронная демократия» </w:t>
      </w:r>
      <w:r>
        <w:rPr>
          <w:sz w:val="28"/>
          <w:szCs w:val="28"/>
        </w:rPr>
        <w:t xml:space="preserve">является основной площадкой проведения публичных консультаций по проектам и действующим НПА. Размещение информации на Региональном портале по ОРВ </w:t>
      </w:r>
      <w:r w:rsidR="00B67E49">
        <w:rPr>
          <w:sz w:val="28"/>
          <w:szCs w:val="28"/>
        </w:rPr>
        <w:t xml:space="preserve">«Электронная демократия» </w:t>
      </w:r>
      <w:r>
        <w:rPr>
          <w:sz w:val="28"/>
          <w:szCs w:val="28"/>
        </w:rPr>
        <w:t xml:space="preserve">обеспечивает соблюдение принципа публичности и открытости нормотворческой деятельности </w:t>
      </w:r>
      <w:r w:rsidR="00B67E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рамках института ОРВ. Публичные консультации являются действенным механизмом обратной связи для бизнеса, который позволяет определить позиции всех заинтересованных сторон.</w:t>
      </w:r>
    </w:p>
    <w:p w:rsidR="00D4023A" w:rsidRDefault="003D7705" w:rsidP="00D4023A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 года </w:t>
      </w:r>
      <w:r w:rsidR="00D4023A">
        <w:rPr>
          <w:sz w:val="28"/>
          <w:szCs w:val="28"/>
        </w:rPr>
        <w:t>процедура обязательного размещения материалов на сайте ГИС НСО «Электронная демократия Новосибирской области, в том числе и через типовую платформу на сайте Правительства НСО (автоматическое размещение) (уведомления, извещения о проведении публичных консультаций, проекты МНПА, заключения и др.)</w:t>
      </w:r>
      <w:r>
        <w:rPr>
          <w:sz w:val="28"/>
          <w:szCs w:val="28"/>
        </w:rPr>
        <w:t xml:space="preserve"> полностью соблюдена.</w:t>
      </w:r>
    </w:p>
    <w:p w:rsidR="003A3AF4" w:rsidRDefault="00D4023A" w:rsidP="00D4023A">
      <w:pPr>
        <w:pStyle w:val="Default"/>
        <w:ind w:firstLine="420"/>
        <w:jc w:val="both"/>
        <w:rPr>
          <w:sz w:val="28"/>
          <w:szCs w:val="28"/>
        </w:rPr>
      </w:pPr>
      <w:r w:rsidRPr="00D4023A">
        <w:rPr>
          <w:color w:val="auto"/>
          <w:sz w:val="28"/>
          <w:szCs w:val="28"/>
          <w:shd w:val="clear" w:color="auto" w:fill="FFFFFF"/>
        </w:rPr>
        <w:t>В рамках решения задачи обеспечения доступности и информационного сопровождения процедуры ОРВ была продолжена деятельность по наполнению раздела «Оценка регулирующего воздействия</w:t>
      </w:r>
      <w:r>
        <w:rPr>
          <w:color w:val="auto"/>
          <w:sz w:val="28"/>
          <w:szCs w:val="28"/>
          <w:shd w:val="clear" w:color="auto" w:fill="FFFFFF"/>
        </w:rPr>
        <w:t>»</w:t>
      </w:r>
      <w:r w:rsidRPr="00D4023A">
        <w:rPr>
          <w:color w:val="auto"/>
          <w:sz w:val="28"/>
          <w:szCs w:val="28"/>
          <w:shd w:val="clear" w:color="auto" w:fill="FFFFFF"/>
        </w:rPr>
        <w:t xml:space="preserve"> </w:t>
      </w:r>
      <w:r w:rsidR="00B67E49" w:rsidRPr="00F15267">
        <w:rPr>
          <w:sz w:val="28"/>
          <w:szCs w:val="28"/>
        </w:rPr>
        <w:t xml:space="preserve">на официальном сайте администрации Мошковского района </w:t>
      </w:r>
      <w:r w:rsidR="00B67E49">
        <w:rPr>
          <w:sz w:val="28"/>
          <w:szCs w:val="28"/>
        </w:rPr>
        <w:t>Новосибирской области, где размещается вся актуальная информация по реализации института ОРВ в районе, в том числе изменения нормативной правовой базы, информация о процедурах ОРВ и проводимых публичных консультациях, иная полезная информация</w:t>
      </w:r>
      <w:r w:rsidR="00463622">
        <w:rPr>
          <w:sz w:val="28"/>
          <w:szCs w:val="28"/>
        </w:rPr>
        <w:t>.</w:t>
      </w:r>
    </w:p>
    <w:p w:rsidR="007B4A4C" w:rsidRDefault="007B4A4C" w:rsidP="006C0ABA">
      <w:pPr>
        <w:pStyle w:val="Default"/>
        <w:ind w:firstLine="420"/>
        <w:jc w:val="both"/>
        <w:rPr>
          <w:sz w:val="28"/>
          <w:szCs w:val="28"/>
        </w:rPr>
      </w:pPr>
    </w:p>
    <w:p w:rsidR="007B4A4C" w:rsidRPr="006C0ABA" w:rsidRDefault="007B4A4C" w:rsidP="007B4A4C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Уполномоченного органа по развитию процедуры ОРВ  на 20</w:t>
      </w:r>
      <w:r w:rsidR="00D4023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A9602D" w:rsidRDefault="00A9602D" w:rsidP="00CA706E">
      <w:pPr>
        <w:pStyle w:val="Default"/>
        <w:ind w:firstLine="420"/>
        <w:jc w:val="both"/>
        <w:rPr>
          <w:b/>
          <w:sz w:val="28"/>
          <w:szCs w:val="28"/>
        </w:rPr>
      </w:pPr>
    </w:p>
    <w:p w:rsidR="0070476D" w:rsidRDefault="0070476D" w:rsidP="0070476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комплексной реализации процедур ОРВ уполномоченным органом будет обеспечено следующее: </w:t>
      </w:r>
    </w:p>
    <w:p w:rsidR="0070476D" w:rsidRPr="00A5534A" w:rsidRDefault="00DE4FFA" w:rsidP="00DE4FFA">
      <w:pPr>
        <w:pStyle w:val="Default"/>
        <w:numPr>
          <w:ilvl w:val="0"/>
          <w:numId w:val="4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</w:t>
      </w:r>
      <w:r w:rsidR="0070476D">
        <w:rPr>
          <w:sz w:val="28"/>
          <w:szCs w:val="28"/>
        </w:rPr>
        <w:t xml:space="preserve">оординация деятельности структурных подразделений администрации </w:t>
      </w:r>
      <w:r w:rsidR="0070476D" w:rsidRPr="00A5534A">
        <w:rPr>
          <w:color w:val="auto"/>
          <w:sz w:val="28"/>
          <w:szCs w:val="28"/>
        </w:rPr>
        <w:t>Мошковского района по проведению процедуры ОР</w:t>
      </w:r>
      <w:r>
        <w:rPr>
          <w:color w:val="auto"/>
          <w:sz w:val="28"/>
          <w:szCs w:val="28"/>
        </w:rPr>
        <w:t>В проектов НПА и экспертизы НПА.</w:t>
      </w:r>
      <w:r w:rsidR="0070476D" w:rsidRPr="00A5534A">
        <w:rPr>
          <w:color w:val="auto"/>
          <w:sz w:val="28"/>
          <w:szCs w:val="28"/>
        </w:rPr>
        <w:t xml:space="preserve"> </w:t>
      </w:r>
    </w:p>
    <w:p w:rsidR="00A5534A" w:rsidRPr="00DE4FFA" w:rsidRDefault="00DE4FFA" w:rsidP="00DE4FF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A5534A" w:rsidRPr="00DE4FFA">
        <w:rPr>
          <w:rFonts w:ascii="Times New Roman" w:hAnsi="Times New Roman" w:cs="Times New Roman"/>
          <w:spacing w:val="2"/>
          <w:sz w:val="28"/>
          <w:szCs w:val="28"/>
        </w:rPr>
        <w:t>роведение информационно - разъяснительной работы о процеду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рах ОРВ и экспертизе НПА среди субъектов предпринимательской, ин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5534A" w:rsidRPr="00DE4FFA">
        <w:rPr>
          <w:rFonts w:ascii="Times New Roman" w:hAnsi="Times New Roman" w:cs="Times New Roman"/>
          <w:sz w:val="28"/>
          <w:szCs w:val="28"/>
        </w:rPr>
        <w:t>вестиционной деятельности, представителей общественных объединений</w:t>
      </w:r>
      <w:r w:rsidR="00A5534A" w:rsidRPr="00DE4F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5534A" w:rsidRPr="00DE4FFA">
        <w:rPr>
          <w:rFonts w:ascii="Times New Roman" w:hAnsi="Times New Roman" w:cs="Times New Roman"/>
          <w:spacing w:val="3"/>
          <w:sz w:val="28"/>
          <w:szCs w:val="28"/>
        </w:rPr>
        <w:t>с целью привлечения максимального числа независи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мых заинтересованных лиц в процесс публичного обсуждения на различных</w:t>
      </w:r>
      <w:r w:rsidR="00120F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34A" w:rsidRPr="00DE4FFA">
        <w:rPr>
          <w:rFonts w:ascii="Times New Roman" w:hAnsi="Times New Roman" w:cs="Times New Roman"/>
          <w:sz w:val="28"/>
          <w:szCs w:val="28"/>
        </w:rPr>
        <w:t>стадиях подгот</w:t>
      </w:r>
      <w:r>
        <w:rPr>
          <w:rFonts w:ascii="Times New Roman" w:hAnsi="Times New Roman" w:cs="Times New Roman"/>
          <w:sz w:val="28"/>
          <w:szCs w:val="28"/>
        </w:rPr>
        <w:t>овки, принятия и реализации НПА.</w:t>
      </w:r>
    </w:p>
    <w:p w:rsidR="00A5534A" w:rsidRPr="00DE4FFA" w:rsidRDefault="00DE4FFA" w:rsidP="00DE4FF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роведение и участие в обучающих мероприятиях по вопросам проведения процедуры ОРВ и экспертизы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5534A" w:rsidRPr="00DE4FFA" w:rsidRDefault="00DE4FFA" w:rsidP="00DE4FF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</w:t>
      </w:r>
      <w:r w:rsidRPr="00DE4FFA">
        <w:rPr>
          <w:rFonts w:ascii="Times New Roman" w:hAnsi="Times New Roman" w:cs="Times New Roman"/>
          <w:spacing w:val="5"/>
          <w:sz w:val="28"/>
          <w:szCs w:val="28"/>
        </w:rPr>
        <w:t xml:space="preserve">убликация 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информации 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по внедрению института ОРВ в газете «Мошковская новь», размещение на официальном сайте администрации Мошковского района 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с целью разъяснения работы института ОРВ.</w:t>
      </w:r>
    </w:p>
    <w:p w:rsidR="00DE4FFA" w:rsidRDefault="00DE4FFA" w:rsidP="00DE4FFA">
      <w:pPr>
        <w:pStyle w:val="Default"/>
        <w:numPr>
          <w:ilvl w:val="0"/>
          <w:numId w:val="4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70476D" w:rsidRPr="00A5534A">
        <w:rPr>
          <w:color w:val="auto"/>
          <w:sz w:val="28"/>
          <w:szCs w:val="28"/>
        </w:rPr>
        <w:t>ормирование Плана действующих НПА Мошковского района, в отношении которых будет пров</w:t>
      </w:r>
      <w:r>
        <w:rPr>
          <w:color w:val="auto"/>
          <w:sz w:val="28"/>
          <w:szCs w:val="28"/>
        </w:rPr>
        <w:t>одиться экспертиза в 20</w:t>
      </w:r>
      <w:r w:rsidR="00463622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году.</w:t>
      </w:r>
    </w:p>
    <w:p w:rsidR="00DE4FFA" w:rsidRPr="004271F4" w:rsidRDefault="0070476D" w:rsidP="004271F4">
      <w:pPr>
        <w:pStyle w:val="Default"/>
        <w:ind w:firstLine="35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целях реализации процедуры ОРВ проектов НПА и экспертизы НПА уполномоченным органом будет продолжена работа по внедрению механи</w:t>
      </w:r>
      <w:r w:rsidR="004271F4">
        <w:rPr>
          <w:sz w:val="28"/>
          <w:szCs w:val="28"/>
        </w:rPr>
        <w:t>зма проведения ОРВ и экспертизы.</w:t>
      </w: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  <w:bookmarkStart w:id="0" w:name="_GoBack"/>
      <w:bookmarkEnd w:id="0"/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48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ОРВ</w:t>
      </w:r>
      <w:r w:rsidRPr="00CC4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(оценка регулирующего воздействия) – процедура корректировки</w:t>
      </w:r>
      <w:r w:rsidRPr="00CC4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законодательства с учетом мнений предпринимателей. Устраняются: избыточные согласования, избыточные</w:t>
      </w:r>
      <w:r w:rsidRPr="00CC4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документы, необоснованные расходы бизнеса и др.</w:t>
      </w:r>
    </w:p>
    <w:p w:rsidR="006343F6" w:rsidRDefault="006343F6" w:rsidP="000D34D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343F6" w:rsidRDefault="006343F6" w:rsidP="000D34D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B52F7" w:rsidRDefault="00332FE1" w:rsidP="00DB52F7">
      <w:pPr>
        <w:keepNext/>
        <w:jc w:val="center"/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543pt">
            <v:imagedata r:id="rId7" o:title="1234"/>
          </v:shape>
        </w:pict>
      </w:r>
    </w:p>
    <w:p w:rsidR="006343F6" w:rsidRDefault="006343F6" w:rsidP="00DB52F7">
      <w:pPr>
        <w:pStyle w:val="aa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63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62" w:rsidRDefault="00080B62" w:rsidP="006343F6">
      <w:pPr>
        <w:spacing w:after="0" w:line="240" w:lineRule="auto"/>
      </w:pPr>
      <w:r>
        <w:separator/>
      </w:r>
    </w:p>
  </w:endnote>
  <w:endnote w:type="continuationSeparator" w:id="0">
    <w:p w:rsidR="00080B62" w:rsidRDefault="00080B62" w:rsidP="0063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62" w:rsidRDefault="00080B62" w:rsidP="006343F6">
      <w:pPr>
        <w:spacing w:after="0" w:line="240" w:lineRule="auto"/>
      </w:pPr>
      <w:r>
        <w:separator/>
      </w:r>
    </w:p>
  </w:footnote>
  <w:footnote w:type="continuationSeparator" w:id="0">
    <w:p w:rsidR="00080B62" w:rsidRDefault="00080B62" w:rsidP="0063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D3260"/>
    <w:multiLevelType w:val="hybridMultilevel"/>
    <w:tmpl w:val="10D28EC6"/>
    <w:lvl w:ilvl="0" w:tplc="9B6AC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E247695"/>
    <w:multiLevelType w:val="hybridMultilevel"/>
    <w:tmpl w:val="9FA638BA"/>
    <w:lvl w:ilvl="0" w:tplc="6166F7B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7B25EE6"/>
    <w:multiLevelType w:val="hybridMultilevel"/>
    <w:tmpl w:val="E5D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05C90"/>
    <w:multiLevelType w:val="hybridMultilevel"/>
    <w:tmpl w:val="947A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0B"/>
    <w:rsid w:val="0001294C"/>
    <w:rsid w:val="00042E88"/>
    <w:rsid w:val="0007142F"/>
    <w:rsid w:val="00080B62"/>
    <w:rsid w:val="000D34DE"/>
    <w:rsid w:val="00120FA9"/>
    <w:rsid w:val="00137F51"/>
    <w:rsid w:val="00137FE1"/>
    <w:rsid w:val="001572DA"/>
    <w:rsid w:val="001810E4"/>
    <w:rsid w:val="0019614A"/>
    <w:rsid w:val="001A0094"/>
    <w:rsid w:val="001C4D97"/>
    <w:rsid w:val="001E2F2B"/>
    <w:rsid w:val="002216BC"/>
    <w:rsid w:val="002C1B26"/>
    <w:rsid w:val="002F0A56"/>
    <w:rsid w:val="002F155F"/>
    <w:rsid w:val="003238AC"/>
    <w:rsid w:val="00332FE1"/>
    <w:rsid w:val="0038270B"/>
    <w:rsid w:val="003A3AF4"/>
    <w:rsid w:val="003A7CB2"/>
    <w:rsid w:val="003D7705"/>
    <w:rsid w:val="003D7BBE"/>
    <w:rsid w:val="003E5EB9"/>
    <w:rsid w:val="0040773D"/>
    <w:rsid w:val="004271F4"/>
    <w:rsid w:val="00463622"/>
    <w:rsid w:val="004A0451"/>
    <w:rsid w:val="004B739A"/>
    <w:rsid w:val="005767AF"/>
    <w:rsid w:val="005B151B"/>
    <w:rsid w:val="00620471"/>
    <w:rsid w:val="006334C1"/>
    <w:rsid w:val="006343F6"/>
    <w:rsid w:val="006C0ABA"/>
    <w:rsid w:val="006C490B"/>
    <w:rsid w:val="006D3AF0"/>
    <w:rsid w:val="007013CB"/>
    <w:rsid w:val="0070476D"/>
    <w:rsid w:val="0073303C"/>
    <w:rsid w:val="007B4A4C"/>
    <w:rsid w:val="007C08E2"/>
    <w:rsid w:val="007F10DA"/>
    <w:rsid w:val="00823865"/>
    <w:rsid w:val="00834ADC"/>
    <w:rsid w:val="00857001"/>
    <w:rsid w:val="008876FB"/>
    <w:rsid w:val="008A37F7"/>
    <w:rsid w:val="008C3019"/>
    <w:rsid w:val="008E6448"/>
    <w:rsid w:val="00967A3A"/>
    <w:rsid w:val="00A42037"/>
    <w:rsid w:val="00A5534A"/>
    <w:rsid w:val="00A80941"/>
    <w:rsid w:val="00A9602D"/>
    <w:rsid w:val="00B63DF3"/>
    <w:rsid w:val="00B67E49"/>
    <w:rsid w:val="00BF54B7"/>
    <w:rsid w:val="00C26BD0"/>
    <w:rsid w:val="00C45E2D"/>
    <w:rsid w:val="00C732F8"/>
    <w:rsid w:val="00CA706E"/>
    <w:rsid w:val="00CB0A6D"/>
    <w:rsid w:val="00D127D6"/>
    <w:rsid w:val="00D4023A"/>
    <w:rsid w:val="00D877EE"/>
    <w:rsid w:val="00DB52F7"/>
    <w:rsid w:val="00DE4FFA"/>
    <w:rsid w:val="00E86CE9"/>
    <w:rsid w:val="00F23171"/>
    <w:rsid w:val="00F31657"/>
    <w:rsid w:val="00F44AD9"/>
    <w:rsid w:val="00F45386"/>
    <w:rsid w:val="00F6711A"/>
    <w:rsid w:val="00F71FE3"/>
    <w:rsid w:val="00F817CE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6CBBD-5739-425C-A2BC-4FEBC5E8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3F6"/>
  </w:style>
  <w:style w:type="paragraph" w:styleId="a5">
    <w:name w:val="footer"/>
    <w:basedOn w:val="a"/>
    <w:link w:val="a6"/>
    <w:uiPriority w:val="99"/>
    <w:unhideWhenUsed/>
    <w:rsid w:val="0063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3F6"/>
  </w:style>
  <w:style w:type="paragraph" w:styleId="a7">
    <w:name w:val="List Paragraph"/>
    <w:basedOn w:val="a"/>
    <w:uiPriority w:val="34"/>
    <w:qFormat/>
    <w:rsid w:val="00DE4F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FA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52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Normal (Web)"/>
    <w:basedOn w:val="a"/>
    <w:uiPriority w:val="99"/>
    <w:unhideWhenUsed/>
    <w:rsid w:val="002C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cp:lastPrinted>2019-01-22T01:53:00Z</cp:lastPrinted>
  <dcterms:created xsi:type="dcterms:W3CDTF">2019-01-15T07:42:00Z</dcterms:created>
  <dcterms:modified xsi:type="dcterms:W3CDTF">2020-01-17T08:07:00Z</dcterms:modified>
</cp:coreProperties>
</file>