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87" w:rsidRDefault="003E00C1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27487">
        <w:tc>
          <w:tcPr>
            <w:tcW w:w="2013" w:type="dxa"/>
            <w:vAlign w:val="bottom"/>
          </w:tcPr>
          <w:p w:rsidR="00C27487" w:rsidRDefault="003E00C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C27487" w:rsidRDefault="003E00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bottom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C27487" w:rsidRDefault="003E00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bottom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C27487" w:rsidRDefault="003E00C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C27487" w:rsidRDefault="003E00C1">
      <w:pPr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800"/>
        <w:gridCol w:w="8280"/>
      </w:tblGrid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Барлак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Дубровино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54:18:030103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54:18:030104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54:18:030105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54:18:030106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54:18:030107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54:18:030108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Белоярка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54:18:030203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54:18:030204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54:18:030205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54:18:030206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54:18:030207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Кайлы</w:t>
            </w: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54:18:040102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54:18:040103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54:18:040104</w:t>
            </w:r>
          </w:p>
        </w:tc>
        <w:tc>
          <w:tcPr>
            <w:tcW w:w="82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</w:tr>
      <w:tr w:rsidR="00C27487">
        <w:trPr>
          <w:trHeight w:val="426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54:18:060101</w:t>
            </w:r>
          </w:p>
        </w:tc>
        <w:tc>
          <w:tcPr>
            <w:tcW w:w="82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Сарапулка</w:t>
            </w:r>
            <w:proofErr w:type="spellEnd"/>
          </w:p>
        </w:tc>
      </w:tr>
      <w:tr w:rsidR="00C27487">
        <w:trPr>
          <w:gridAfter w:val="1"/>
          <w:wAfter w:w="8280" w:type="dxa"/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54:18:060102</w:t>
            </w:r>
          </w:p>
        </w:tc>
      </w:tr>
      <w:tr w:rsidR="00C27487">
        <w:trPr>
          <w:gridAfter w:val="1"/>
          <w:wAfter w:w="8280" w:type="dxa"/>
          <w:trHeight w:val="285"/>
        </w:trPr>
        <w:tc>
          <w:tcPr>
            <w:tcW w:w="180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54:18:060103</w:t>
            </w:r>
          </w:p>
        </w:tc>
      </w:tr>
    </w:tbl>
    <w:p w:rsidR="00C27487" w:rsidRDefault="003E00C1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от 30.01.2</w:t>
      </w:r>
      <w:r>
        <w:rPr>
          <w:sz w:val="24"/>
          <w:szCs w:val="24"/>
        </w:rPr>
        <w:t xml:space="preserve">025 № 321-20-2025-002, заключенным </w:t>
      </w:r>
    </w:p>
    <w:p w:rsidR="00C27487" w:rsidRDefault="003E00C1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 xml:space="preserve">Управление </w:t>
      </w:r>
      <w:proofErr w:type="spellStart"/>
      <w:r>
        <w:rPr>
          <w:sz w:val="24"/>
          <w:szCs w:val="24"/>
          <w:u w:val="single"/>
        </w:rPr>
        <w:t>Росреестра</w:t>
      </w:r>
      <w:proofErr w:type="spellEnd"/>
      <w:r>
        <w:rPr>
          <w:sz w:val="24"/>
          <w:szCs w:val="24"/>
          <w:u w:val="single"/>
        </w:rPr>
        <w:t xml:space="preserve"> по Новосибирской области</w:t>
      </w:r>
    </w:p>
    <w:p w:rsidR="00C27487" w:rsidRDefault="003E00C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630091, </w:t>
      </w:r>
      <w:r>
        <w:rPr>
          <w:sz w:val="24"/>
          <w:szCs w:val="24"/>
          <w:shd w:val="clear" w:color="auto" w:fill="FFFFFF"/>
        </w:rPr>
        <w:t xml:space="preserve">Новосибирская область, </w:t>
      </w:r>
      <w:r>
        <w:rPr>
          <w:sz w:val="24"/>
          <w:szCs w:val="24"/>
        </w:rPr>
        <w:t>г. Новосибирск, ул. Державина, д. 28</w:t>
      </w:r>
    </w:p>
    <w:p w:rsidR="00C27487" w:rsidRDefault="003E00C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u w:val="single"/>
          <w:lang w:val="en-US"/>
        </w:rPr>
        <w:t>rosreestr</w:t>
      </w:r>
      <w:proofErr w:type="spellEnd"/>
      <w:r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rosreestr</w:t>
      </w:r>
      <w:proofErr w:type="spellEnd"/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>,</w:t>
      </w:r>
    </w:p>
    <w:p w:rsidR="00C27487" w:rsidRDefault="003E00C1">
      <w:pPr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</w:t>
      </w:r>
      <w:r>
        <w:rPr>
          <w:sz w:val="24"/>
          <w:szCs w:val="24"/>
        </w:rPr>
        <w:t>телефона: 8 (383) 227-10-87</w:t>
      </w:r>
    </w:p>
    <w:p w:rsidR="00C27487" w:rsidRDefault="003E00C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</w:t>
      </w:r>
      <w:proofErr w:type="spellStart"/>
      <w:r>
        <w:rPr>
          <w:sz w:val="24"/>
          <w:szCs w:val="24"/>
          <w:u w:val="single"/>
        </w:rPr>
        <w:t>Роскадастр</w:t>
      </w:r>
      <w:proofErr w:type="spellEnd"/>
      <w:r>
        <w:rPr>
          <w:sz w:val="24"/>
          <w:szCs w:val="24"/>
          <w:u w:val="single"/>
        </w:rPr>
        <w:t>» по Новосибирской области,</w:t>
      </w:r>
    </w:p>
    <w:p w:rsidR="00C27487" w:rsidRDefault="003E00C1">
      <w:pPr>
        <w:rPr>
          <w:rFonts w:ascii="Arial" w:hAnsi="Arial" w:cs="Arial"/>
        </w:rPr>
      </w:pPr>
      <w:r>
        <w:rPr>
          <w:sz w:val="24"/>
          <w:szCs w:val="24"/>
        </w:rPr>
        <w:t xml:space="preserve">почтовый адрес филиала: 630087, </w:t>
      </w:r>
      <w:r>
        <w:rPr>
          <w:sz w:val="24"/>
          <w:szCs w:val="24"/>
          <w:shd w:val="clear" w:color="auto" w:fill="FFFFFF"/>
        </w:rPr>
        <w:t xml:space="preserve">Новосибирская область, г. Новосибирск, </w:t>
      </w:r>
      <w:proofErr w:type="spellStart"/>
      <w:r>
        <w:rPr>
          <w:sz w:val="24"/>
          <w:szCs w:val="24"/>
          <w:shd w:val="clear" w:color="auto" w:fill="FFFFFF"/>
        </w:rPr>
        <w:t>ул.Немировича</w:t>
      </w:r>
      <w:proofErr w:type="spellEnd"/>
      <w:r>
        <w:rPr>
          <w:sz w:val="24"/>
          <w:szCs w:val="24"/>
          <w:shd w:val="clear" w:color="auto" w:fill="FFFFFF"/>
        </w:rPr>
        <w:t>-</w:t>
      </w:r>
      <w:proofErr w:type="gramStart"/>
      <w:r>
        <w:rPr>
          <w:sz w:val="24"/>
          <w:szCs w:val="24"/>
          <w:shd w:val="clear" w:color="auto" w:fill="FFFFFF"/>
        </w:rPr>
        <w:t xml:space="preserve">Данченко, </w:t>
      </w:r>
      <w:r>
        <w:rPr>
          <w:sz w:val="24"/>
          <w:szCs w:val="24"/>
        </w:rPr>
        <w:t> д.167</w:t>
      </w:r>
      <w:proofErr w:type="gramEnd"/>
      <w:r>
        <w:rPr>
          <w:sz w:val="24"/>
          <w:szCs w:val="24"/>
        </w:rPr>
        <w:t>, офис 703</w:t>
      </w:r>
    </w:p>
    <w:p w:rsidR="00C27487" w:rsidRDefault="003E00C1">
      <w:pPr>
        <w:rPr>
          <w:sz w:val="24"/>
          <w:szCs w:val="24"/>
        </w:rPr>
      </w:pPr>
      <w:r>
        <w:rPr>
          <w:sz w:val="24"/>
          <w:szCs w:val="24"/>
        </w:rPr>
        <w:t>номер контактного телефона:</w:t>
      </w:r>
      <w:r>
        <w:rPr>
          <w:sz w:val="24"/>
          <w:szCs w:val="24"/>
        </w:rPr>
        <w:t xml:space="preserve"> 8(383)349-95-69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C27487">
        <w:tc>
          <w:tcPr>
            <w:tcW w:w="5495" w:type="dxa"/>
          </w:tcPr>
          <w:p w:rsidR="00C27487" w:rsidRDefault="003E00C1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кадастрового инженера</w:t>
            </w:r>
          </w:p>
        </w:tc>
        <w:tc>
          <w:tcPr>
            <w:tcW w:w="4678" w:type="dxa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Лопатина Елена Владимировна</w:t>
            </w:r>
          </w:p>
        </w:tc>
      </w:tr>
      <w:tr w:rsidR="00C27487">
        <w:tc>
          <w:tcPr>
            <w:tcW w:w="5495" w:type="dxa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4678" w:type="dxa"/>
          </w:tcPr>
          <w:p w:rsidR="00C27487" w:rsidRDefault="003E00C1">
            <w:pPr>
              <w:tabs>
                <w:tab w:val="right" w:pos="9922"/>
              </w:tabs>
              <w:rPr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</w:rPr>
              <w:t>СРО Ассоциация «Союз кадастровых инженеров»</w:t>
            </w:r>
          </w:p>
        </w:tc>
      </w:tr>
      <w:tr w:rsidR="00C27487">
        <w:tc>
          <w:tcPr>
            <w:tcW w:w="5495" w:type="dxa"/>
          </w:tcPr>
          <w:p w:rsidR="00C27487" w:rsidRDefault="003E00C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4678" w:type="dxa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018</w:t>
            </w:r>
          </w:p>
        </w:tc>
      </w:tr>
      <w:tr w:rsidR="00C27487">
        <w:tc>
          <w:tcPr>
            <w:tcW w:w="5495" w:type="dxa"/>
          </w:tcPr>
          <w:p w:rsidR="00C27487" w:rsidRDefault="003E00C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 внесения  сведений о физическом лице в реестр членов саморегулируемой организац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ии кадастровых инженеров</w:t>
            </w:r>
          </w:p>
        </w:tc>
        <w:tc>
          <w:tcPr>
            <w:tcW w:w="4678" w:type="dxa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01.12.2016</w:t>
            </w:r>
          </w:p>
        </w:tc>
      </w:tr>
      <w:tr w:rsidR="00C27487">
        <w:tc>
          <w:tcPr>
            <w:tcW w:w="5495" w:type="dxa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4678" w:type="dxa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630087, </w:t>
            </w:r>
            <w:r>
              <w:rPr>
                <w:sz w:val="24"/>
                <w:szCs w:val="24"/>
                <w:shd w:val="clear" w:color="auto" w:fill="FFFFFF"/>
              </w:rPr>
              <w:t xml:space="preserve">г. Новосибирск,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ул.Немировича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-Данченко, </w:t>
            </w:r>
            <w:r>
              <w:rPr>
                <w:sz w:val="24"/>
                <w:szCs w:val="24"/>
              </w:rPr>
              <w:t> д.167, офис 703</w:t>
            </w:r>
          </w:p>
        </w:tc>
      </w:tr>
      <w:tr w:rsidR="00C27487">
        <w:tc>
          <w:tcPr>
            <w:tcW w:w="5495" w:type="dxa"/>
          </w:tcPr>
          <w:p w:rsidR="00C27487" w:rsidRDefault="003E00C1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4678" w:type="dxa"/>
          </w:tcPr>
          <w:p w:rsidR="00C27487" w:rsidRDefault="003E00C1">
            <w:pPr>
              <w:rPr>
                <w:sz w:val="24"/>
                <w:szCs w:val="24"/>
              </w:rPr>
            </w:pPr>
            <w:hyperlink r:id="rId7" w:tooltip="Mailto elena_lopatina_80@mail.ru" w:history="1">
              <w:r>
                <w:rPr>
                  <w:rStyle w:val="af1"/>
                  <w:color w:val="000000"/>
                  <w:sz w:val="24"/>
                  <w:szCs w:val="24"/>
                </w:rPr>
                <w:t>elena_lopatina_80@mail.ru</w:t>
              </w:r>
            </w:hyperlink>
          </w:p>
        </w:tc>
      </w:tr>
      <w:tr w:rsidR="00C27487">
        <w:tc>
          <w:tcPr>
            <w:tcW w:w="5495" w:type="dxa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Номер контактного телефона</w:t>
            </w:r>
          </w:p>
        </w:tc>
        <w:tc>
          <w:tcPr>
            <w:tcW w:w="4678" w:type="dxa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8(383) 349-95-69  доб. 2223, +79137438275</w:t>
            </w:r>
          </w:p>
        </w:tc>
      </w:tr>
    </w:tbl>
    <w:p w:rsidR="00C27487" w:rsidRDefault="003E00C1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lang w:val="en-US"/>
        </w:rPr>
        <w:t>kkr</w:t>
      </w:r>
      <w:proofErr w:type="spellEnd"/>
      <w:r>
        <w:rPr>
          <w:sz w:val="24"/>
          <w:szCs w:val="24"/>
        </w:rPr>
        <w:t>@54.</w:t>
      </w:r>
      <w:proofErr w:type="spellStart"/>
      <w:r>
        <w:rPr>
          <w:sz w:val="24"/>
          <w:szCs w:val="24"/>
          <w:lang w:val="en-US"/>
        </w:rPr>
        <w:t>kadastr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ab/>
      </w:r>
    </w:p>
    <w:p w:rsidR="00C27487" w:rsidRDefault="00C27487">
      <w:pPr>
        <w:pBdr>
          <w:top w:val="single" w:sz="4" w:space="1" w:color="000000"/>
        </w:pBdr>
        <w:ind w:left="2778" w:right="113"/>
        <w:rPr>
          <w:sz w:val="2"/>
          <w:szCs w:val="2"/>
        </w:rPr>
      </w:pPr>
    </w:p>
    <w:p w:rsidR="00C27487" w:rsidRDefault="003E00C1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8(383)349-95-69 (2227)</w:t>
      </w:r>
      <w:r>
        <w:rPr>
          <w:sz w:val="24"/>
          <w:szCs w:val="24"/>
        </w:rPr>
        <w:tab/>
      </w:r>
    </w:p>
    <w:p w:rsidR="00C27487" w:rsidRDefault="00C27487">
      <w:pPr>
        <w:pBdr>
          <w:top w:val="single" w:sz="4" w:space="1" w:color="000000"/>
        </w:pBdr>
        <w:ind w:left="3119" w:right="113"/>
        <w:rPr>
          <w:sz w:val="2"/>
          <w:szCs w:val="2"/>
        </w:rPr>
      </w:pPr>
    </w:p>
    <w:p w:rsidR="00C27487" w:rsidRDefault="003E00C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Правообладатели объектов недвижимости, которые считаются в соответствии с частью 4 ст</w:t>
      </w:r>
      <w:r>
        <w:rPr>
          <w:sz w:val="24"/>
          <w:szCs w:val="24"/>
        </w:rPr>
        <w:t>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</w:t>
      </w:r>
      <w:r>
        <w:rPr>
          <w:sz w:val="24"/>
          <w:szCs w:val="24"/>
        </w:rPr>
        <w:t>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</w:t>
      </w:r>
      <w:r>
        <w:rPr>
          <w:sz w:val="24"/>
          <w:szCs w:val="24"/>
        </w:rPr>
        <w:t>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Новосибирской области по адресу: 630087, </w:t>
      </w:r>
      <w:r>
        <w:rPr>
          <w:sz w:val="24"/>
          <w:szCs w:val="24"/>
          <w:shd w:val="clear" w:color="auto" w:fill="FFFFFF"/>
        </w:rPr>
        <w:t xml:space="preserve">г. Новосибирск, </w:t>
      </w:r>
      <w:proofErr w:type="spellStart"/>
      <w:r>
        <w:rPr>
          <w:sz w:val="24"/>
          <w:szCs w:val="24"/>
          <w:shd w:val="clear" w:color="auto" w:fill="FFFFFF"/>
        </w:rPr>
        <w:t>ул.Немировича</w:t>
      </w:r>
      <w:proofErr w:type="spellEnd"/>
      <w:r>
        <w:rPr>
          <w:sz w:val="24"/>
          <w:szCs w:val="24"/>
          <w:shd w:val="clear" w:color="auto" w:fill="FFFFFF"/>
        </w:rPr>
        <w:t xml:space="preserve">-Данченко, </w:t>
      </w:r>
      <w:r>
        <w:rPr>
          <w:sz w:val="24"/>
          <w:szCs w:val="24"/>
        </w:rPr>
        <w:t> д.167, офис 703), имеющиес</w:t>
      </w:r>
      <w:r>
        <w:rPr>
          <w:sz w:val="24"/>
          <w:szCs w:val="24"/>
        </w:rPr>
        <w:t>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</w:t>
      </w:r>
      <w:r>
        <w:rPr>
          <w:sz w:val="24"/>
          <w:szCs w:val="24"/>
        </w:rPr>
        <w:t>анавливающих или подтверждающих права на указанные объекты недвижимости.</w:t>
      </w:r>
    </w:p>
    <w:p w:rsidR="00C27487" w:rsidRDefault="003E00C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</w:t>
      </w:r>
      <w:r>
        <w:rPr>
          <w:sz w:val="24"/>
          <w:szCs w:val="24"/>
        </w:rPr>
        <w:t xml:space="preserve">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Новосибирской области:  в сети «Интернет» по адресу: https://kadastr.ru/)  вправе предоставить кадастровому инженеру – исполнителю </w:t>
      </w:r>
      <w:r>
        <w:rPr>
          <w:sz w:val="24"/>
          <w:szCs w:val="24"/>
        </w:rPr>
        <w:t>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</w:t>
      </w:r>
      <w:r>
        <w:rPr>
          <w:sz w:val="24"/>
          <w:szCs w:val="24"/>
        </w:rPr>
        <w:t>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</w:t>
      </w:r>
      <w:r>
        <w:rPr>
          <w:sz w:val="24"/>
          <w:szCs w:val="24"/>
        </w:rPr>
        <w:t>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</w:t>
      </w:r>
      <w:r>
        <w:rPr>
          <w:sz w:val="24"/>
          <w:szCs w:val="24"/>
        </w:rPr>
        <w:t>дении заседания согласительной комиссии по вопросу согласования местоположения границ земельных участков.</w:t>
      </w:r>
    </w:p>
    <w:p w:rsidR="00C27487" w:rsidRDefault="003E00C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</w:t>
      </w:r>
      <w:r>
        <w:rPr>
          <w:sz w:val="24"/>
          <w:szCs w:val="24"/>
        </w:rPr>
        <w:t xml:space="preserve">адастровых работ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27487" w:rsidRDefault="003E00C1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559"/>
        <w:gridCol w:w="5245"/>
        <w:gridCol w:w="2835"/>
      </w:tblGrid>
      <w:tr w:rsidR="00C27487">
        <w:trPr>
          <w:trHeight w:val="1052"/>
        </w:trPr>
        <w:tc>
          <w:tcPr>
            <w:tcW w:w="595" w:type="dxa"/>
            <w:vAlign w:val="center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gridSpan w:val="2"/>
            <w:vAlign w:val="center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2835" w:type="dxa"/>
            <w:vAlign w:val="center"/>
          </w:tcPr>
          <w:p w:rsidR="00C27487" w:rsidRDefault="003E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C27487">
        <w:trPr>
          <w:trHeight w:val="253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54:18:020301</w:t>
            </w:r>
          </w:p>
        </w:tc>
        <w:tc>
          <w:tcPr>
            <w:tcW w:w="5245" w:type="dxa"/>
            <w:vMerge w:val="restart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Барлак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2835" w:type="dxa"/>
            <w:vMerge w:val="restart"/>
          </w:tcPr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будние дни с 31.01.2025 по 31.12.2025 </w:t>
            </w:r>
          </w:p>
          <w:p w:rsidR="00C27487" w:rsidRDefault="003E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9-00 до 18-00.</w:t>
            </w: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54:18:020302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53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54:18:030101</w:t>
            </w:r>
          </w:p>
        </w:tc>
        <w:tc>
          <w:tcPr>
            <w:tcW w:w="5245" w:type="dxa"/>
            <w:vMerge w:val="restart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Дубровино</w:t>
            </w:r>
            <w:proofErr w:type="spellEnd"/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54:18:030102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54:18:030103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54:18:030104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54:18:030105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54:18:030106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54:18:030107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54:18:030108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53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54:18:030201</w:t>
            </w:r>
          </w:p>
        </w:tc>
        <w:tc>
          <w:tcPr>
            <w:tcW w:w="5245" w:type="dxa"/>
            <w:vMerge w:val="restart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Белоярка</w:t>
            </w:r>
            <w:proofErr w:type="spellEnd"/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54:18:030202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54:18:030203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54:18:030204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54:18:030205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54:18:030206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54:18:030207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53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54:18:040101</w:t>
            </w:r>
          </w:p>
        </w:tc>
        <w:tc>
          <w:tcPr>
            <w:tcW w:w="5245" w:type="dxa"/>
            <w:vMerge w:val="restart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, с. Кайлы</w:t>
            </w: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54:18:040102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54:18:040103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40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54:18:040104</w:t>
            </w:r>
          </w:p>
        </w:tc>
        <w:tc>
          <w:tcPr>
            <w:tcW w:w="5245" w:type="dxa"/>
            <w:vMerge/>
            <w:vAlign w:val="center"/>
          </w:tcPr>
          <w:p w:rsidR="00C27487" w:rsidRDefault="00C274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  <w:tr w:rsidR="00C27487">
        <w:trPr>
          <w:trHeight w:val="253"/>
        </w:trPr>
        <w:tc>
          <w:tcPr>
            <w:tcW w:w="595" w:type="dxa"/>
            <w:vAlign w:val="center"/>
          </w:tcPr>
          <w:p w:rsidR="00C27487" w:rsidRDefault="00C27487">
            <w:pPr>
              <w:numPr>
                <w:ilvl w:val="0"/>
                <w:numId w:val="2"/>
              </w:numPr>
              <w:ind w:left="426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54:18:060101</w:t>
            </w:r>
          </w:p>
        </w:tc>
        <w:tc>
          <w:tcPr>
            <w:tcW w:w="5245" w:type="dxa"/>
            <w:vMerge w:val="restart"/>
            <w:vAlign w:val="center"/>
          </w:tcPr>
          <w:p w:rsidR="00C27487" w:rsidRDefault="003E00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Новосибирская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Мошковский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Сарапулка</w:t>
            </w:r>
            <w:proofErr w:type="spellEnd"/>
          </w:p>
        </w:tc>
        <w:tc>
          <w:tcPr>
            <w:tcW w:w="2835" w:type="dxa"/>
            <w:vMerge/>
          </w:tcPr>
          <w:p w:rsidR="00C27487" w:rsidRDefault="00C27487">
            <w:pPr>
              <w:rPr>
                <w:sz w:val="24"/>
                <w:szCs w:val="24"/>
              </w:rPr>
            </w:pPr>
          </w:p>
        </w:tc>
      </w:tr>
    </w:tbl>
    <w:p w:rsidR="00C27487" w:rsidRDefault="00C27487">
      <w:pPr>
        <w:ind w:right="5811"/>
        <w:jc w:val="center"/>
        <w:rPr>
          <w:sz w:val="24"/>
          <w:szCs w:val="24"/>
        </w:rPr>
      </w:pPr>
    </w:p>
    <w:p w:rsidR="00C27487" w:rsidRDefault="00C2261F">
      <w:pPr>
        <w:tabs>
          <w:tab w:val="left" w:pos="723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C27487">
      <w:headerReference w:type="default" r:id="rId8"/>
      <w:pgSz w:w="11907" w:h="16840"/>
      <w:pgMar w:top="851" w:right="708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C1" w:rsidRDefault="003E00C1">
      <w:r>
        <w:separator/>
      </w:r>
    </w:p>
  </w:endnote>
  <w:endnote w:type="continuationSeparator" w:id="0">
    <w:p w:rsidR="003E00C1" w:rsidRDefault="003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C1" w:rsidRDefault="003E00C1">
      <w:r>
        <w:separator/>
      </w:r>
    </w:p>
  </w:footnote>
  <w:footnote w:type="continuationSeparator" w:id="0">
    <w:p w:rsidR="003E00C1" w:rsidRDefault="003E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87" w:rsidRDefault="00C27487">
    <w:pPr>
      <w:pStyle w:val="ab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7414"/>
    <w:multiLevelType w:val="hybridMultilevel"/>
    <w:tmpl w:val="CD48BDEE"/>
    <w:lvl w:ilvl="0" w:tplc="D5C43B54">
      <w:start w:val="1"/>
      <w:numFmt w:val="decimal"/>
      <w:lvlText w:val="%1."/>
      <w:lvlJc w:val="left"/>
      <w:pPr>
        <w:ind w:left="720" w:hanging="360"/>
      </w:pPr>
    </w:lvl>
    <w:lvl w:ilvl="1" w:tplc="7B0AC5FC">
      <w:start w:val="1"/>
      <w:numFmt w:val="lowerLetter"/>
      <w:lvlText w:val="%2."/>
      <w:lvlJc w:val="left"/>
      <w:pPr>
        <w:ind w:left="1440" w:hanging="360"/>
      </w:pPr>
    </w:lvl>
    <w:lvl w:ilvl="2" w:tplc="0130CEA0">
      <w:start w:val="1"/>
      <w:numFmt w:val="lowerRoman"/>
      <w:lvlText w:val="%3."/>
      <w:lvlJc w:val="right"/>
      <w:pPr>
        <w:ind w:left="2160" w:hanging="180"/>
      </w:pPr>
    </w:lvl>
    <w:lvl w:ilvl="3" w:tplc="6E7ACB50">
      <w:start w:val="1"/>
      <w:numFmt w:val="decimal"/>
      <w:lvlText w:val="%4."/>
      <w:lvlJc w:val="left"/>
      <w:pPr>
        <w:ind w:left="2880" w:hanging="360"/>
      </w:pPr>
    </w:lvl>
    <w:lvl w:ilvl="4" w:tplc="53B48842">
      <w:start w:val="1"/>
      <w:numFmt w:val="lowerLetter"/>
      <w:lvlText w:val="%5."/>
      <w:lvlJc w:val="left"/>
      <w:pPr>
        <w:ind w:left="3600" w:hanging="360"/>
      </w:pPr>
    </w:lvl>
    <w:lvl w:ilvl="5" w:tplc="C0BC77CA">
      <w:start w:val="1"/>
      <w:numFmt w:val="lowerRoman"/>
      <w:lvlText w:val="%6."/>
      <w:lvlJc w:val="right"/>
      <w:pPr>
        <w:ind w:left="4320" w:hanging="180"/>
      </w:pPr>
    </w:lvl>
    <w:lvl w:ilvl="6" w:tplc="1CDC7B16">
      <w:start w:val="1"/>
      <w:numFmt w:val="decimal"/>
      <w:lvlText w:val="%7."/>
      <w:lvlJc w:val="left"/>
      <w:pPr>
        <w:ind w:left="5040" w:hanging="360"/>
      </w:pPr>
    </w:lvl>
    <w:lvl w:ilvl="7" w:tplc="94EEEDCE">
      <w:start w:val="1"/>
      <w:numFmt w:val="lowerLetter"/>
      <w:lvlText w:val="%8."/>
      <w:lvlJc w:val="left"/>
      <w:pPr>
        <w:ind w:left="5760" w:hanging="360"/>
      </w:pPr>
    </w:lvl>
    <w:lvl w:ilvl="8" w:tplc="82046A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3A9D"/>
    <w:multiLevelType w:val="hybridMultilevel"/>
    <w:tmpl w:val="9410B75A"/>
    <w:lvl w:ilvl="0" w:tplc="7AD4A684">
      <w:start w:val="1"/>
      <w:numFmt w:val="decimal"/>
      <w:lvlText w:val="%1."/>
      <w:lvlJc w:val="left"/>
      <w:pPr>
        <w:ind w:left="786" w:hanging="360"/>
      </w:pPr>
    </w:lvl>
    <w:lvl w:ilvl="1" w:tplc="9BAEC8CE">
      <w:start w:val="1"/>
      <w:numFmt w:val="lowerLetter"/>
      <w:lvlText w:val="%2."/>
      <w:lvlJc w:val="left"/>
      <w:pPr>
        <w:ind w:left="1506" w:hanging="360"/>
      </w:pPr>
    </w:lvl>
    <w:lvl w:ilvl="2" w:tplc="3DA41FEA">
      <w:start w:val="1"/>
      <w:numFmt w:val="lowerRoman"/>
      <w:lvlText w:val="%3."/>
      <w:lvlJc w:val="right"/>
      <w:pPr>
        <w:ind w:left="2226" w:hanging="180"/>
      </w:pPr>
    </w:lvl>
    <w:lvl w:ilvl="3" w:tplc="C75A7854">
      <w:start w:val="1"/>
      <w:numFmt w:val="decimal"/>
      <w:lvlText w:val="%4."/>
      <w:lvlJc w:val="left"/>
      <w:pPr>
        <w:ind w:left="2946" w:hanging="360"/>
      </w:pPr>
    </w:lvl>
    <w:lvl w:ilvl="4" w:tplc="A0626FC8">
      <w:start w:val="1"/>
      <w:numFmt w:val="lowerLetter"/>
      <w:lvlText w:val="%5."/>
      <w:lvlJc w:val="left"/>
      <w:pPr>
        <w:ind w:left="3666" w:hanging="360"/>
      </w:pPr>
    </w:lvl>
    <w:lvl w:ilvl="5" w:tplc="D7161078">
      <w:start w:val="1"/>
      <w:numFmt w:val="lowerRoman"/>
      <w:lvlText w:val="%6."/>
      <w:lvlJc w:val="right"/>
      <w:pPr>
        <w:ind w:left="4386" w:hanging="180"/>
      </w:pPr>
    </w:lvl>
    <w:lvl w:ilvl="6" w:tplc="10C6F718">
      <w:start w:val="1"/>
      <w:numFmt w:val="decimal"/>
      <w:lvlText w:val="%7."/>
      <w:lvlJc w:val="left"/>
      <w:pPr>
        <w:ind w:left="5106" w:hanging="360"/>
      </w:pPr>
    </w:lvl>
    <w:lvl w:ilvl="7" w:tplc="1AAEC928">
      <w:start w:val="1"/>
      <w:numFmt w:val="lowerLetter"/>
      <w:lvlText w:val="%8."/>
      <w:lvlJc w:val="left"/>
      <w:pPr>
        <w:ind w:left="5826" w:hanging="360"/>
      </w:pPr>
    </w:lvl>
    <w:lvl w:ilvl="8" w:tplc="B7F01FCC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487"/>
    <w:rsid w:val="003E00C1"/>
    <w:rsid w:val="00C2261F"/>
    <w:rsid w:val="00C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0056"/>
  <w15:docId w15:val="{330B3431-B650-4B7A-B12B-1D2E034D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cs="Times New Roman"/>
      <w:sz w:val="20"/>
      <w:szCs w:val="20"/>
    </w:rPr>
  </w:style>
  <w:style w:type="character" w:styleId="afa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na_lopatina_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Company>КонсультантПлюс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</cp:revision>
  <dcterms:created xsi:type="dcterms:W3CDTF">2025-02-17T09:30:00Z</dcterms:created>
  <dcterms:modified xsi:type="dcterms:W3CDTF">2025-02-21T07:18:00Z</dcterms:modified>
  <cp:version>786432</cp:version>
</cp:coreProperties>
</file>