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EB" w:rsidRDefault="004B12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 № 13</w:t>
      </w:r>
    </w:p>
    <w:p w:rsidR="00DC1EEB" w:rsidRDefault="004B12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оценки обеспечения готовности к отопительному периоду 2025/2026 гг.</w:t>
      </w:r>
    </w:p>
    <w:p w:rsidR="00DC1EEB" w:rsidRDefault="00DC1EEB">
      <w:pPr>
        <w:spacing w:after="0" w:line="240" w:lineRule="auto"/>
        <w:jc w:val="center"/>
        <w:rPr>
          <w:b/>
          <w:sz w:val="24"/>
          <w:szCs w:val="24"/>
        </w:rPr>
      </w:pPr>
    </w:p>
    <w:p w:rsidR="00DC1EEB" w:rsidRDefault="004B12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г.о. Валерьевск                                                                                                                  «15» сентября 2025 г.</w:t>
      </w:r>
    </w:p>
    <w:p w:rsidR="00DC1EEB" w:rsidRDefault="00DC1EEB">
      <w:pPr>
        <w:spacing w:after="0" w:line="240" w:lineRule="auto"/>
        <w:ind w:left="4536"/>
        <w:rPr>
          <w:sz w:val="24"/>
          <w:szCs w:val="24"/>
        </w:rPr>
      </w:pPr>
    </w:p>
    <w:p w:rsidR="00DC1EEB" w:rsidRDefault="004B127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Комиссия, образованная </w:t>
      </w:r>
      <w:r>
        <w:rPr>
          <w:sz w:val="24"/>
          <w:szCs w:val="24"/>
        </w:rPr>
        <w:t>Постановлением Администрации г.о. Валерьевск от (дата) № (номер), в соответствии с Программой проведения оценки обеспечения готовности к отопительному периоду от (дата) № (номер), утвержденной Главой г.о. Валерьевск В.В. Ивановым,</w:t>
      </w:r>
    </w:p>
    <w:p w:rsidR="00DC1EEB" w:rsidRDefault="004B12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 (дата) по (дата) в соо</w:t>
      </w:r>
      <w:r>
        <w:rPr>
          <w:sz w:val="24"/>
          <w:szCs w:val="24"/>
        </w:rPr>
        <w:t>тветствии с Федеральным законом от 27 июля 2010 г. № 190-ФЗ «О теплоснабжении» провела оценку обеспечения готовности к отопительному периоду</w:t>
      </w:r>
    </w:p>
    <w:p w:rsidR="00DC1EEB" w:rsidRDefault="004B127C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унитарное предприятие «Городские Коммунальные Системы»</w:t>
      </w:r>
    </w:p>
    <w:p w:rsidR="00DC1EEB" w:rsidRDefault="004B127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обеспечения готовности к отопительному </w:t>
      </w:r>
      <w:r>
        <w:rPr>
          <w:sz w:val="24"/>
          <w:szCs w:val="24"/>
        </w:rPr>
        <w:t>периоду проводилась в отношении следующих объектов оценки обеспечения готовности: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2147"/>
        <w:gridCol w:w="4776"/>
        <w:gridCol w:w="2448"/>
      </w:tblGrid>
      <w:tr w:rsidR="00DC1EEB">
        <w:tc>
          <w:tcPr>
            <w:tcW w:w="825" w:type="dxa"/>
            <w:vAlign w:val="center"/>
          </w:tcPr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47" w:type="dxa"/>
            <w:vAlign w:val="center"/>
          </w:tcPr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№, наименование СЦТ</w:t>
            </w:r>
          </w:p>
        </w:tc>
        <w:tc>
          <w:tcPr>
            <w:tcW w:w="4776" w:type="dxa"/>
            <w:vAlign w:val="center"/>
          </w:tcPr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Состав СЦТ</w:t>
            </w:r>
          </w:p>
        </w:tc>
        <w:tc>
          <w:tcPr>
            <w:tcW w:w="2448" w:type="dxa"/>
            <w:vAlign w:val="center"/>
          </w:tcPr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ЕТО в зоне действия СЦТ</w:t>
            </w:r>
          </w:p>
        </w:tc>
      </w:tr>
      <w:tr w:rsidR="00DC1EEB">
        <w:tc>
          <w:tcPr>
            <w:tcW w:w="825" w:type="dxa"/>
          </w:tcPr>
          <w:p w:rsidR="00DC1EEB" w:rsidRDefault="004B1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47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СЦТ-1 Котельная № 1, г.о. Валерьевск, ул. Советская, д. 48</w:t>
            </w:r>
          </w:p>
        </w:tc>
        <w:tc>
          <w:tcPr>
            <w:tcW w:w="4776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Котельная № 1 МУП «Городские Коммунальные </w:t>
            </w:r>
            <w:r>
              <w:rPr>
                <w:sz w:val="24"/>
                <w:szCs w:val="24"/>
              </w:rPr>
              <w:t>Системы», г.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Валерьевск, ул. Советская, д. 48</w:t>
            </w:r>
          </w:p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Магистральная тепловая сеть от котельной № 1</w:t>
            </w:r>
          </w:p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ЦТП № 1 котельной № 1 МУП «Городские Коммунальные Системы», г.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Валерьевск, ул. Западная, д. 2</w:t>
            </w:r>
          </w:p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Внутриквартальная тепловая сеть от ЦТП № 1 котельной № 1 МУП </w:t>
            </w:r>
            <w:r>
              <w:rPr>
                <w:sz w:val="24"/>
                <w:szCs w:val="24"/>
              </w:rPr>
              <w:t>«Городские Коммунальные Системы»</w:t>
            </w:r>
          </w:p>
        </w:tc>
        <w:tc>
          <w:tcPr>
            <w:tcW w:w="2448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«Городские Коммунальные Системы»</w:t>
            </w:r>
          </w:p>
        </w:tc>
      </w:tr>
      <w:tr w:rsidR="00DC1EEB">
        <w:tc>
          <w:tcPr>
            <w:tcW w:w="825" w:type="dxa"/>
          </w:tcPr>
          <w:p w:rsidR="00DC1EEB" w:rsidRDefault="004B1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47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СЦТ-2 Котельная № 2, г.о. Валерьевск, ул. Белякова, д. 2</w:t>
            </w:r>
          </w:p>
        </w:tc>
        <w:tc>
          <w:tcPr>
            <w:tcW w:w="4776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Котельная № 2 МУП «Городские Коммунальные Системы», г.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Валерьевск, ул. Белякова, д. 2</w:t>
            </w:r>
          </w:p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Внутриквартальная тепловая сеть о</w:t>
            </w:r>
            <w:r>
              <w:rPr>
                <w:sz w:val="24"/>
                <w:szCs w:val="24"/>
              </w:rPr>
              <w:t>т котельной № 2 МУП «Городские Коммунальные Системы»</w:t>
            </w:r>
          </w:p>
        </w:tc>
        <w:tc>
          <w:tcPr>
            <w:tcW w:w="2448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«Городские Коммунальные Системы»</w:t>
            </w:r>
          </w:p>
        </w:tc>
      </w:tr>
      <w:tr w:rsidR="00DC1EEB">
        <w:tc>
          <w:tcPr>
            <w:tcW w:w="825" w:type="dxa"/>
          </w:tcPr>
          <w:p w:rsidR="00DC1EEB" w:rsidRDefault="004B1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47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СЦТ-10 Котельная № 6</w:t>
            </w:r>
          </w:p>
        </w:tc>
        <w:tc>
          <w:tcPr>
            <w:tcW w:w="4776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Магистральная тепловая сеть от котельной № 6 ООО «Городские Тепловые Сети»</w:t>
            </w:r>
          </w:p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ЦТП № 1 котельной № 6 ООО «Городские Тепловые Сети», г.о. Вале</w:t>
            </w:r>
            <w:r>
              <w:rPr>
                <w:sz w:val="24"/>
                <w:szCs w:val="24"/>
              </w:rPr>
              <w:t>рьевск, ул. Московская, д. 7</w:t>
            </w:r>
          </w:p>
        </w:tc>
        <w:tc>
          <w:tcPr>
            <w:tcW w:w="2448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«Городские Тепловые Сети»</w:t>
            </w:r>
          </w:p>
        </w:tc>
      </w:tr>
      <w:tr w:rsidR="00DC1EEB">
        <w:tc>
          <w:tcPr>
            <w:tcW w:w="825" w:type="dxa"/>
          </w:tcPr>
          <w:p w:rsidR="00DC1EEB" w:rsidRDefault="004B1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47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СЦТ-11 Котельная № 6</w:t>
            </w:r>
          </w:p>
        </w:tc>
        <w:tc>
          <w:tcPr>
            <w:tcW w:w="4776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Магистральная тепловая сеть от котельной № 8 ООО «Городские Тепловые Сети»</w:t>
            </w:r>
          </w:p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ЦТП № 2 котельной № 8 ООО «Городские Тепловые Сети», г.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Валерьевск, ул. Московская, д. 10</w:t>
            </w:r>
          </w:p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Внутриквартальная тепловая сеть от ЦТП № 2 котельной № 8 ООО «Городские Тепловые Сети»</w:t>
            </w:r>
          </w:p>
        </w:tc>
        <w:tc>
          <w:tcPr>
            <w:tcW w:w="2448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«Городские Тепловые Сети»</w:t>
            </w:r>
          </w:p>
        </w:tc>
      </w:tr>
    </w:tbl>
    <w:p w:rsidR="00DC1EEB" w:rsidRDefault="00DC1E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C1EEB" w:rsidRDefault="004B127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МУП «Городские Коммунальные Системы» сообщает Комиссии по проведению оценки обеспечения готовности ТСО и потребителей г.о. Валерьевск </w:t>
      </w:r>
      <w:r>
        <w:rPr>
          <w:sz w:val="24"/>
          <w:szCs w:val="24"/>
        </w:rPr>
        <w:t>следующее:</w:t>
      </w:r>
    </w:p>
    <w:p w:rsidR="00DC1EEB" w:rsidRDefault="004B127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в зоне действия систем теплоснабжения №№ 1-2, Единая теплоснабжающая организация ЕТО-1 – МУП «Городские Коммунальные Системы»;</w:t>
      </w:r>
    </w:p>
    <w:p w:rsidR="00DC1EEB" w:rsidRDefault="004B127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зоне действия систем теплоснабжения №№ 10-11, Единая теплоснабжающая организация ЕТО-2 – ООО «Городские Тепловы</w:t>
      </w:r>
      <w:r>
        <w:rPr>
          <w:sz w:val="24"/>
          <w:szCs w:val="24"/>
        </w:rPr>
        <w:t>е Сети»;</w:t>
      </w:r>
    </w:p>
    <w:p w:rsidR="00DC1EEB" w:rsidRDefault="00DC1E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C1EEB" w:rsidRDefault="00DC1E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C1EEB" w:rsidRDefault="00DC1E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C1EEB" w:rsidRDefault="00DC1E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C1EEB" w:rsidRDefault="004B127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проведения оценки обеспечения готовности к отопительному периоду комиссия установила:</w:t>
      </w:r>
    </w:p>
    <w:p w:rsidR="00DC1EEB" w:rsidRDefault="004B127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Уровни готовности объектов оценки обеспечения готовности: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2971"/>
      </w:tblGrid>
      <w:tr w:rsidR="00DC1EEB">
        <w:tc>
          <w:tcPr>
            <w:tcW w:w="846" w:type="dxa"/>
            <w:vAlign w:val="center"/>
          </w:tcPr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Align w:val="center"/>
          </w:tcPr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оценки обеспечения готовности</w:t>
            </w:r>
          </w:p>
        </w:tc>
        <w:tc>
          <w:tcPr>
            <w:tcW w:w="2971" w:type="dxa"/>
            <w:vAlign w:val="center"/>
          </w:tcPr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готовности</w:t>
            </w:r>
          </w:p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(готов /</w:t>
            </w:r>
          </w:p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готов с условиями </w:t>
            </w:r>
            <w:r>
              <w:rPr>
                <w:b/>
                <w:sz w:val="24"/>
                <w:szCs w:val="24"/>
              </w:rPr>
              <w:t>/</w:t>
            </w:r>
          </w:p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готов)</w:t>
            </w:r>
          </w:p>
        </w:tc>
      </w:tr>
      <w:tr w:rsidR="00DC1EEB">
        <w:tc>
          <w:tcPr>
            <w:tcW w:w="846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СЦТ-1 Котельная № 1, г.о. Валерьевск, ул. Советская, д. 48</w:t>
            </w:r>
          </w:p>
        </w:tc>
        <w:tc>
          <w:tcPr>
            <w:tcW w:w="2971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DC1EEB">
        <w:tc>
          <w:tcPr>
            <w:tcW w:w="846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СЦТ-2 Котельная № 2, г.о. Валерьевск, ул. Белякова, д. 2</w:t>
            </w:r>
          </w:p>
        </w:tc>
        <w:tc>
          <w:tcPr>
            <w:tcW w:w="2971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</w:tr>
      <w:tr w:rsidR="00DC1EEB">
        <w:tc>
          <w:tcPr>
            <w:tcW w:w="846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СЦТ-10 Котельная № 6</w:t>
            </w:r>
          </w:p>
        </w:tc>
        <w:tc>
          <w:tcPr>
            <w:tcW w:w="2971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  <w:tr w:rsidR="00DC1EEB">
        <w:tc>
          <w:tcPr>
            <w:tcW w:w="846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СЦТ-11 Котельная № 6</w:t>
            </w:r>
          </w:p>
        </w:tc>
        <w:tc>
          <w:tcPr>
            <w:tcW w:w="2971" w:type="dxa"/>
          </w:tcPr>
          <w:p w:rsidR="00DC1EEB" w:rsidRDefault="004B12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</w:tbl>
    <w:p w:rsidR="00DC1EEB" w:rsidRDefault="00DC1E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C1EEB" w:rsidRDefault="004B127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Уровень </w:t>
      </w:r>
      <w:r>
        <w:rPr>
          <w:sz w:val="24"/>
          <w:szCs w:val="24"/>
        </w:rPr>
        <w:t>готовности лица, подлежащего оценке обеспечения готовности: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DC1EEB">
        <w:tc>
          <w:tcPr>
            <w:tcW w:w="7225" w:type="dxa"/>
            <w:vAlign w:val="center"/>
          </w:tcPr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Лицо, подлежащее оценке обеспечения готовности</w:t>
            </w:r>
          </w:p>
        </w:tc>
        <w:tc>
          <w:tcPr>
            <w:tcW w:w="2976" w:type="dxa"/>
            <w:vAlign w:val="center"/>
          </w:tcPr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готовности</w:t>
            </w:r>
          </w:p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(готов /</w:t>
            </w:r>
          </w:p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готов с условиями /</w:t>
            </w:r>
          </w:p>
          <w:p w:rsidR="00DC1EEB" w:rsidRDefault="004B1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готов)</w:t>
            </w:r>
          </w:p>
        </w:tc>
      </w:tr>
      <w:tr w:rsidR="00DC1EEB">
        <w:trPr>
          <w:trHeight w:val="551"/>
        </w:trPr>
        <w:tc>
          <w:tcPr>
            <w:tcW w:w="7225" w:type="dxa"/>
            <w:vAlign w:val="center"/>
          </w:tcPr>
          <w:p w:rsidR="00DC1EEB" w:rsidRDefault="004B1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«Городские Коммунальные Системы»</w:t>
            </w:r>
          </w:p>
        </w:tc>
        <w:tc>
          <w:tcPr>
            <w:tcW w:w="2976" w:type="dxa"/>
            <w:vAlign w:val="center"/>
          </w:tcPr>
          <w:p w:rsidR="00DC1EEB" w:rsidRDefault="004B1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 с условиями</w:t>
            </w:r>
          </w:p>
        </w:tc>
      </w:tr>
    </w:tbl>
    <w:p w:rsidR="00DC1EEB" w:rsidRDefault="00DC1E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C1EEB" w:rsidRDefault="004B12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DC1EEB" w:rsidRDefault="004B127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ценочный лист для расчета индекса готовности к отопительному периоду </w:t>
      </w:r>
      <w:r>
        <w:rPr>
          <w:sz w:val="24"/>
          <w:szCs w:val="24"/>
        </w:rPr>
        <w:t>СЦТ</w:t>
      </w:r>
      <w:r>
        <w:rPr>
          <w:sz w:val="24"/>
          <w:szCs w:val="24"/>
        </w:rPr>
        <w:t>-1</w:t>
      </w:r>
      <w:r>
        <w:rPr>
          <w:sz w:val="24"/>
          <w:szCs w:val="24"/>
        </w:rPr>
        <w:t xml:space="preserve"> на 5 л. в 1 экз.</w:t>
      </w:r>
    </w:p>
    <w:p w:rsidR="00DC1EEB" w:rsidRDefault="004B127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ценочный лист для расчета индекса готовности к отопительному периоду </w:t>
      </w:r>
      <w:r>
        <w:rPr>
          <w:sz w:val="24"/>
          <w:szCs w:val="24"/>
        </w:rPr>
        <w:t>СЦТ</w:t>
      </w:r>
      <w:r>
        <w:rPr>
          <w:sz w:val="24"/>
          <w:szCs w:val="24"/>
        </w:rPr>
        <w:t>-2</w:t>
      </w:r>
      <w:r>
        <w:rPr>
          <w:sz w:val="24"/>
          <w:szCs w:val="24"/>
        </w:rPr>
        <w:t xml:space="preserve"> на 5 л. в 1 экз.</w:t>
      </w:r>
    </w:p>
    <w:p w:rsidR="00DC1EEB" w:rsidRDefault="004B127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ценочный лист для расчета индекса готовности к отопительному периоду </w:t>
      </w:r>
      <w:r>
        <w:rPr>
          <w:sz w:val="24"/>
          <w:szCs w:val="24"/>
        </w:rPr>
        <w:t>СЦТ</w:t>
      </w:r>
      <w:r>
        <w:rPr>
          <w:sz w:val="24"/>
          <w:szCs w:val="24"/>
        </w:rPr>
        <w:t>-10</w:t>
      </w:r>
      <w:r>
        <w:rPr>
          <w:sz w:val="24"/>
          <w:szCs w:val="24"/>
        </w:rPr>
        <w:t xml:space="preserve"> на 5 л. в 1 экз.</w:t>
      </w:r>
    </w:p>
    <w:p w:rsidR="00DC1EEB" w:rsidRDefault="004B127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ценочный лист для расчета индекса готовности к отопительному периоду </w:t>
      </w:r>
      <w:r>
        <w:rPr>
          <w:sz w:val="24"/>
          <w:szCs w:val="24"/>
        </w:rPr>
        <w:t>СЦТ</w:t>
      </w:r>
      <w:r>
        <w:rPr>
          <w:sz w:val="24"/>
          <w:szCs w:val="24"/>
        </w:rPr>
        <w:t>-11</w:t>
      </w:r>
      <w:r>
        <w:rPr>
          <w:sz w:val="24"/>
          <w:szCs w:val="24"/>
        </w:rPr>
        <w:t xml:space="preserve"> на 5 л. в 1 экз.</w:t>
      </w:r>
    </w:p>
    <w:p w:rsidR="00DC1EEB" w:rsidRDefault="00DC1EEB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410"/>
        <w:gridCol w:w="2971"/>
      </w:tblGrid>
      <w:tr w:rsidR="00DC1EEB">
        <w:tc>
          <w:tcPr>
            <w:tcW w:w="4815" w:type="dxa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комиссии:</w:t>
            </w:r>
          </w:p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ОМСУ, Должность</w:t>
            </w:r>
          </w:p>
        </w:tc>
        <w:tc>
          <w:tcPr>
            <w:tcW w:w="2410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971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DC1EEB">
        <w:tc>
          <w:tcPr>
            <w:tcW w:w="4815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C1EEB">
        <w:tc>
          <w:tcPr>
            <w:tcW w:w="4815" w:type="dxa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ОМСУ, Должность</w:t>
            </w:r>
          </w:p>
        </w:tc>
        <w:tc>
          <w:tcPr>
            <w:tcW w:w="2410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971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DC1EEB">
        <w:tc>
          <w:tcPr>
            <w:tcW w:w="4815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C1EEB">
        <w:tc>
          <w:tcPr>
            <w:tcW w:w="4815" w:type="dxa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  <w:r>
              <w:rPr>
                <w:sz w:val="24"/>
                <w:szCs w:val="24"/>
              </w:rPr>
              <w:t>комиссии:</w:t>
            </w:r>
          </w:p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ОМСУ, Должность</w:t>
            </w:r>
          </w:p>
        </w:tc>
        <w:tc>
          <w:tcPr>
            <w:tcW w:w="2410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971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DC1EEB">
        <w:tc>
          <w:tcPr>
            <w:tcW w:w="4815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C1EEB">
        <w:tc>
          <w:tcPr>
            <w:tcW w:w="4815" w:type="dxa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ОМСУ, Должность</w:t>
            </w:r>
          </w:p>
        </w:tc>
        <w:tc>
          <w:tcPr>
            <w:tcW w:w="2410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971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DC1EEB">
        <w:tc>
          <w:tcPr>
            <w:tcW w:w="4815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C1EEB">
        <w:tc>
          <w:tcPr>
            <w:tcW w:w="4815" w:type="dxa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ОМСУ, Должность</w:t>
            </w:r>
          </w:p>
        </w:tc>
        <w:tc>
          <w:tcPr>
            <w:tcW w:w="2410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971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DC1EEB">
        <w:tc>
          <w:tcPr>
            <w:tcW w:w="4815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DC1EEB" w:rsidRDefault="00DC1EE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C1EEB">
        <w:tc>
          <w:tcPr>
            <w:tcW w:w="4815" w:type="dxa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ЕТО в зоне действия СЦТ</w:t>
            </w:r>
          </w:p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«Городские Тепловые Сети»</w:t>
            </w:r>
          </w:p>
        </w:tc>
        <w:tc>
          <w:tcPr>
            <w:tcW w:w="2410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971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 Попов  </w:t>
            </w:r>
          </w:p>
        </w:tc>
      </w:tr>
    </w:tbl>
    <w:p w:rsidR="00DC1EEB" w:rsidRDefault="00DC1EEB">
      <w:pPr>
        <w:spacing w:after="0" w:line="240" w:lineRule="auto"/>
        <w:rPr>
          <w:sz w:val="24"/>
          <w:szCs w:val="24"/>
        </w:rPr>
      </w:pPr>
    </w:p>
    <w:p w:rsidR="00DC1EEB" w:rsidRDefault="00DC1EEB">
      <w:pPr>
        <w:spacing w:after="0" w:line="240" w:lineRule="auto"/>
        <w:ind w:firstLine="709"/>
        <w:rPr>
          <w:sz w:val="24"/>
          <w:szCs w:val="24"/>
        </w:rPr>
      </w:pPr>
    </w:p>
    <w:p w:rsidR="00DC1EEB" w:rsidRDefault="004B12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 актами оценки обеспечения </w:t>
      </w:r>
      <w:r>
        <w:rPr>
          <w:sz w:val="24"/>
          <w:szCs w:val="24"/>
        </w:rPr>
        <w:t>готовности ознакомлен, один экземпляр акта получил: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410"/>
        <w:gridCol w:w="2971"/>
      </w:tblGrid>
      <w:tr w:rsidR="00DC1EEB">
        <w:tc>
          <w:tcPr>
            <w:tcW w:w="4815" w:type="dxa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</w:t>
            </w:r>
          </w:p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«Городские Коммунальные Системы»</w:t>
            </w:r>
          </w:p>
        </w:tc>
        <w:tc>
          <w:tcPr>
            <w:tcW w:w="2410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971" w:type="dxa"/>
            <w:vAlign w:val="bottom"/>
          </w:tcPr>
          <w:p w:rsidR="00DC1EEB" w:rsidRDefault="004B1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DC1EEB" w:rsidRDefault="004B127C" w:rsidP="001067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 </w:t>
            </w:r>
            <w:r w:rsidR="00106735">
              <w:rPr>
                <w:sz w:val="24"/>
                <w:szCs w:val="24"/>
              </w:rPr>
              <w:t>Петров</w:t>
            </w:r>
          </w:p>
        </w:tc>
      </w:tr>
    </w:tbl>
    <w:p w:rsidR="00DC1EEB" w:rsidRDefault="00DC1EEB">
      <w:pPr>
        <w:spacing w:after="0" w:line="240" w:lineRule="auto"/>
        <w:ind w:firstLine="709"/>
        <w:rPr>
          <w:sz w:val="24"/>
          <w:szCs w:val="24"/>
        </w:rPr>
      </w:pPr>
    </w:p>
    <w:sectPr w:rsidR="00DC1EEB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7C" w:rsidRDefault="004B127C">
      <w:pPr>
        <w:spacing w:line="240" w:lineRule="auto"/>
      </w:pPr>
      <w:r>
        <w:separator/>
      </w:r>
    </w:p>
  </w:endnote>
  <w:endnote w:type="continuationSeparator" w:id="0">
    <w:p w:rsidR="004B127C" w:rsidRDefault="004B1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7C" w:rsidRDefault="004B127C">
      <w:pPr>
        <w:spacing w:after="0"/>
      </w:pPr>
      <w:r>
        <w:separator/>
      </w:r>
    </w:p>
  </w:footnote>
  <w:footnote w:type="continuationSeparator" w:id="0">
    <w:p w:rsidR="004B127C" w:rsidRDefault="004B12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DBFFE6"/>
    <w:multiLevelType w:val="singleLevel"/>
    <w:tmpl w:val="FADBFFE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67"/>
    <w:rsid w:val="000323DC"/>
    <w:rsid w:val="000667C3"/>
    <w:rsid w:val="00084553"/>
    <w:rsid w:val="00106735"/>
    <w:rsid w:val="00122183"/>
    <w:rsid w:val="00144E70"/>
    <w:rsid w:val="00162D0D"/>
    <w:rsid w:val="001C15D1"/>
    <w:rsid w:val="001F307A"/>
    <w:rsid w:val="00205B43"/>
    <w:rsid w:val="00302C11"/>
    <w:rsid w:val="00307D14"/>
    <w:rsid w:val="00324A8C"/>
    <w:rsid w:val="00393AAC"/>
    <w:rsid w:val="003D65F9"/>
    <w:rsid w:val="003D7418"/>
    <w:rsid w:val="004235E3"/>
    <w:rsid w:val="004523E4"/>
    <w:rsid w:val="004B127C"/>
    <w:rsid w:val="004C4E09"/>
    <w:rsid w:val="004D5ED7"/>
    <w:rsid w:val="004F7EE9"/>
    <w:rsid w:val="00510270"/>
    <w:rsid w:val="005C3AED"/>
    <w:rsid w:val="00676DE4"/>
    <w:rsid w:val="00680667"/>
    <w:rsid w:val="00760DF9"/>
    <w:rsid w:val="007907EE"/>
    <w:rsid w:val="007A08A7"/>
    <w:rsid w:val="007B5A9B"/>
    <w:rsid w:val="00803E87"/>
    <w:rsid w:val="00873667"/>
    <w:rsid w:val="00A414FA"/>
    <w:rsid w:val="00A53923"/>
    <w:rsid w:val="00AA75FB"/>
    <w:rsid w:val="00AE5877"/>
    <w:rsid w:val="00B432B9"/>
    <w:rsid w:val="00D13238"/>
    <w:rsid w:val="00DC1EEB"/>
    <w:rsid w:val="00E03629"/>
    <w:rsid w:val="00E27A3F"/>
    <w:rsid w:val="00E36FF8"/>
    <w:rsid w:val="00E67E57"/>
    <w:rsid w:val="00E87A6B"/>
    <w:rsid w:val="00EF095C"/>
    <w:rsid w:val="00F52232"/>
    <w:rsid w:val="00FC5D98"/>
    <w:rsid w:val="00FF5DE3"/>
    <w:rsid w:val="25F5354F"/>
    <w:rsid w:val="2FCD0D49"/>
    <w:rsid w:val="47D97577"/>
    <w:rsid w:val="56B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E2CC"/>
  <w15:docId w15:val="{DF22C9D3-D12D-4D8A-B0C1-40C6177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Абрамова Ольга Олеговна</cp:lastModifiedBy>
  <cp:revision>12</cp:revision>
  <dcterms:created xsi:type="dcterms:W3CDTF">2024-12-11T04:47:00Z</dcterms:created>
  <dcterms:modified xsi:type="dcterms:W3CDTF">2024-12-17T04:47:00Z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7E67A4860C9640649764C31A90A99FB8_12</vt:lpwstr>
  </property>
</Properties>
</file>