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89B" w:rsidRDefault="00561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МОШКОВСКОГО РАЙОНА</w:t>
      </w:r>
    </w:p>
    <w:p w:rsidR="0075289B" w:rsidRDefault="00752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89B" w:rsidRDefault="00561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75289B" w:rsidRDefault="00561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Совета по инвестициям  </w:t>
      </w:r>
    </w:p>
    <w:p w:rsidR="0075289B" w:rsidRDefault="00561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75289B" w:rsidRDefault="00752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89B" w:rsidRDefault="00C20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11.04.2025</w:t>
      </w:r>
      <w:r w:rsidR="00561D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р.п. Мошково</w:t>
      </w:r>
    </w:p>
    <w:p w:rsidR="0075289B" w:rsidRDefault="007528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89B" w:rsidRDefault="00561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="00C20D82">
        <w:rPr>
          <w:rFonts w:ascii="Times New Roman" w:hAnsi="Times New Roman" w:cs="Times New Roman"/>
          <w:sz w:val="28"/>
          <w:szCs w:val="28"/>
        </w:rPr>
        <w:t>Инвестиционный уполномоченный Бараник А.А.</w:t>
      </w:r>
    </w:p>
    <w:p w:rsidR="0075289B" w:rsidRDefault="00561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Тихонова С.Б. - главный специалист управления экономического развития и труда администрации Мошковского района</w:t>
      </w:r>
    </w:p>
    <w:p w:rsidR="0075289B" w:rsidRDefault="00752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89B" w:rsidRDefault="00561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C20D82" w:rsidRDefault="00C20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Бараник А.А.</w:t>
      </w:r>
    </w:p>
    <w:p w:rsidR="0075289B" w:rsidRDefault="00561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Бабич Т.П</w:t>
      </w:r>
    </w:p>
    <w:p w:rsidR="0075289B" w:rsidRDefault="00561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Балабаев О.И.</w:t>
      </w:r>
    </w:p>
    <w:p w:rsidR="0075289B" w:rsidRDefault="00561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Воложанина Д.С.</w:t>
      </w:r>
    </w:p>
    <w:p w:rsidR="0075289B" w:rsidRDefault="00561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Дарнев С.П.</w:t>
      </w:r>
    </w:p>
    <w:p w:rsidR="0075289B" w:rsidRDefault="00561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Рибчинская Т.И.</w:t>
      </w:r>
    </w:p>
    <w:p w:rsidR="0075289B" w:rsidRDefault="00561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Шумских В.Г.</w:t>
      </w:r>
    </w:p>
    <w:p w:rsidR="0075289B" w:rsidRDefault="00561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Нарушевич А.Н.</w:t>
      </w:r>
    </w:p>
    <w:p w:rsidR="0075289B" w:rsidRDefault="00CA0DCC" w:rsidP="00CA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Баева Е.А</w:t>
      </w:r>
    </w:p>
    <w:p w:rsidR="0075289B" w:rsidRDefault="00561DF5">
      <w:pPr>
        <w:pStyle w:val="af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ПОВЕСТКА ЗАСЕДАНИЯ:  </w:t>
      </w:r>
    </w:p>
    <w:p w:rsidR="0075289B" w:rsidRDefault="00561DF5">
      <w:pPr>
        <w:pStyle w:val="af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75289B" w:rsidRDefault="00561DF5">
      <w:pPr>
        <w:pStyle w:val="af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развитии института оценки регулирующего воздействия в Мошковском районе Новосибирской области за 202</w:t>
      </w:r>
      <w:r w:rsidR="00C20D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5289B" w:rsidRDefault="00561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Бабич Т.П. – начальника управления экономического развития и труда администрации Мошковского района.</w:t>
      </w:r>
    </w:p>
    <w:p w:rsidR="0075289B" w:rsidRDefault="00561DF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Бабич Т.П. довела до присутствующих информацию о развитии и результатах оценки регулирующего воздействия в Мошковском районе Новосибирской области в 202</w:t>
      </w:r>
      <w:r w:rsidR="00C20D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году. (Доклад прилагается).</w:t>
      </w:r>
    </w:p>
    <w:p w:rsidR="0075289B" w:rsidRDefault="0075289B">
      <w:pPr>
        <w:pStyle w:val="Default"/>
        <w:ind w:firstLine="357"/>
        <w:contextualSpacing/>
        <w:jc w:val="both"/>
        <w:rPr>
          <w:sz w:val="28"/>
          <w:szCs w:val="28"/>
        </w:rPr>
      </w:pPr>
    </w:p>
    <w:p w:rsidR="0075289B" w:rsidRDefault="00561DF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75289B" w:rsidRDefault="00561DF5">
      <w:pPr>
        <w:pStyle w:val="af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развитии и результатах оценки регулирующего воздействия в Мошковском рай</w:t>
      </w:r>
      <w:r w:rsidR="00C20D82">
        <w:rPr>
          <w:rFonts w:ascii="Times New Roman" w:hAnsi="Times New Roman" w:cs="Times New Roman"/>
          <w:sz w:val="28"/>
          <w:szCs w:val="28"/>
        </w:rPr>
        <w:t>оне Новосибирской области в 2024</w:t>
      </w:r>
      <w:r>
        <w:rPr>
          <w:rFonts w:ascii="Times New Roman" w:hAnsi="Times New Roman" w:cs="Times New Roman"/>
          <w:sz w:val="28"/>
          <w:szCs w:val="28"/>
        </w:rPr>
        <w:t xml:space="preserve"> году принять к сведению.</w:t>
      </w:r>
    </w:p>
    <w:p w:rsidR="0075289B" w:rsidRPr="00CA0DCC" w:rsidRDefault="00561DF5">
      <w:pPr>
        <w:pStyle w:val="Default"/>
        <w:numPr>
          <w:ilvl w:val="0"/>
          <w:numId w:val="8"/>
        </w:numPr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 целях реализации процедуры ОРВ проектов НПА и экспертизы НПА уполномоченному органу и структурным подразделениям продолжить работу по внедрению механизма проведения ОРВ и экспертизы.</w:t>
      </w:r>
    </w:p>
    <w:p w:rsidR="00CA0DCC" w:rsidRDefault="00CA0DCC" w:rsidP="00CA0DCC">
      <w:pPr>
        <w:pStyle w:val="Default"/>
        <w:ind w:left="720"/>
        <w:contextualSpacing/>
        <w:jc w:val="both"/>
        <w:rPr>
          <w:color w:val="auto"/>
          <w:sz w:val="28"/>
          <w:szCs w:val="28"/>
        </w:rPr>
      </w:pPr>
    </w:p>
    <w:p w:rsidR="00CA0DCC" w:rsidRPr="00CA0DCC" w:rsidRDefault="00CA0DCC" w:rsidP="00CA0DCC">
      <w:pPr>
        <w:pStyle w:val="af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DCC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А.А.Бараник                                                           </w:t>
      </w:r>
    </w:p>
    <w:p w:rsidR="0075289B" w:rsidRPr="00CA0DCC" w:rsidRDefault="00CA0DCC" w:rsidP="00CA0DCC">
      <w:pPr>
        <w:pStyle w:val="af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DCC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С.Б.Тихонова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</w:p>
    <w:p w:rsidR="00C20D82" w:rsidRDefault="00C20D82" w:rsidP="00C20D82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</w:p>
    <w:p w:rsidR="00C20D82" w:rsidRDefault="00C20D82" w:rsidP="00C20D8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</w:t>
      </w:r>
    </w:p>
    <w:p w:rsidR="00C20D82" w:rsidRDefault="00C20D82" w:rsidP="00C20D8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развитии и результатах процедуры оценки регулирующего воздействия </w:t>
      </w:r>
    </w:p>
    <w:p w:rsidR="00C20D82" w:rsidRDefault="00C20D82" w:rsidP="00C20D8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проектов муниципальных нормативных актов в администрации </w:t>
      </w:r>
    </w:p>
    <w:p w:rsidR="00C20D82" w:rsidRDefault="00C20D82" w:rsidP="00C20D8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Мошковского района Новосибирской области за 2024 год</w:t>
      </w:r>
    </w:p>
    <w:p w:rsidR="00C20D82" w:rsidRDefault="00C20D82" w:rsidP="00C20D82">
      <w:pPr>
        <w:widowControl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7"/>
        <w:gridCol w:w="4579"/>
        <w:gridCol w:w="1132"/>
        <w:gridCol w:w="1643"/>
      </w:tblGrid>
      <w:tr w:rsidR="00C20D82" w:rsidTr="007711D3">
        <w:trPr>
          <w:trHeight w:val="23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82" w:rsidRDefault="00C20D82" w:rsidP="007711D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bookmarkStart w:id="1" w:name="Par815"/>
            <w:bookmarkEnd w:id="1"/>
            <w:r>
              <w:rPr>
                <w:rFonts w:ascii="Times New Roman" w:hAnsi="Times New Roman"/>
                <w:b/>
              </w:rPr>
              <w:t>I. Общие сведения</w:t>
            </w:r>
          </w:p>
        </w:tc>
      </w:tr>
      <w:tr w:rsidR="00C20D82" w:rsidTr="007711D3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округ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Сибирский федеральный округ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D82" w:rsidTr="007711D3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Российской Федерации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составления</w:t>
            </w:r>
          </w:p>
        </w:tc>
      </w:tr>
      <w:tr w:rsidR="00C20D82" w:rsidTr="007711D3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Местное самоуправление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Мошковского района Новосибирской области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февраля 2025 года</w:t>
            </w:r>
          </w:p>
        </w:tc>
      </w:tr>
      <w:tr w:rsidR="00C20D82" w:rsidTr="007711D3">
        <w:trPr>
          <w:trHeight w:val="38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82" w:rsidRDefault="00C20D82" w:rsidP="007711D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bookmarkStart w:id="2" w:name="Par822"/>
            <w:bookmarkEnd w:id="2"/>
            <w:r>
              <w:rPr>
                <w:rFonts w:ascii="Times New Roman" w:hAnsi="Times New Roman"/>
                <w:b/>
              </w:rPr>
              <w:t>II. Нормативное правовое закрепление института оценки регулирующего воздействия</w:t>
            </w:r>
          </w:p>
        </w:tc>
      </w:tr>
      <w:tr w:rsidR="00C20D82" w:rsidTr="007711D3"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 Определен орган, уполномоченный на осуществление контроля за соблюдением порядка проведения ОРВ и проведением процедур экспертизы муниципальных нормативных правовых актов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C20D82" w:rsidTr="007711D3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Уполномоченным органом на осуществление контроля за соблюдением порядка проведения ОРВ в администрации Мошковского района Новосибирской области является управление экономического развития и труда. Распоряжение администрации Мошковского района от 18.12.2015 № 508-р</w:t>
            </w:r>
          </w:p>
        </w:tc>
      </w:tr>
      <w:tr w:rsidR="00C20D82" w:rsidTr="007711D3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2.2. Предметная область оценки регулирующего воздействия</w:t>
            </w:r>
          </w:p>
          <w:p w:rsidR="00C20D82" w:rsidRDefault="00C20D82" w:rsidP="007711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Процедуры ОРВ проводятся в отношении проектов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предусматривающих:</w:t>
            </w:r>
          </w:p>
          <w:p w:rsidR="00C20D82" w:rsidRDefault="00C20D82" w:rsidP="007711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введение обязанностей, запретов и ограничений для субъектов предпринимательской и иной экономической деятельности или способствующих их введению;</w:t>
            </w:r>
          </w:p>
          <w:p w:rsidR="00C20D82" w:rsidRDefault="00C20D82" w:rsidP="007711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возникновение расходов субъектов предпринимательской и иной экономической деятельности;</w:t>
            </w:r>
          </w:p>
          <w:p w:rsidR="00C20D82" w:rsidRDefault="00C20D82" w:rsidP="007711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в) возникновение расходов бюджета Мошковского района.</w:t>
            </w:r>
          </w:p>
        </w:tc>
      </w:tr>
      <w:tr w:rsidR="00C20D82" w:rsidTr="007711D3"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2.3. Утвержден порядок проведения оценки регулирующего воздействия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C20D82" w:rsidTr="007711D3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tabs>
                <w:tab w:val="left" w:pos="-114"/>
                <w:tab w:val="left" w:pos="10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двадцатой сессии Совета депутатов Мошковского района от 13.09.2022 № 178</w:t>
            </w:r>
          </w:p>
          <w:p w:rsidR="00C20D82" w:rsidRDefault="00C51729" w:rsidP="007711D3">
            <w:pPr>
              <w:widowControl w:val="0"/>
              <w:tabs>
                <w:tab w:val="left" w:pos="-114"/>
                <w:tab w:val="left" w:pos="10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tgtFrame="http://moshkovo.nso.ru/page/146">
              <w:r w:rsidR="00C20D82">
                <w:rPr>
                  <w:rFonts w:ascii="Times New Roman" w:eastAsia="Times New Roman" w:hAnsi="Times New Roman"/>
                  <w:sz w:val="24"/>
                  <w:szCs w:val="24"/>
                </w:rPr>
                <w:t>http://moshkovo.nso.ru/pag</w:t>
              </w:r>
              <w:bookmarkStart w:id="3" w:name="undefined"/>
              <w:bookmarkEnd w:id="3"/>
              <w:r w:rsidR="00C20D82">
                <w:rPr>
                  <w:rFonts w:ascii="Times New Roman" w:eastAsia="Times New Roman" w:hAnsi="Times New Roman"/>
                  <w:sz w:val="24"/>
                  <w:szCs w:val="24"/>
                </w:rPr>
                <w:t>e/146</w:t>
              </w:r>
            </w:hyperlink>
            <w:r w:rsidR="00C2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20D82" w:rsidTr="007711D3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2.4. В соответствии с порядком оценка регулирующего воздействия проводится:</w:t>
            </w:r>
          </w:p>
        </w:tc>
      </w:tr>
      <w:tr w:rsidR="00C20D82" w:rsidTr="007711D3"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уполномоченным органом на осуществление контроля за соблюдением порядка проведения ОРВ и проведением процедур экспертизы муниципальных нормативных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правовых актов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20D82" w:rsidTr="007711D3"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самостоятельно отраслевыми (функциональными) структурными подразделениями администрации  -  разработчиками проектов нормативных правовых актов</w:t>
            </w:r>
          </w:p>
          <w:p w:rsidR="00C20D82" w:rsidRDefault="00C20D82" w:rsidP="007711D3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Оценка регулирующего воздействия проводится органом разработчиком проекта нормативного правового акта (регулирующий орган) и составляется заключение об оценке.</w:t>
            </w:r>
          </w:p>
          <w:p w:rsidR="00C20D82" w:rsidRDefault="00C20D82" w:rsidP="007711D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При подготовке проекта правового акта, устанавливающего новые или изменяющего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регулирующий орган до направления проекта на согласование в порядке, установленном для подготовки и издания правовых актов администрации Мошковского района, проводит процедуры ОРВ проекта правового акта.</w:t>
            </w:r>
          </w:p>
          <w:p w:rsidR="00C20D82" w:rsidRDefault="00C20D82" w:rsidP="007711D3">
            <w:pPr>
              <w:pStyle w:val="ConsPlusNonformat"/>
              <w:jc w:val="both"/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 результатам оценки проекта правового акта регулирующий орган в течение 5 рабочих дней после составления отчета о проведении публичных консультаций осуществляет подготовку заключения об ОРВ.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C20D82" w:rsidTr="007711D3"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иное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20D82" w:rsidTr="007711D3">
        <w:trPr>
          <w:trHeight w:val="66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82" w:rsidRDefault="00C20D82" w:rsidP="007711D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bookmarkStart w:id="4" w:name="Par916"/>
            <w:bookmarkEnd w:id="4"/>
            <w:r>
              <w:rPr>
                <w:rFonts w:ascii="Times New Roman" w:hAnsi="Times New Roman"/>
                <w:b/>
              </w:rPr>
              <w:lastRenderedPageBreak/>
              <w:t>III. Практический опыт проведения оценки регулирующего воздействия проектов нормативных правовых актов и экспертизы нормативных правовых актов</w:t>
            </w:r>
          </w:p>
        </w:tc>
      </w:tr>
      <w:tr w:rsidR="00C20D82" w:rsidTr="007711D3">
        <w:trPr>
          <w:trHeight w:val="393"/>
        </w:trPr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3.1. Практический опыт проведения оценки регулирующего воздействия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C20D82" w:rsidTr="007711D3"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общее количество подготовленных заключений об оценке регулирующего воздействия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20D82" w:rsidTr="007711D3">
        <w:trPr>
          <w:trHeight w:val="140"/>
        </w:trPr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количество положительных заключений об оценке регулирующего воздействия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20D82" w:rsidTr="007711D3"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3.2. Количество поступивших предложений и замечаний в среднем на один проект нормативного правового акта, проходивший оценку регулирующего воздействия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20D82" w:rsidTr="007711D3">
        <w:trPr>
          <w:trHeight w:val="826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Проекты муниципальных НПА (экспертизы), проходившие ОРВ размещались для публичных консультаций на официальном сайте Правительства Новосибирской области и сайте администрации Мошковского района, направлялись на рассмотрение Уполномоченному по защите прав предпринимателей в Мошковском районе Новосибирской области и в Новосибирское отделение «Опора России». </w:t>
            </w:r>
          </w:p>
        </w:tc>
      </w:tr>
      <w:tr w:rsidR="00C20D82" w:rsidTr="007711D3">
        <w:trPr>
          <w:trHeight w:val="666"/>
        </w:trPr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3.3. Количество проектов НПА, по которым в рамках публичных консультаций от заинтересованных лиц поступило не менее двух замечаний или предложений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20D82" w:rsidTr="007711D3">
        <w:trPr>
          <w:trHeight w:val="838"/>
        </w:trPr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3.4. Оценка регулирующего воздействия проектов муниципальных нормативных правовых актов в установленной предметной области проводится на систематической основе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D82" w:rsidTr="007711D3">
        <w:trPr>
          <w:trHeight w:val="838"/>
        </w:trPr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разработчиком которых является законодательный (представительный) орган местного самоуправления</w:t>
            </w:r>
          </w:p>
          <w:p w:rsidR="00C20D82" w:rsidRDefault="00C20D82" w:rsidP="007711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общее количество подготовленных заключений об оценке регулирующего воздействия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C20D82" w:rsidRDefault="00C20D82" w:rsidP="00771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0D82" w:rsidRDefault="00C20D82" w:rsidP="00771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20D82" w:rsidTr="007711D3">
        <w:trPr>
          <w:trHeight w:val="838"/>
        </w:trPr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разработчиками которых являются исполнительные органы местного самоуправления</w:t>
            </w:r>
          </w:p>
          <w:p w:rsidR="00C20D82" w:rsidRDefault="00C20D82" w:rsidP="007711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общее количество подготовленных заключений об оценке регулирующего воздействия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C20D82" w:rsidRDefault="00C20D82" w:rsidP="00771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0D82" w:rsidRDefault="00C20D82" w:rsidP="00771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20D82" w:rsidTr="007711D3">
        <w:trPr>
          <w:trHeight w:val="327"/>
        </w:trPr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3.5. Варианты предлагаемого правового регулирования оцениваются на основе использования количественных методов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C20D82" w:rsidTr="007711D3"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3.6. Практический опыт проведения экспертизы нормативных правовых актов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C20D82" w:rsidTr="007711D3"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количество НПА включенных в план проведения экспертизы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C20D82" w:rsidTr="007711D3"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общее количество подготовленных заключений об экспертизе нормативных правовых актов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C20D82" w:rsidTr="007711D3">
        <w:trPr>
          <w:trHeight w:val="418"/>
        </w:trPr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количество положительных заключений об экспертизе нормативных правовых актов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C20D82" w:rsidTr="007711D3">
        <w:trPr>
          <w:trHeight w:val="425"/>
        </w:trPr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результатам экспертизы, в НПА внесены изменения или принято решение об их отмене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20D82" w:rsidTr="007711D3">
        <w:trPr>
          <w:trHeight w:val="289"/>
        </w:trPr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по результатам экспертизы, </w:t>
            </w:r>
            <w:r>
              <w:rPr>
                <w:rFonts w:ascii="Times New Roman" w:hAnsi="Times New Roman"/>
              </w:rPr>
              <w:t>НПА остались без изменений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C20D82" w:rsidTr="007711D3">
        <w:trPr>
          <w:trHeight w:val="30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82" w:rsidRDefault="00C20D82" w:rsidP="007711D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bookmarkStart w:id="5" w:name="Par953"/>
            <w:bookmarkEnd w:id="5"/>
            <w:r>
              <w:rPr>
                <w:rFonts w:ascii="Times New Roman" w:hAnsi="Times New Roman"/>
                <w:b/>
              </w:rPr>
              <w:t>IV. Информационная, образовательная и организационная поддержка проведения оценки регулирующего воздействия</w:t>
            </w:r>
          </w:p>
        </w:tc>
      </w:tr>
      <w:tr w:rsidR="00C20D82" w:rsidTr="007711D3"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4.1. При проведении оценки регулирующего воздействия используется специализированный местный интернет-портал, сайт органов местного самоуправления  - </w:t>
            </w:r>
            <w:hyperlink r:id="rId9">
              <w:r>
                <w:rPr>
                  <w:rStyle w:val="afa"/>
                  <w:rFonts w:ascii="Times New Roman" w:hAnsi="Times New Roman"/>
                  <w:b/>
                </w:rPr>
                <w:t>https://moshkovo.nso.ru/</w:t>
              </w:r>
            </w:hyperlink>
            <w:r>
              <w:rPr>
                <w:rFonts w:ascii="Times New Roman" w:hAnsi="Times New Roman"/>
                <w:b/>
              </w:rPr>
              <w:t xml:space="preserve"> </w:t>
            </w:r>
            <w:hyperlink r:id="rId10" w:tgtFrame="http://dem.nso.ru/bills">
              <w:r>
                <w:rPr>
                  <w:sz w:val="24"/>
                  <w:szCs w:val="24"/>
                </w:rPr>
                <w:t>http://dem.nso.ru/bills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 </w:t>
            </w:r>
            <w:hyperlink r:id="rId11" w:anchor="_blank" w:history="1">
              <w:r>
                <w:rPr>
                  <w:rStyle w:val="afa"/>
                  <w:rFonts w:eastAsia="Calibri"/>
                  <w:sz w:val="24"/>
                  <w:szCs w:val="24"/>
                </w:rPr>
                <w:t>https://dem.nso.ru/#/npa/bills/ed3ae6f1-1c87-466e-8e9e-41be5aa61886/history</w:t>
              </w:r>
            </w:hyperlink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C20D82" w:rsidTr="007711D3"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tabs>
                <w:tab w:val="left" w:pos="-114"/>
                <w:tab w:val="left" w:pos="1080"/>
              </w:tabs>
              <w:jc w:val="both"/>
              <w:rPr>
                <w:rStyle w:val="13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4.2. Нормативные правовые акты размещены на специализированном интернет-портале, официальном сайте органа местного самоуправления - </w:t>
            </w:r>
            <w:hyperlink r:id="rId12">
              <w:r>
                <w:rPr>
                  <w:rStyle w:val="afa"/>
                  <w:rFonts w:ascii="Times New Roman" w:hAnsi="Times New Roman"/>
                  <w:b/>
                </w:rPr>
                <w:t>https://moshkovo.nso.ru/</w:t>
              </w:r>
            </w:hyperlink>
            <w:r>
              <w:rPr>
                <w:rFonts w:ascii="Times New Roman" w:hAnsi="Times New Roman"/>
                <w:b/>
              </w:rPr>
              <w:t xml:space="preserve">    </w:t>
            </w:r>
            <w:hyperlink r:id="rId13" w:tgtFrame="http://dem.nso.ru/bills">
              <w:r>
                <w:rPr>
                  <w:sz w:val="24"/>
                  <w:szCs w:val="24"/>
                </w:rPr>
                <w:t>http://dem.nso.ru/bills</w:t>
              </w:r>
            </w:hyperlink>
          </w:p>
          <w:p w:rsidR="00C20D82" w:rsidRDefault="00C51729" w:rsidP="007711D3">
            <w:pPr>
              <w:widowControl w:val="0"/>
              <w:rPr>
                <w:rFonts w:eastAsia="Calibri"/>
                <w:sz w:val="24"/>
                <w:szCs w:val="24"/>
              </w:rPr>
            </w:pPr>
            <w:hyperlink r:id="rId14" w:anchor="_blank" w:history="1">
              <w:r w:rsidR="00C20D82">
                <w:rPr>
                  <w:rStyle w:val="afa"/>
                  <w:rFonts w:eastAsia="Calibri"/>
                  <w:sz w:val="24"/>
                  <w:szCs w:val="24"/>
                </w:rPr>
                <w:t>https://dem.nso.ru/#/npa/bills/ed3ae6f1-1c87-466e-8e9e-41be5aa61886/history</w:t>
              </w:r>
            </w:hyperlink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C20D82" w:rsidTr="007711D3"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4.3. Заключения об оценке регулирующего воздействия размещены </w:t>
            </w:r>
            <w:r>
              <w:rPr>
                <w:rFonts w:ascii="Times New Roman" w:hAnsi="Times New Roman"/>
                <w:b/>
              </w:rPr>
              <w:lastRenderedPageBreak/>
              <w:t xml:space="preserve">на специализированном интернет-портале, официальном сайте органа местного самоуправления - </w:t>
            </w:r>
            <w:hyperlink r:id="rId15">
              <w:r>
                <w:rPr>
                  <w:rStyle w:val="afa"/>
                  <w:rFonts w:ascii="Times New Roman" w:hAnsi="Times New Roman"/>
                  <w:b/>
                </w:rPr>
                <w:t>https://moshkovo.nso.ru/page/6804</w:t>
              </w:r>
            </w:hyperlink>
            <w:r>
              <w:rPr>
                <w:rFonts w:ascii="Times New Roman" w:hAnsi="Times New Roman"/>
                <w:b/>
              </w:rPr>
              <w:t xml:space="preserve">  </w:t>
            </w:r>
            <w:hyperlink r:id="rId16" w:tgtFrame="http://dem.nso.ru/bills">
              <w:r>
                <w:rPr>
                  <w:sz w:val="24"/>
                  <w:szCs w:val="24"/>
                </w:rPr>
                <w:t>http://dem.nso.ru/bills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 </w:t>
            </w:r>
            <w:hyperlink r:id="rId17" w:anchor="_blank" w:history="1">
              <w:r>
                <w:rPr>
                  <w:rStyle w:val="afa"/>
                  <w:rFonts w:eastAsia="Calibri"/>
                  <w:sz w:val="24"/>
                  <w:szCs w:val="24"/>
                </w:rPr>
                <w:t>https://dem.nso.ru/#/npa/bills/ed3ae6f1-1c87-466e-8e9e-41be5aa61886/history</w:t>
              </w:r>
            </w:hyperlink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</w:t>
            </w:r>
          </w:p>
        </w:tc>
      </w:tr>
      <w:tr w:rsidR="00C20D82" w:rsidTr="007711D3"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4.4. Информация о проведении публичных консультаций размещается на специализированном интернет-портале, официальном сайте органа местного самоуправления - </w:t>
            </w:r>
            <w:hyperlink r:id="rId18">
              <w:r>
                <w:rPr>
                  <w:rStyle w:val="afa"/>
                  <w:rFonts w:ascii="Times New Roman" w:hAnsi="Times New Roman"/>
                  <w:b/>
                </w:rPr>
                <w:t>https://moshkovo.nso.ru/page/6804</w:t>
              </w:r>
            </w:hyperlink>
            <w:r>
              <w:rPr>
                <w:rFonts w:ascii="Times New Roman" w:hAnsi="Times New Roman"/>
                <w:b/>
              </w:rPr>
              <w:t xml:space="preserve">  </w:t>
            </w:r>
            <w:hyperlink r:id="rId19" w:tgtFrame="http://dem.nso.ru/bills">
              <w:r>
                <w:rPr>
                  <w:sz w:val="24"/>
                  <w:szCs w:val="24"/>
                </w:rPr>
                <w:t>http://dem.nso.ru/bills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 </w:t>
            </w:r>
            <w:hyperlink r:id="rId20" w:anchor="_blank" w:history="1">
              <w:r>
                <w:rPr>
                  <w:rStyle w:val="afa"/>
                  <w:rFonts w:eastAsia="Calibri"/>
                  <w:sz w:val="24"/>
                  <w:szCs w:val="24"/>
                </w:rPr>
                <w:t>https://dem.nso.ru/#/npa/bills/ed3ae6f1-1c87-466e-8e9e-41be5aa61886/history</w:t>
              </w:r>
            </w:hyperlink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C20D82" w:rsidTr="007711D3"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4.5. Для публикации информации по оценке регулирующего воздействия используются другие интернет-ресурсы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20D82" w:rsidTr="007711D3"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4.6. </w:t>
            </w:r>
            <w:r>
              <w:rPr>
                <w:rFonts w:ascii="Times New Roman" w:hAnsi="Times New Roman"/>
                <w:b/>
                <w:bCs/>
              </w:rPr>
              <w:t>Проводятся мероприятия, посвященные ОРВ. Информация о прошедших и (или) готовящихся мероприятиях (событиях) в сфере ОРВ</w:t>
            </w:r>
            <w:r>
              <w:rPr>
                <w:rStyle w:val="FootnoteCharacters"/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регулярно публикуется на </w:t>
            </w:r>
            <w:r>
              <w:rPr>
                <w:rFonts w:ascii="Times New Roman" w:hAnsi="Times New Roman"/>
                <w:b/>
              </w:rPr>
              <w:t xml:space="preserve">специализированном интернет-портале, официальном сайте органа местного самоуправления, других средствах массовой информации </w:t>
            </w:r>
            <w:hyperlink r:id="rId21" w:tgtFrame="https://moshkovo.nso.ru/page/5640">
              <w:r>
                <w:rPr>
                  <w:sz w:val="24"/>
                  <w:szCs w:val="24"/>
                </w:rPr>
                <w:t>https://moshkovo.nso.ru/page/5640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C20D82" w:rsidTr="007711D3">
        <w:trPr>
          <w:trHeight w:val="467"/>
        </w:trPr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4.7. Создан совет/рабочая группа по оценке регулирующего воздействия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C20D82" w:rsidTr="007711D3">
        <w:trPr>
          <w:trHeight w:val="467"/>
        </w:trPr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tabs>
                <w:tab w:val="left" w:pos="-114"/>
                <w:tab w:val="left" w:pos="1080"/>
              </w:tabs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Постановление администрации Мошковского района от 02.10.2020 № 83 создан Совет по инвестициям в полномочиях которого – рассмотрение вопросов развития института ОРВ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D82" w:rsidTr="007711D3">
        <w:trPr>
          <w:trHeight w:val="594"/>
        </w:trPr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4.8. Заключены соглашения о взаимодействии с бизнес-ассоциациями (объединениями), уполномоченным по защите прав предпринимателей при проведении оценки регулирующего воздействия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C20D82" w:rsidTr="007711D3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82" w:rsidRDefault="00C20D82" w:rsidP="007711D3">
            <w:pPr>
              <w:widowControl w:val="0"/>
              <w:tabs>
                <w:tab w:val="left" w:pos="-114"/>
                <w:tab w:val="left" w:pos="108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Соглашение о взаимодействии с общественным помощником Уполномоченного по защите прав предпринимателей</w:t>
            </w:r>
          </w:p>
        </w:tc>
      </w:tr>
    </w:tbl>
    <w:p w:rsidR="00C20D82" w:rsidRDefault="00C20D82" w:rsidP="00C20D82">
      <w:pPr>
        <w:widowControl w:val="0"/>
        <w:spacing w:after="0" w:line="240" w:lineRule="auto"/>
        <w:jc w:val="both"/>
        <w:rPr>
          <w:rFonts w:cs="Calibri"/>
        </w:rPr>
      </w:pPr>
    </w:p>
    <w:p w:rsidR="00C20D82" w:rsidRDefault="00C20D82" w:rsidP="00C20D8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Мониторинг проведения оценки регулирующего воздействия</w:t>
      </w:r>
    </w:p>
    <w:p w:rsidR="00C20D82" w:rsidRDefault="00C20D82" w:rsidP="00C20D8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проектов актов (экспертизы актов) в администрации Мошковского района новосибирской области</w:t>
      </w:r>
    </w:p>
    <w:p w:rsidR="00C20D82" w:rsidRDefault="00C20D82" w:rsidP="00C20D8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0D82" w:rsidRDefault="00C20D82" w:rsidP="00C20D82">
      <w:pPr>
        <w:pStyle w:val="Default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2024 году в Мошковском районе Новосибирской области была продолжена работа по развитию института оценки регулирующего воздействия (далее – ОРВ), основной целью которого является выявление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бюджета района, повышение качества регулирования и обеспечение прозрачности принимаемых решений; </w:t>
      </w:r>
    </w:p>
    <w:p w:rsidR="00C20D82" w:rsidRDefault="00C20D82" w:rsidP="00C20D82">
      <w:pPr>
        <w:pStyle w:val="Default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рамках института ОРВ, в районе реализуются следующие процедуры: </w:t>
      </w:r>
    </w:p>
    <w:p w:rsidR="00C20D82" w:rsidRDefault="00C20D82" w:rsidP="00C20D82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оценка регулирующего воздействия проектов НПА; </w:t>
      </w:r>
    </w:p>
    <w:p w:rsidR="00C20D82" w:rsidRDefault="00C20D82" w:rsidP="00C20D82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2) экспертиза действующих НПА.</w:t>
      </w:r>
    </w:p>
    <w:p w:rsidR="00C20D82" w:rsidRDefault="00C20D82" w:rsidP="00C20D82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3) оценка применения обязательных требований.</w:t>
      </w:r>
    </w:p>
    <w:p w:rsidR="00C20D82" w:rsidRDefault="00C20D82" w:rsidP="00C20D82">
      <w:pPr>
        <w:pStyle w:val="afb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Решением двадцатой сессии Совета депутатов Мошковского района от 13.09.2022 № 178 утвержден новый Порядок проведения ОРВ проектов МНПА </w:t>
      </w:r>
      <w:r>
        <w:rPr>
          <w:sz w:val="28"/>
          <w:szCs w:val="28"/>
        </w:rPr>
        <w:lastRenderedPageBreak/>
        <w:t>в соответствии с Законом Новосибирской области от 24.11.2014 № 485-ОЗ (ред. от 07.04.2022) «О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деятельности».</w:t>
      </w:r>
    </w:p>
    <w:p w:rsidR="00C20D82" w:rsidRDefault="00C20D82" w:rsidP="00C20D82">
      <w:pPr>
        <w:pStyle w:val="af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требованием части 6.1 статьи 7 Федерального закона № 131-ФЗ (ред. от 14.07.2022) «Об общих принципах организации местного самоуправления в Российской Федерации» Решением двадцатой сессии Совета депутатов Мошковского района от 13.09.2022 № 179 утвержден Порядок установления и оценки применения обязательных требований, содержащихся в МНПА. Утверждены формы документов для целей проведения оценки применения обязательных требований (аналитическая справка, заключение об оценке применения) – постановление администрации Мошковского района от 05.02.2024 № 205-па. </w:t>
      </w:r>
    </w:p>
    <w:p w:rsidR="00C20D82" w:rsidRDefault="00C20D82" w:rsidP="00C20D82">
      <w:pPr>
        <w:pStyle w:val="af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План оценки применения обязательных требований, содержащихся в муниципальных нормативных правовых актах Мошковского района Новосибирской области, на 2024 год был включен один НПА. Проведена оценка применения обязательных требований входе которой установлено: принципы установления и оценки применения обязательных требований, закрепленные статьей 4 Федерального закона № 247-ФЗ соблюдены. В НПА отсутствуют противоречащие, дублирующие, неактуальные обязательные требования. Цели установления обязательных требований достигнуты, в связи с чем целесообразно применение установленных в НПА обязательных требований. Подготовлено заключение </w:t>
      </w:r>
      <w:hyperlink r:id="rId22">
        <w:r>
          <w:rPr>
            <w:rStyle w:val="afa"/>
            <w:sz w:val="28"/>
            <w:szCs w:val="28"/>
          </w:rPr>
          <w:t>https://moshkovo.nso.ru/page/6816</w:t>
        </w:r>
      </w:hyperlink>
      <w:r>
        <w:rPr>
          <w:sz w:val="28"/>
          <w:szCs w:val="28"/>
        </w:rPr>
        <w:t xml:space="preserve"> .</w:t>
      </w:r>
    </w:p>
    <w:p w:rsidR="00C20D82" w:rsidRDefault="00C20D82" w:rsidP="00C20D82">
      <w:pPr>
        <w:pStyle w:val="Default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Утвержден Порядок проведения экспертизы МНПА. Утверждены формы документов, необходимых для проведения ОРВ проектов МНПА и экспертизы МНПА. Разработаны НПА по процедуре урегулирования разногласий с разработчиками. </w:t>
      </w:r>
    </w:p>
    <w:p w:rsidR="00C20D82" w:rsidRDefault="00C20D82" w:rsidP="00C20D82">
      <w:pPr>
        <w:pStyle w:val="Default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Определен коллегиальный орган, рассматривающий вопросы ОРВ. Заключено соглашение с предпринимательским сообществом о взаимодействии по вопросам ОРВ. </w:t>
      </w:r>
    </w:p>
    <w:p w:rsidR="00C20D82" w:rsidRDefault="00C20D82" w:rsidP="00C20D82">
      <w:pPr>
        <w:pStyle w:val="Default"/>
        <w:ind w:firstLine="4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Уполномоченным органом, ответственным за внедрение процедуры оценки регулирующего воздействия НПА и проведение экспертизы является управление экономического развития и труда.</w:t>
      </w:r>
    </w:p>
    <w:p w:rsidR="00C20D82" w:rsidRDefault="00C20D82" w:rsidP="00C20D82">
      <w:pPr>
        <w:pStyle w:val="Default"/>
        <w:ind w:firstLine="4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Процедура ОРВ проводится структурными подразделениями администрации района, являющимися разработчиками проектов НПА.</w:t>
      </w:r>
    </w:p>
    <w:p w:rsidR="00C20D82" w:rsidRDefault="00C20D82" w:rsidP="00C20D82">
      <w:pPr>
        <w:pStyle w:val="Default"/>
      </w:pPr>
    </w:p>
    <w:p w:rsidR="00C20D82" w:rsidRDefault="00C20D82" w:rsidP="00C20D82">
      <w:pPr>
        <w:pStyle w:val="Default"/>
        <w:numPr>
          <w:ilvl w:val="0"/>
          <w:numId w:val="12"/>
        </w:numPr>
        <w:suppressAutoHyphens/>
        <w:rPr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Итоги проведения процедуры ОРВ проектов НПА </w:t>
      </w:r>
    </w:p>
    <w:p w:rsidR="00C20D82" w:rsidRDefault="00C20D82" w:rsidP="00C20D82">
      <w:pPr>
        <w:pStyle w:val="Default"/>
        <w:ind w:left="60" w:firstLine="360"/>
        <w:jc w:val="both"/>
        <w:rPr>
          <w:i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В соответствии с положениями части 3 статьи 46 Федерального закона № 131-ФЗ расширен предмет оценки регулирующего воздействия (статья 1 Закона НСО № 485-ОЗ). Так, оценке регулирующего воздействия (далее – ОРВ) </w:t>
      </w:r>
      <w:r>
        <w:rPr>
          <w:rFonts w:eastAsia="Times New Roman"/>
          <w:spacing w:val="-2"/>
          <w:sz w:val="28"/>
          <w:szCs w:val="28"/>
        </w:rPr>
        <w:lastRenderedPageBreak/>
        <w:t xml:space="preserve">подлежат проекты муниципальных нормативных правовых актов, устанавливающих новые или изменяющих ранее предусмотренные муниципальными нормативными правовыми актами </w:t>
      </w:r>
      <w:r>
        <w:rPr>
          <w:rFonts w:eastAsia="Times New Roman"/>
          <w:i/>
          <w:spacing w:val="-2"/>
          <w:sz w:val="28"/>
          <w:szCs w:val="28"/>
        </w:rPr>
        <w:t>обязательные требования для субъектов предпринимательской и иной экономической деятельности</w:t>
      </w:r>
    </w:p>
    <w:p w:rsidR="00C20D82" w:rsidRDefault="00C20D82" w:rsidP="00C20D82">
      <w:pPr>
        <w:tabs>
          <w:tab w:val="center" w:pos="4960"/>
          <w:tab w:val="left" w:pos="8550"/>
        </w:tabs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 xml:space="preserve">Часть 3.1 статьи 2 Закона № 485-ОЗ дополнена положением о необходимости установления в порядке проведения ОРВ процедуры оценки соблюдения требований, установленных Федеральным законом от 31.07.2020 № 247-ФЗ «Об обязательных требованиях в Российской Федерации» (далее – Федеральный закон № 247-ФЗ), применяемой в случае установления или изменения проектом муниципального нормативного правового акта обязательных требований. Указанные изменения связаны с необходимостью проведения ОРВ проектов муниципальных нормативных правовых актов, устанавливающих или изменяющих обязательные требования, на предмет соблюдения целей их введения и принципов установления, предусмотренных Федеральным законом № 247-ФЗ.        </w:t>
      </w:r>
    </w:p>
    <w:p w:rsidR="00C20D82" w:rsidRDefault="00C20D82" w:rsidP="00C20D82">
      <w:pPr>
        <w:tabs>
          <w:tab w:val="center" w:pos="4960"/>
          <w:tab w:val="left" w:pos="8550"/>
        </w:tabs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В этой связи в порядке проведения ОРВ предусмотрены отдельные требования к содержанию сводного отчета о проведении ОРВ проекта муниципального нормативного правового акта, устанавливающего или изменяющего обязательные требования.</w:t>
      </w:r>
    </w:p>
    <w:p w:rsidR="00C20D82" w:rsidRDefault="00C20D82" w:rsidP="00C20D82">
      <w:pPr>
        <w:tabs>
          <w:tab w:val="center" w:pos="4960"/>
          <w:tab w:val="left" w:pos="855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2024 году оценка регулирующего воздействия по проектам НПА,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была проведена в отношении 1 проекта НПА. </w:t>
      </w:r>
    </w:p>
    <w:p w:rsidR="00C20D82" w:rsidRDefault="00C20D82" w:rsidP="00C20D82">
      <w:pPr>
        <w:tabs>
          <w:tab w:val="center" w:pos="4960"/>
          <w:tab w:val="left" w:pos="855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ной экономической деятельности и местных бюджетов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 выявлено.</w:t>
      </w:r>
    </w:p>
    <w:p w:rsidR="00C20D82" w:rsidRDefault="00C20D82" w:rsidP="00C20D82">
      <w:pPr>
        <w:tabs>
          <w:tab w:val="center" w:pos="4960"/>
          <w:tab w:val="left" w:pos="8550"/>
        </w:tabs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результате проведения ОРВ было получено 1 положительное заключение об оценке регулирующего воздействия проектов НПА. Разработчиками проекта НПА, в отношении которого была проведена ОРВ выступило управление экономического развития и труда администрации Мошковского района. Проект НПА затрагивал вопросы предпринимательской деятельности. </w:t>
      </w:r>
    </w:p>
    <w:p w:rsidR="00C20D82" w:rsidRDefault="00C20D82" w:rsidP="00C20D82">
      <w:pPr>
        <w:pStyle w:val="Default"/>
        <w:ind w:left="-284" w:firstLine="284"/>
        <w:jc w:val="both"/>
        <w:rPr>
          <w:sz w:val="28"/>
          <w:szCs w:val="28"/>
        </w:rPr>
      </w:pPr>
    </w:p>
    <w:p w:rsidR="00C20D82" w:rsidRDefault="00C20D82" w:rsidP="00C20D82">
      <w:pPr>
        <w:pStyle w:val="Default"/>
        <w:numPr>
          <w:ilvl w:val="0"/>
          <w:numId w:val="12"/>
        </w:numPr>
        <w:suppressAutoHyphens/>
        <w:jc w:val="both"/>
        <w:rPr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Итоги проведения экспертизы действующих НПА.</w:t>
      </w:r>
    </w:p>
    <w:p w:rsidR="00C20D82" w:rsidRDefault="00C20D82" w:rsidP="00C20D82">
      <w:pPr>
        <w:pStyle w:val="Default"/>
        <w:ind w:left="420"/>
        <w:jc w:val="both"/>
        <w:rPr>
          <w:b/>
          <w:bCs/>
          <w:sz w:val="28"/>
          <w:szCs w:val="28"/>
        </w:rPr>
      </w:pPr>
    </w:p>
    <w:p w:rsidR="00C20D82" w:rsidRDefault="00C20D82" w:rsidP="00C20D82">
      <w:pPr>
        <w:pStyle w:val="Default"/>
        <w:ind w:left="-284" w:firstLine="34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Экспертиза НПА проводится структурными подразделениями администрации и направлена на оценку действующих НПА с целью определения качества их регуляторного воздействия, выявления положений, необоснованно затрудняющих осуществление предпринимательской и инвестиционной деятельности. </w:t>
      </w:r>
    </w:p>
    <w:p w:rsidR="00C20D82" w:rsidRDefault="00C20D82" w:rsidP="00C20D82">
      <w:pPr>
        <w:pStyle w:val="Default"/>
        <w:ind w:left="-284" w:firstLine="344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бизнес-сообщества экспертиза НПА – это действенный механизм обратной связи, который дает возможность эффективно бороться с существующими барьерами и необоснованными требованиями. </w:t>
      </w:r>
    </w:p>
    <w:p w:rsidR="00C20D82" w:rsidRDefault="00C20D82" w:rsidP="00C20D82">
      <w:pPr>
        <w:pStyle w:val="Default"/>
        <w:ind w:left="-284" w:firstLine="34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Каждое полугодие уполномоченным органом осуществляется сбор предложений о необходимости проведения экспертизы в отношении действующих НПА для составления плана проведения экспертизы. </w:t>
      </w:r>
    </w:p>
    <w:p w:rsidR="00C20D82" w:rsidRDefault="00C20D82" w:rsidP="00C20D82">
      <w:pPr>
        <w:pStyle w:val="Default"/>
        <w:ind w:left="-284" w:firstLine="34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первое и второе полугодие 2024 года в план для проведения экспертизы вошли 4 НПА. План по проведению экспертизы НПА выполнен в полном объеме по всем НПА. </w:t>
      </w:r>
    </w:p>
    <w:p w:rsidR="00C20D82" w:rsidRDefault="00C20D82" w:rsidP="00C20D82">
      <w:pPr>
        <w:pStyle w:val="Default"/>
        <w:ind w:left="-284" w:firstLine="34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результате по итогам 2024 года вынесено 4 заключения о проведении экспертизы. Заключения имеют положительную оценку, процедура проведения экспертизы НПА соблюдена. </w:t>
      </w:r>
    </w:p>
    <w:p w:rsidR="00C20D82" w:rsidRDefault="00C20D82" w:rsidP="00C20D82">
      <w:pPr>
        <w:pStyle w:val="Default"/>
        <w:ind w:left="-284" w:firstLine="34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 4 НПА прошедших экспертизу 4 НПА относятся к вопросам имущественных и земельных отношений. На экспертизу НПА предоставлены управлением имущественных и земельных отношений администрации Мошковского района. </w:t>
      </w:r>
    </w:p>
    <w:p w:rsidR="00C20D82" w:rsidRDefault="00C20D82" w:rsidP="00C20D82">
      <w:pPr>
        <w:spacing w:line="240" w:lineRule="auto"/>
        <w:ind w:left="-357" w:firstLine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Предложений по устранению положений, необоснованно затрудняющих осуществление предпринимательской и инвестиционной деятельности в ходе проведения публичных консультаций не поступило. </w:t>
      </w:r>
    </w:p>
    <w:p w:rsidR="00C20D82" w:rsidRDefault="00C20D82" w:rsidP="00C20D82">
      <w:pPr>
        <w:pStyle w:val="Default"/>
        <w:jc w:val="both"/>
        <w:rPr>
          <w:sz w:val="28"/>
          <w:szCs w:val="28"/>
        </w:rPr>
      </w:pPr>
    </w:p>
    <w:p w:rsidR="00C20D82" w:rsidRDefault="00C20D82" w:rsidP="00C20D82">
      <w:pPr>
        <w:pStyle w:val="Default"/>
        <w:numPr>
          <w:ilvl w:val="0"/>
          <w:numId w:val="12"/>
        </w:numPr>
        <w:suppressAutoHyphens/>
        <w:jc w:val="both"/>
        <w:rPr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Методическое обеспечение процедур ОРВ</w:t>
      </w:r>
      <w:r>
        <w:rPr>
          <w:rFonts w:eastAsia="Times New Roman"/>
          <w:b/>
          <w:bCs/>
          <w:sz w:val="28"/>
          <w:szCs w:val="28"/>
        </w:rPr>
        <w:tab/>
      </w:r>
    </w:p>
    <w:p w:rsidR="00C20D82" w:rsidRDefault="00C20D82" w:rsidP="00C20D82">
      <w:pPr>
        <w:pStyle w:val="Default"/>
        <w:ind w:firstLine="420"/>
        <w:jc w:val="both"/>
        <w:rPr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>В целях повышения компетенции уполномоченного органа в вопросах реализации процедур ОРВ, специалисты управления экономического развития и труда принимали участие в видеоконференциях, семинарах, проводимых Министерством экономического развития Новосибирской области.</w:t>
      </w:r>
    </w:p>
    <w:p w:rsidR="00C20D82" w:rsidRDefault="00C20D82" w:rsidP="00C20D82">
      <w:pPr>
        <w:pStyle w:val="Default"/>
        <w:ind w:firstLine="420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>Изучались лучшие практики по внедрению института оценки регулирующего воздействия в других регионах Российской Федерации, ежеквартальные обзоры по развитию института ОРВ в Новосибирской области, проводимые Министерством экономического развития Новосибирской области.</w:t>
      </w:r>
    </w:p>
    <w:p w:rsidR="00C20D82" w:rsidRDefault="00C20D82" w:rsidP="00C20D8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4. Организация уполномоченным органом работы официального сайта для проведения процедур ОРВ</w:t>
      </w:r>
    </w:p>
    <w:p w:rsidR="00C20D82" w:rsidRDefault="00C20D82" w:rsidP="00C20D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0D82" w:rsidRDefault="00C20D82" w:rsidP="00C20D82">
      <w:pPr>
        <w:pStyle w:val="Default"/>
        <w:ind w:firstLine="4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Региональный портал по ОРВ «Электронная демократия» является основной площадкой проведения публичных консультаций по проектам и действующим НПА. Размещение информации на Региональном портале по </w:t>
      </w:r>
      <w:r>
        <w:rPr>
          <w:rFonts w:eastAsia="Times New Roman"/>
          <w:sz w:val="28"/>
          <w:szCs w:val="28"/>
        </w:rPr>
        <w:lastRenderedPageBreak/>
        <w:t>ОРВ «Электронная демократия» обеспечивает соблюдение принципа публичности и открытости нормотворческой деятельности администрации в рамках института ОРВ. Публичные консультации являются действенным механизмом обратной связи для бизнеса, который позволяет определить позиции всех заинтересованных сторон.</w:t>
      </w:r>
    </w:p>
    <w:p w:rsidR="00C20D82" w:rsidRDefault="00C20D82" w:rsidP="00C20D82">
      <w:pPr>
        <w:pStyle w:val="Default"/>
        <w:ind w:firstLine="4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 течение 2024 года процедура обязательного размещения материалов на сайте ГИС НСО «Электронная демократия Новосибирской области, в том числе и через типовую платформу на сайте Правительства НСО (автоматическое размещение) (уведомления, извещения о проведении публичных консультаций, проекты МНПА, заключения и др.) полностью соблюдена.</w:t>
      </w:r>
    </w:p>
    <w:p w:rsidR="00C20D82" w:rsidRDefault="00C20D82" w:rsidP="00C20D82">
      <w:pPr>
        <w:pStyle w:val="Default"/>
        <w:ind w:firstLine="420"/>
        <w:jc w:val="both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 xml:space="preserve">В рамках решения задачи обеспечения доступности и информационного сопровождения процедуры ОРВ на официальном сайте администрации Мошковского района Новосибирской области сформирован новый раздел: «Регуляторная политика» на основе методических рекомендаций Министерства экономического развития Новосибирской области </w:t>
      </w:r>
      <w:hyperlink r:id="rId23">
        <w:r>
          <w:rPr>
            <w:rStyle w:val="afa"/>
            <w:rFonts w:eastAsia="Times New Roman"/>
            <w:sz w:val="28"/>
            <w:szCs w:val="28"/>
            <w:shd w:val="clear" w:color="auto" w:fill="FFFFFF"/>
          </w:rPr>
          <w:t>https://moshkovo.nso.ru/page/6804</w:t>
        </w:r>
      </w:hyperlink>
      <w:r>
        <w:rPr>
          <w:rFonts w:eastAsia="Times New Roman"/>
          <w:sz w:val="28"/>
          <w:szCs w:val="28"/>
          <w:shd w:val="clear" w:color="auto" w:fill="FFFFFF"/>
        </w:rPr>
        <w:t xml:space="preserve"> .</w:t>
      </w:r>
    </w:p>
    <w:p w:rsidR="00C20D82" w:rsidRDefault="00C20D82" w:rsidP="00C20D82">
      <w:pPr>
        <w:pStyle w:val="Default"/>
        <w:ind w:firstLine="4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 разделе размещается вся актуальная информация по реализации института ОРВ в районе, в том числе изменения нормативной правовой базы, информация о процедурах ОРВ и проводимых публичных консультациях, иная полезная информация.</w:t>
      </w:r>
    </w:p>
    <w:p w:rsidR="00C20D82" w:rsidRDefault="00C20D82" w:rsidP="00C20D82">
      <w:pPr>
        <w:pStyle w:val="Default"/>
        <w:ind w:firstLine="420"/>
        <w:jc w:val="both"/>
        <w:rPr>
          <w:sz w:val="28"/>
          <w:szCs w:val="28"/>
        </w:rPr>
      </w:pPr>
    </w:p>
    <w:p w:rsidR="00C20D82" w:rsidRDefault="00C20D82" w:rsidP="00C20D82">
      <w:pPr>
        <w:pStyle w:val="Default"/>
        <w:numPr>
          <w:ilvl w:val="0"/>
          <w:numId w:val="13"/>
        </w:numPr>
        <w:suppressAutoHyphens/>
        <w:jc w:val="both"/>
        <w:rPr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задачи Уполномоченного органа по развитию процедуры ОРВ на 2025 год</w:t>
      </w:r>
    </w:p>
    <w:p w:rsidR="00C20D82" w:rsidRDefault="00C20D82" w:rsidP="00C20D82">
      <w:pPr>
        <w:pStyle w:val="Default"/>
        <w:ind w:firstLine="420"/>
        <w:jc w:val="both"/>
        <w:rPr>
          <w:b/>
          <w:sz w:val="28"/>
          <w:szCs w:val="28"/>
        </w:rPr>
      </w:pPr>
    </w:p>
    <w:p w:rsidR="00C20D82" w:rsidRDefault="00C20D82" w:rsidP="00C20D82">
      <w:pPr>
        <w:pStyle w:val="Default"/>
        <w:ind w:firstLine="4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комплексной реализации процедур ОРВ уполномоченным органом будет обеспечено следующее: </w:t>
      </w:r>
    </w:p>
    <w:p w:rsidR="00C20D82" w:rsidRDefault="00C20D82" w:rsidP="00C20D82">
      <w:pPr>
        <w:pStyle w:val="Default"/>
        <w:numPr>
          <w:ilvl w:val="0"/>
          <w:numId w:val="14"/>
        </w:numPr>
        <w:suppressAutoHyphens/>
        <w:spacing w:after="200"/>
        <w:contextualSpacing/>
        <w:jc w:val="both"/>
        <w:rPr>
          <w:color w:val="auto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Координация деятельности структурных подразделений администрации </w:t>
      </w:r>
      <w:r>
        <w:rPr>
          <w:rFonts w:eastAsia="Times New Roman"/>
          <w:color w:val="auto"/>
          <w:sz w:val="28"/>
          <w:szCs w:val="28"/>
        </w:rPr>
        <w:t xml:space="preserve">Мошковского района по проведению процедуры ОРВ проектов НПА, экспертизы НПА и оценке применения обязательных требований. </w:t>
      </w:r>
    </w:p>
    <w:p w:rsidR="00C20D82" w:rsidRDefault="00C20D82" w:rsidP="00C20D82">
      <w:pPr>
        <w:pStyle w:val="af4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Проведение информационно - разъяснительной работы о процеду</w:t>
      </w:r>
      <w:r>
        <w:rPr>
          <w:rFonts w:ascii="Times New Roman" w:eastAsia="Times New Roman" w:hAnsi="Times New Roman"/>
          <w:spacing w:val="1"/>
          <w:sz w:val="28"/>
          <w:szCs w:val="28"/>
        </w:rPr>
        <w:t>рах ОРВ и экспертизе НПА среди субъектов предпринимательской, ин</w:t>
      </w:r>
      <w:r>
        <w:rPr>
          <w:rFonts w:ascii="Times New Roman" w:eastAsia="Times New Roman" w:hAnsi="Times New Roman"/>
          <w:sz w:val="28"/>
          <w:szCs w:val="28"/>
        </w:rPr>
        <w:t>вестиционной деятельности, представителей общественных объединений</w:t>
      </w:r>
      <w:r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3"/>
          <w:sz w:val="28"/>
          <w:szCs w:val="28"/>
        </w:rPr>
        <w:t>с целью привлечения максимального числа независи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мых заинтересованных лиц в процесс публичного обсуждения на различных </w:t>
      </w:r>
      <w:r>
        <w:rPr>
          <w:rFonts w:ascii="Times New Roman" w:eastAsia="Times New Roman" w:hAnsi="Times New Roman"/>
          <w:sz w:val="28"/>
          <w:szCs w:val="28"/>
        </w:rPr>
        <w:t>стадиях подготовки, принятия и реализации НПА.</w:t>
      </w:r>
    </w:p>
    <w:p w:rsidR="00C20D82" w:rsidRDefault="00C20D82" w:rsidP="00C20D82">
      <w:pPr>
        <w:pStyle w:val="af4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Методическое и информационно обеспечение института ОРВ направленное на повышения качества составления сводного отчета; </w:t>
      </w:r>
    </w:p>
    <w:p w:rsidR="00C20D82" w:rsidRDefault="00C20D82" w:rsidP="00C20D82">
      <w:pPr>
        <w:pStyle w:val="af4"/>
        <w:numPr>
          <w:ilvl w:val="0"/>
          <w:numId w:val="14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1"/>
          <w:sz w:val="28"/>
          <w:szCs w:val="28"/>
        </w:rPr>
        <w:t xml:space="preserve">Проведение и участие в обучающих мероприятиях по вопросам проведения процедуры ОРВ и экспертизы. </w:t>
      </w:r>
    </w:p>
    <w:p w:rsidR="00C20D82" w:rsidRDefault="00C20D82" w:rsidP="00C20D82">
      <w:pPr>
        <w:pStyle w:val="af4"/>
        <w:widowControl w:val="0"/>
        <w:numPr>
          <w:ilvl w:val="0"/>
          <w:numId w:val="14"/>
        </w:numPr>
        <w:shd w:val="clear" w:color="auto" w:fill="FFFFFF"/>
        <w:tabs>
          <w:tab w:val="left" w:pos="1123"/>
        </w:tabs>
        <w:suppressAutoHyphens/>
        <w:spacing w:line="240" w:lineRule="auto"/>
        <w:ind w:left="714" w:hanging="357"/>
        <w:contextualSpacing w:val="0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eastAsia="Times New Roman" w:hAnsi="Times New Roman"/>
          <w:spacing w:val="1"/>
          <w:sz w:val="28"/>
          <w:szCs w:val="28"/>
        </w:rPr>
        <w:t>Размещение информации на официальном сайте администрации Мошковского района с целью разъяснения работы института ОРВ.</w:t>
      </w:r>
    </w:p>
    <w:p w:rsidR="00C20D82" w:rsidRDefault="00C20D82" w:rsidP="00C20D82">
      <w:pPr>
        <w:pStyle w:val="Default"/>
        <w:numPr>
          <w:ilvl w:val="0"/>
          <w:numId w:val="14"/>
        </w:numPr>
        <w:suppressAutoHyphens/>
        <w:spacing w:after="200"/>
        <w:ind w:left="714" w:hanging="357"/>
        <w:contextualSpacing/>
        <w:jc w:val="both"/>
        <w:rPr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lastRenderedPageBreak/>
        <w:t>Формирование Плана действующих НПА Мошковского района, в отношении которых будет проводиться экспертиза в 2026 году.</w:t>
      </w:r>
    </w:p>
    <w:p w:rsidR="00C20D82" w:rsidRDefault="00C20D82" w:rsidP="00C20D82">
      <w:pPr>
        <w:pStyle w:val="Default"/>
        <w:spacing w:after="200"/>
        <w:ind w:firstLine="357"/>
        <w:contextualSpacing/>
        <w:jc w:val="both"/>
        <w:rPr>
          <w:sz w:val="28"/>
          <w:szCs w:val="28"/>
        </w:rPr>
      </w:pPr>
    </w:p>
    <w:p w:rsidR="00C20D82" w:rsidRDefault="00C20D82" w:rsidP="00C20D82">
      <w:pPr>
        <w:pStyle w:val="Default"/>
        <w:spacing w:after="200"/>
        <w:ind w:firstLine="357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 целях реализации процедуры ОРВ проектов НПА и экспертизы НПА уполномоченным органом будет продолжена работа по внедрению механизма проведения ОРВ и экспертизы.</w:t>
      </w:r>
    </w:p>
    <w:p w:rsidR="00C20D82" w:rsidRDefault="00C20D82" w:rsidP="00C20D82">
      <w:pPr>
        <w:pStyle w:val="Default"/>
        <w:rPr>
          <w:sz w:val="28"/>
          <w:szCs w:val="28"/>
        </w:rPr>
      </w:pPr>
    </w:p>
    <w:p w:rsidR="00C20D82" w:rsidRDefault="00C20D82" w:rsidP="00C20D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Глава Мошковского района</w:t>
      </w:r>
    </w:p>
    <w:p w:rsidR="00C20D82" w:rsidRDefault="00C20D82" w:rsidP="00C20D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С.Н.Субботин</w:t>
      </w:r>
    </w:p>
    <w:p w:rsidR="00C20D82" w:rsidRDefault="00C20D82" w:rsidP="00C20D82">
      <w:pPr>
        <w:pStyle w:val="Default"/>
        <w:rPr>
          <w:sz w:val="28"/>
          <w:szCs w:val="28"/>
        </w:rPr>
      </w:pPr>
    </w:p>
    <w:p w:rsidR="00C20D82" w:rsidRDefault="00C20D82" w:rsidP="00C20D82">
      <w:pPr>
        <w:pStyle w:val="Default"/>
        <w:rPr>
          <w:sz w:val="28"/>
          <w:szCs w:val="28"/>
        </w:rPr>
      </w:pPr>
    </w:p>
    <w:p w:rsidR="00C20D82" w:rsidRDefault="00C20D82" w:rsidP="00C20D82">
      <w:pPr>
        <w:pStyle w:val="Default"/>
        <w:rPr>
          <w:sz w:val="28"/>
          <w:szCs w:val="28"/>
        </w:rPr>
      </w:pPr>
    </w:p>
    <w:p w:rsidR="00C20D82" w:rsidRDefault="00C20D82" w:rsidP="00C20D82">
      <w:pPr>
        <w:pStyle w:val="Default"/>
        <w:rPr>
          <w:sz w:val="28"/>
          <w:szCs w:val="28"/>
        </w:rPr>
      </w:pPr>
    </w:p>
    <w:p w:rsidR="00C20D82" w:rsidRDefault="00C20D82" w:rsidP="00C20D82">
      <w:pPr>
        <w:pStyle w:val="Default"/>
        <w:rPr>
          <w:sz w:val="28"/>
          <w:szCs w:val="28"/>
        </w:rPr>
      </w:pPr>
    </w:p>
    <w:p w:rsidR="00C20D82" w:rsidRDefault="00C20D82" w:rsidP="00C20D8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Бабич Татьяна Павловна</w:t>
      </w:r>
    </w:p>
    <w:p w:rsidR="00C20D82" w:rsidRDefault="00C20D82" w:rsidP="00C20D8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8(383-48)21-976</w:t>
      </w:r>
    </w:p>
    <w:p w:rsidR="00C20D82" w:rsidRDefault="00C20D82" w:rsidP="00C20D82"/>
    <w:p w:rsidR="0075289B" w:rsidRDefault="00C20D82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0" allowOverlap="1" wp14:anchorId="5BB024A0" wp14:editId="0F79E4BF">
            <wp:simplePos x="0" y="0"/>
            <wp:positionH relativeFrom="page">
              <wp:posOffset>3044190</wp:posOffset>
            </wp:positionH>
            <wp:positionV relativeFrom="page">
              <wp:posOffset>4215130</wp:posOffset>
            </wp:positionV>
            <wp:extent cx="3246755" cy="136779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289B" w:rsidRDefault="0075289B">
      <w:pPr>
        <w:pStyle w:val="Default"/>
        <w:rPr>
          <w:sz w:val="28"/>
          <w:szCs w:val="28"/>
        </w:rPr>
      </w:pPr>
    </w:p>
    <w:p w:rsidR="0075289B" w:rsidRDefault="0075289B">
      <w:pPr>
        <w:pStyle w:val="Default"/>
        <w:rPr>
          <w:sz w:val="28"/>
          <w:szCs w:val="28"/>
        </w:rPr>
      </w:pPr>
    </w:p>
    <w:p w:rsidR="0075289B" w:rsidRDefault="0075289B">
      <w:pPr>
        <w:pStyle w:val="Default"/>
        <w:rPr>
          <w:sz w:val="28"/>
          <w:szCs w:val="28"/>
        </w:rPr>
      </w:pPr>
    </w:p>
    <w:p w:rsidR="0075289B" w:rsidRDefault="0075289B">
      <w:pPr>
        <w:pStyle w:val="Default"/>
        <w:rPr>
          <w:sz w:val="28"/>
          <w:szCs w:val="28"/>
        </w:rPr>
      </w:pPr>
    </w:p>
    <w:p w:rsidR="0075289B" w:rsidRDefault="0075289B">
      <w:pPr>
        <w:pStyle w:val="Default"/>
        <w:rPr>
          <w:sz w:val="28"/>
          <w:szCs w:val="28"/>
        </w:rPr>
      </w:pPr>
    </w:p>
    <w:p w:rsidR="0075289B" w:rsidRDefault="0075289B">
      <w:pPr>
        <w:pStyle w:val="Default"/>
        <w:rPr>
          <w:sz w:val="28"/>
          <w:szCs w:val="28"/>
        </w:rPr>
      </w:pPr>
    </w:p>
    <w:p w:rsidR="0075289B" w:rsidRDefault="0075289B">
      <w:pPr>
        <w:pStyle w:val="Default"/>
        <w:rPr>
          <w:sz w:val="28"/>
          <w:szCs w:val="28"/>
        </w:rPr>
      </w:pPr>
    </w:p>
    <w:p w:rsidR="0075289B" w:rsidRDefault="0075289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89B" w:rsidRDefault="00561DF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lang w:eastAsia="ru-RU"/>
        </w:rPr>
        <w:t xml:space="preserve"> </w:t>
      </w:r>
    </w:p>
    <w:p w:rsidR="0075289B" w:rsidRDefault="00752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5289B" w:rsidRDefault="0075289B">
      <w:pPr>
        <w:rPr>
          <w:rFonts w:ascii="Times New Roman" w:hAnsi="Times New Roman" w:cs="Times New Roman"/>
          <w:sz w:val="28"/>
          <w:szCs w:val="28"/>
        </w:rPr>
      </w:pPr>
    </w:p>
    <w:p w:rsidR="0075289B" w:rsidRDefault="0075289B">
      <w:pPr>
        <w:rPr>
          <w:rFonts w:ascii="Times New Roman" w:hAnsi="Times New Roman" w:cs="Times New Roman"/>
          <w:sz w:val="28"/>
          <w:szCs w:val="28"/>
        </w:rPr>
      </w:pPr>
    </w:p>
    <w:sectPr w:rsidR="0075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729" w:rsidRDefault="00C51729">
      <w:pPr>
        <w:spacing w:after="0" w:line="240" w:lineRule="auto"/>
      </w:pPr>
      <w:r>
        <w:separator/>
      </w:r>
    </w:p>
  </w:endnote>
  <w:endnote w:type="continuationSeparator" w:id="0">
    <w:p w:rsidR="00C51729" w:rsidRDefault="00C51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729" w:rsidRDefault="00C51729">
      <w:pPr>
        <w:spacing w:after="0" w:line="240" w:lineRule="auto"/>
      </w:pPr>
      <w:r>
        <w:separator/>
      </w:r>
    </w:p>
  </w:footnote>
  <w:footnote w:type="continuationSeparator" w:id="0">
    <w:p w:rsidR="00C51729" w:rsidRDefault="00C51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E27F7"/>
    <w:multiLevelType w:val="hybridMultilevel"/>
    <w:tmpl w:val="DA8CC5EA"/>
    <w:lvl w:ilvl="0" w:tplc="5442F38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5082FA82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D164A948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D7BA71E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974C5B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73A02C28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83246CC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75E41FB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ECCCFA76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0C220E"/>
    <w:multiLevelType w:val="multilevel"/>
    <w:tmpl w:val="39E8C5FA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2" w15:restartNumberingAfterBreak="0">
    <w:nsid w:val="1B5B3881"/>
    <w:multiLevelType w:val="hybridMultilevel"/>
    <w:tmpl w:val="FA529F64"/>
    <w:lvl w:ilvl="0" w:tplc="34E48CD4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5E6036E">
      <w:start w:val="1"/>
      <w:numFmt w:val="lowerLetter"/>
      <w:lvlText w:val="%2."/>
      <w:lvlJc w:val="left"/>
      <w:pPr>
        <w:ind w:left="1140" w:hanging="360"/>
      </w:pPr>
    </w:lvl>
    <w:lvl w:ilvl="2" w:tplc="F8A67ACC">
      <w:start w:val="1"/>
      <w:numFmt w:val="lowerRoman"/>
      <w:lvlText w:val="%3."/>
      <w:lvlJc w:val="right"/>
      <w:pPr>
        <w:ind w:left="1860" w:hanging="180"/>
      </w:pPr>
    </w:lvl>
    <w:lvl w:ilvl="3" w:tplc="5BF2DADE">
      <w:start w:val="1"/>
      <w:numFmt w:val="decimal"/>
      <w:lvlText w:val="%4."/>
      <w:lvlJc w:val="left"/>
      <w:pPr>
        <w:ind w:left="2580" w:hanging="360"/>
      </w:pPr>
    </w:lvl>
    <w:lvl w:ilvl="4" w:tplc="1F962594">
      <w:start w:val="1"/>
      <w:numFmt w:val="lowerLetter"/>
      <w:lvlText w:val="%5."/>
      <w:lvlJc w:val="left"/>
      <w:pPr>
        <w:ind w:left="3300" w:hanging="360"/>
      </w:pPr>
    </w:lvl>
    <w:lvl w:ilvl="5" w:tplc="27FE8A4C">
      <w:start w:val="1"/>
      <w:numFmt w:val="lowerRoman"/>
      <w:lvlText w:val="%6."/>
      <w:lvlJc w:val="right"/>
      <w:pPr>
        <w:ind w:left="4020" w:hanging="180"/>
      </w:pPr>
    </w:lvl>
    <w:lvl w:ilvl="6" w:tplc="E8BE3E12">
      <w:start w:val="1"/>
      <w:numFmt w:val="decimal"/>
      <w:lvlText w:val="%7."/>
      <w:lvlJc w:val="left"/>
      <w:pPr>
        <w:ind w:left="4740" w:hanging="360"/>
      </w:pPr>
    </w:lvl>
    <w:lvl w:ilvl="7" w:tplc="82300DB4">
      <w:start w:val="1"/>
      <w:numFmt w:val="lowerLetter"/>
      <w:lvlText w:val="%8."/>
      <w:lvlJc w:val="left"/>
      <w:pPr>
        <w:ind w:left="5460" w:hanging="360"/>
      </w:pPr>
    </w:lvl>
    <w:lvl w:ilvl="8" w:tplc="FAD8F9D8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FCF7706"/>
    <w:multiLevelType w:val="hybridMultilevel"/>
    <w:tmpl w:val="FDC03B3E"/>
    <w:lvl w:ilvl="0" w:tplc="1CCE6A6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8758B332">
      <w:start w:val="1"/>
      <w:numFmt w:val="lowerLetter"/>
      <w:lvlText w:val="%2."/>
      <w:lvlJc w:val="left"/>
      <w:pPr>
        <w:ind w:left="1440" w:hanging="360"/>
      </w:pPr>
    </w:lvl>
    <w:lvl w:ilvl="2" w:tplc="3C200864">
      <w:start w:val="1"/>
      <w:numFmt w:val="lowerRoman"/>
      <w:lvlText w:val="%3."/>
      <w:lvlJc w:val="right"/>
      <w:pPr>
        <w:ind w:left="2160" w:hanging="180"/>
      </w:pPr>
    </w:lvl>
    <w:lvl w:ilvl="3" w:tplc="522823DE">
      <w:start w:val="1"/>
      <w:numFmt w:val="decimal"/>
      <w:lvlText w:val="%4."/>
      <w:lvlJc w:val="left"/>
      <w:pPr>
        <w:ind w:left="2880" w:hanging="360"/>
      </w:pPr>
    </w:lvl>
    <w:lvl w:ilvl="4" w:tplc="7E82D0E2">
      <w:start w:val="1"/>
      <w:numFmt w:val="lowerLetter"/>
      <w:lvlText w:val="%5."/>
      <w:lvlJc w:val="left"/>
      <w:pPr>
        <w:ind w:left="3600" w:hanging="360"/>
      </w:pPr>
    </w:lvl>
    <w:lvl w:ilvl="5" w:tplc="FFD07ED8">
      <w:start w:val="1"/>
      <w:numFmt w:val="lowerRoman"/>
      <w:lvlText w:val="%6."/>
      <w:lvlJc w:val="right"/>
      <w:pPr>
        <w:ind w:left="4320" w:hanging="180"/>
      </w:pPr>
    </w:lvl>
    <w:lvl w:ilvl="6" w:tplc="AE706F20">
      <w:start w:val="1"/>
      <w:numFmt w:val="decimal"/>
      <w:lvlText w:val="%7."/>
      <w:lvlJc w:val="left"/>
      <w:pPr>
        <w:ind w:left="5040" w:hanging="360"/>
      </w:pPr>
    </w:lvl>
    <w:lvl w:ilvl="7" w:tplc="8D8EFFBE">
      <w:start w:val="1"/>
      <w:numFmt w:val="lowerLetter"/>
      <w:lvlText w:val="%8."/>
      <w:lvlJc w:val="left"/>
      <w:pPr>
        <w:ind w:left="5760" w:hanging="360"/>
      </w:pPr>
    </w:lvl>
    <w:lvl w:ilvl="8" w:tplc="DE78282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D4B18"/>
    <w:multiLevelType w:val="hybridMultilevel"/>
    <w:tmpl w:val="32569E84"/>
    <w:lvl w:ilvl="0" w:tplc="BC7ED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DA728C">
      <w:start w:val="1"/>
      <w:numFmt w:val="lowerLetter"/>
      <w:lvlText w:val="%2."/>
      <w:lvlJc w:val="left"/>
      <w:pPr>
        <w:ind w:left="1440" w:hanging="360"/>
      </w:pPr>
    </w:lvl>
    <w:lvl w:ilvl="2" w:tplc="FB64C54C">
      <w:start w:val="1"/>
      <w:numFmt w:val="lowerRoman"/>
      <w:lvlText w:val="%3."/>
      <w:lvlJc w:val="right"/>
      <w:pPr>
        <w:ind w:left="2160" w:hanging="180"/>
      </w:pPr>
    </w:lvl>
    <w:lvl w:ilvl="3" w:tplc="A02AE07A">
      <w:start w:val="1"/>
      <w:numFmt w:val="decimal"/>
      <w:lvlText w:val="%4."/>
      <w:lvlJc w:val="left"/>
      <w:pPr>
        <w:ind w:left="2880" w:hanging="360"/>
      </w:pPr>
    </w:lvl>
    <w:lvl w:ilvl="4" w:tplc="44689CD6">
      <w:start w:val="1"/>
      <w:numFmt w:val="lowerLetter"/>
      <w:lvlText w:val="%5."/>
      <w:lvlJc w:val="left"/>
      <w:pPr>
        <w:ind w:left="3600" w:hanging="360"/>
      </w:pPr>
    </w:lvl>
    <w:lvl w:ilvl="5" w:tplc="5906AE80">
      <w:start w:val="1"/>
      <w:numFmt w:val="lowerRoman"/>
      <w:lvlText w:val="%6."/>
      <w:lvlJc w:val="right"/>
      <w:pPr>
        <w:ind w:left="4320" w:hanging="180"/>
      </w:pPr>
    </w:lvl>
    <w:lvl w:ilvl="6" w:tplc="0D502FE8">
      <w:start w:val="1"/>
      <w:numFmt w:val="decimal"/>
      <w:lvlText w:val="%7."/>
      <w:lvlJc w:val="left"/>
      <w:pPr>
        <w:ind w:left="5040" w:hanging="360"/>
      </w:pPr>
    </w:lvl>
    <w:lvl w:ilvl="7" w:tplc="412478DC">
      <w:start w:val="1"/>
      <w:numFmt w:val="lowerLetter"/>
      <w:lvlText w:val="%8."/>
      <w:lvlJc w:val="left"/>
      <w:pPr>
        <w:ind w:left="5760" w:hanging="360"/>
      </w:pPr>
    </w:lvl>
    <w:lvl w:ilvl="8" w:tplc="F146A9F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E4E6A"/>
    <w:multiLevelType w:val="hybridMultilevel"/>
    <w:tmpl w:val="00BC9182"/>
    <w:lvl w:ilvl="0" w:tplc="A432A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B89A86">
      <w:start w:val="1"/>
      <w:numFmt w:val="lowerLetter"/>
      <w:lvlText w:val="%2."/>
      <w:lvlJc w:val="left"/>
      <w:pPr>
        <w:ind w:left="1440" w:hanging="360"/>
      </w:pPr>
    </w:lvl>
    <w:lvl w:ilvl="2" w:tplc="84B44BE8">
      <w:start w:val="1"/>
      <w:numFmt w:val="lowerRoman"/>
      <w:lvlText w:val="%3."/>
      <w:lvlJc w:val="right"/>
      <w:pPr>
        <w:ind w:left="2160" w:hanging="180"/>
      </w:pPr>
    </w:lvl>
    <w:lvl w:ilvl="3" w:tplc="6E60D988">
      <w:start w:val="1"/>
      <w:numFmt w:val="decimal"/>
      <w:lvlText w:val="%4."/>
      <w:lvlJc w:val="left"/>
      <w:pPr>
        <w:ind w:left="2880" w:hanging="360"/>
      </w:pPr>
    </w:lvl>
    <w:lvl w:ilvl="4" w:tplc="F37A277C">
      <w:start w:val="1"/>
      <w:numFmt w:val="lowerLetter"/>
      <w:lvlText w:val="%5."/>
      <w:lvlJc w:val="left"/>
      <w:pPr>
        <w:ind w:left="3600" w:hanging="360"/>
      </w:pPr>
    </w:lvl>
    <w:lvl w:ilvl="5" w:tplc="4B764A62">
      <w:start w:val="1"/>
      <w:numFmt w:val="lowerRoman"/>
      <w:lvlText w:val="%6."/>
      <w:lvlJc w:val="right"/>
      <w:pPr>
        <w:ind w:left="4320" w:hanging="180"/>
      </w:pPr>
    </w:lvl>
    <w:lvl w:ilvl="6" w:tplc="0B320006">
      <w:start w:val="1"/>
      <w:numFmt w:val="decimal"/>
      <w:lvlText w:val="%7."/>
      <w:lvlJc w:val="left"/>
      <w:pPr>
        <w:ind w:left="5040" w:hanging="360"/>
      </w:pPr>
    </w:lvl>
    <w:lvl w:ilvl="7" w:tplc="56C8A7A8">
      <w:start w:val="1"/>
      <w:numFmt w:val="lowerLetter"/>
      <w:lvlText w:val="%8."/>
      <w:lvlJc w:val="left"/>
      <w:pPr>
        <w:ind w:left="5760" w:hanging="360"/>
      </w:pPr>
    </w:lvl>
    <w:lvl w:ilvl="8" w:tplc="83E2ED8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F36AD"/>
    <w:multiLevelType w:val="hybridMultilevel"/>
    <w:tmpl w:val="7DD6E6A6"/>
    <w:lvl w:ilvl="0" w:tplc="1996D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E29A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5C92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60C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461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B82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0F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626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983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01528"/>
    <w:multiLevelType w:val="hybridMultilevel"/>
    <w:tmpl w:val="BEA8BDBA"/>
    <w:lvl w:ilvl="0" w:tplc="F9E2EF1E">
      <w:start w:val="5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 w:tplc="E8049B6C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 w:tplc="0DA61E5A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 w:tplc="AC9EDAF2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 w:tplc="312CC48A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 w:tplc="7D386044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 w:tplc="8E7A707E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 w:tplc="F8A2EE06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 w:tplc="1C2AE232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8" w15:restartNumberingAfterBreak="0">
    <w:nsid w:val="4C692E70"/>
    <w:multiLevelType w:val="multilevel"/>
    <w:tmpl w:val="5A18AA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087DA9"/>
    <w:multiLevelType w:val="multilevel"/>
    <w:tmpl w:val="3D72BF8A"/>
    <w:lvl w:ilvl="0">
      <w:start w:val="5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0" w15:restartNumberingAfterBreak="0">
    <w:nsid w:val="55E45C51"/>
    <w:multiLevelType w:val="hybridMultilevel"/>
    <w:tmpl w:val="9E5A89A0"/>
    <w:lvl w:ilvl="0" w:tplc="23281B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E73A3AE2">
      <w:start w:val="1"/>
      <w:numFmt w:val="lowerLetter"/>
      <w:lvlText w:val="%2."/>
      <w:lvlJc w:val="left"/>
      <w:pPr>
        <w:ind w:left="1140" w:hanging="360"/>
      </w:pPr>
    </w:lvl>
    <w:lvl w:ilvl="2" w:tplc="499E9C5A">
      <w:start w:val="1"/>
      <w:numFmt w:val="lowerRoman"/>
      <w:lvlText w:val="%3."/>
      <w:lvlJc w:val="right"/>
      <w:pPr>
        <w:ind w:left="1860" w:hanging="180"/>
      </w:pPr>
    </w:lvl>
    <w:lvl w:ilvl="3" w:tplc="AC3E74A8">
      <w:start w:val="1"/>
      <w:numFmt w:val="decimal"/>
      <w:lvlText w:val="%4."/>
      <w:lvlJc w:val="left"/>
      <w:pPr>
        <w:ind w:left="2580" w:hanging="360"/>
      </w:pPr>
    </w:lvl>
    <w:lvl w:ilvl="4" w:tplc="F04EAA7C">
      <w:start w:val="1"/>
      <w:numFmt w:val="lowerLetter"/>
      <w:lvlText w:val="%5."/>
      <w:lvlJc w:val="left"/>
      <w:pPr>
        <w:ind w:left="3300" w:hanging="360"/>
      </w:pPr>
    </w:lvl>
    <w:lvl w:ilvl="5" w:tplc="D4C29A8A">
      <w:start w:val="1"/>
      <w:numFmt w:val="lowerRoman"/>
      <w:lvlText w:val="%6."/>
      <w:lvlJc w:val="right"/>
      <w:pPr>
        <w:ind w:left="4020" w:hanging="180"/>
      </w:pPr>
    </w:lvl>
    <w:lvl w:ilvl="6" w:tplc="1A349978">
      <w:start w:val="1"/>
      <w:numFmt w:val="decimal"/>
      <w:lvlText w:val="%7."/>
      <w:lvlJc w:val="left"/>
      <w:pPr>
        <w:ind w:left="4740" w:hanging="360"/>
      </w:pPr>
    </w:lvl>
    <w:lvl w:ilvl="7" w:tplc="06FC4F22">
      <w:start w:val="1"/>
      <w:numFmt w:val="lowerLetter"/>
      <w:lvlText w:val="%8."/>
      <w:lvlJc w:val="left"/>
      <w:pPr>
        <w:ind w:left="5460" w:hanging="360"/>
      </w:pPr>
    </w:lvl>
    <w:lvl w:ilvl="8" w:tplc="288493C4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C0E5678"/>
    <w:multiLevelType w:val="hybridMultilevel"/>
    <w:tmpl w:val="22C40CF0"/>
    <w:lvl w:ilvl="0" w:tplc="D1C88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B3CCF14">
      <w:start w:val="1"/>
      <w:numFmt w:val="lowerLetter"/>
      <w:lvlText w:val="%2."/>
      <w:lvlJc w:val="left"/>
      <w:pPr>
        <w:ind w:left="1440" w:hanging="360"/>
      </w:pPr>
    </w:lvl>
    <w:lvl w:ilvl="2" w:tplc="CD2250D4">
      <w:start w:val="1"/>
      <w:numFmt w:val="lowerRoman"/>
      <w:lvlText w:val="%3."/>
      <w:lvlJc w:val="right"/>
      <w:pPr>
        <w:ind w:left="2160" w:hanging="180"/>
      </w:pPr>
    </w:lvl>
    <w:lvl w:ilvl="3" w:tplc="28A6BEC4">
      <w:start w:val="1"/>
      <w:numFmt w:val="decimal"/>
      <w:lvlText w:val="%4."/>
      <w:lvlJc w:val="left"/>
      <w:pPr>
        <w:ind w:left="2880" w:hanging="360"/>
      </w:pPr>
    </w:lvl>
    <w:lvl w:ilvl="4" w:tplc="F16A2A2E">
      <w:start w:val="1"/>
      <w:numFmt w:val="lowerLetter"/>
      <w:lvlText w:val="%5."/>
      <w:lvlJc w:val="left"/>
      <w:pPr>
        <w:ind w:left="3600" w:hanging="360"/>
      </w:pPr>
    </w:lvl>
    <w:lvl w:ilvl="5" w:tplc="A678EC58">
      <w:start w:val="1"/>
      <w:numFmt w:val="lowerRoman"/>
      <w:lvlText w:val="%6."/>
      <w:lvlJc w:val="right"/>
      <w:pPr>
        <w:ind w:left="4320" w:hanging="180"/>
      </w:pPr>
    </w:lvl>
    <w:lvl w:ilvl="6" w:tplc="93FA7478">
      <w:start w:val="1"/>
      <w:numFmt w:val="decimal"/>
      <w:lvlText w:val="%7."/>
      <w:lvlJc w:val="left"/>
      <w:pPr>
        <w:ind w:left="5040" w:hanging="360"/>
      </w:pPr>
    </w:lvl>
    <w:lvl w:ilvl="7" w:tplc="B02E55C6">
      <w:start w:val="1"/>
      <w:numFmt w:val="lowerLetter"/>
      <w:lvlText w:val="%8."/>
      <w:lvlJc w:val="left"/>
      <w:pPr>
        <w:ind w:left="5760" w:hanging="360"/>
      </w:pPr>
    </w:lvl>
    <w:lvl w:ilvl="8" w:tplc="2896578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435FC"/>
    <w:multiLevelType w:val="hybridMultilevel"/>
    <w:tmpl w:val="62C6A81A"/>
    <w:lvl w:ilvl="0" w:tplc="58622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78C9E4">
      <w:start w:val="1"/>
      <w:numFmt w:val="lowerLetter"/>
      <w:lvlText w:val="%2."/>
      <w:lvlJc w:val="left"/>
      <w:pPr>
        <w:ind w:left="1440" w:hanging="360"/>
      </w:pPr>
    </w:lvl>
    <w:lvl w:ilvl="2" w:tplc="B8D44D8E">
      <w:start w:val="1"/>
      <w:numFmt w:val="lowerRoman"/>
      <w:lvlText w:val="%3."/>
      <w:lvlJc w:val="right"/>
      <w:pPr>
        <w:ind w:left="2160" w:hanging="180"/>
      </w:pPr>
    </w:lvl>
    <w:lvl w:ilvl="3" w:tplc="B5C27E36">
      <w:start w:val="1"/>
      <w:numFmt w:val="decimal"/>
      <w:lvlText w:val="%4."/>
      <w:lvlJc w:val="left"/>
      <w:pPr>
        <w:ind w:left="2880" w:hanging="360"/>
      </w:pPr>
    </w:lvl>
    <w:lvl w:ilvl="4" w:tplc="75D4C0E8">
      <w:start w:val="1"/>
      <w:numFmt w:val="lowerLetter"/>
      <w:lvlText w:val="%5."/>
      <w:lvlJc w:val="left"/>
      <w:pPr>
        <w:ind w:left="3600" w:hanging="360"/>
      </w:pPr>
    </w:lvl>
    <w:lvl w:ilvl="5" w:tplc="08585562">
      <w:start w:val="1"/>
      <w:numFmt w:val="lowerRoman"/>
      <w:lvlText w:val="%6."/>
      <w:lvlJc w:val="right"/>
      <w:pPr>
        <w:ind w:left="4320" w:hanging="180"/>
      </w:pPr>
    </w:lvl>
    <w:lvl w:ilvl="6" w:tplc="EC5E83AC">
      <w:start w:val="1"/>
      <w:numFmt w:val="decimal"/>
      <w:lvlText w:val="%7."/>
      <w:lvlJc w:val="left"/>
      <w:pPr>
        <w:ind w:left="5040" w:hanging="360"/>
      </w:pPr>
    </w:lvl>
    <w:lvl w:ilvl="7" w:tplc="F84E5A64">
      <w:start w:val="1"/>
      <w:numFmt w:val="lowerLetter"/>
      <w:lvlText w:val="%8."/>
      <w:lvlJc w:val="left"/>
      <w:pPr>
        <w:ind w:left="5760" w:hanging="360"/>
      </w:pPr>
    </w:lvl>
    <w:lvl w:ilvl="8" w:tplc="321E075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00285"/>
    <w:multiLevelType w:val="hybridMultilevel"/>
    <w:tmpl w:val="C694A6DA"/>
    <w:lvl w:ilvl="0" w:tplc="71D677A8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 w:tplc="E35E37E0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 w:tplc="DCD8FC38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 w:tplc="8DC8CE32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 w:tplc="DC3EE11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 w:tplc="789094E6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 w:tplc="D5D4E0A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 w:tplc="D9B6A530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 w:tplc="D31A2AC0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6"/>
  </w:num>
  <w:num w:numId="8">
    <w:abstractNumId w:val="12"/>
  </w:num>
  <w:num w:numId="9">
    <w:abstractNumId w:val="13"/>
  </w:num>
  <w:num w:numId="10">
    <w:abstractNumId w:val="7"/>
  </w:num>
  <w:num w:numId="11">
    <w:abstractNumId w:val="0"/>
  </w:num>
  <w:num w:numId="12">
    <w:abstractNumId w:val="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9B"/>
    <w:rsid w:val="00561DF5"/>
    <w:rsid w:val="005A4C9D"/>
    <w:rsid w:val="006266B9"/>
    <w:rsid w:val="0075289B"/>
    <w:rsid w:val="008A6F44"/>
    <w:rsid w:val="00A4562B"/>
    <w:rsid w:val="00C20D82"/>
    <w:rsid w:val="00C51729"/>
    <w:rsid w:val="00CA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DCC6"/>
  <w15:docId w15:val="{3933188A-8E1C-4460-A090-ADF12871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Strong"/>
    <w:basedOn w:val="a0"/>
    <w:uiPriority w:val="22"/>
    <w:qFormat/>
    <w:rPr>
      <w:b/>
      <w:bCs/>
    </w:rPr>
  </w:style>
  <w:style w:type="paragraph" w:styleId="af7">
    <w:name w:val="No Spacing"/>
    <w:basedOn w:val="a"/>
    <w:uiPriority w:val="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character" w:customStyle="1" w:styleId="25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Default">
    <w:name w:val="Default"/>
    <w:qFormat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paragraph" w:styleId="afb">
    <w:name w:val="footnote text"/>
    <w:basedOn w:val="a"/>
    <w:link w:val="afc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Гиперссылка1"/>
    <w:qFormat/>
    <w:rPr>
      <w:rFonts w:ascii="Times New Roman" w:hAnsi="Times New Roman" w:cs="Times New Roman"/>
      <w:color w:val="0000FF"/>
      <w:u w:val="single"/>
    </w:rPr>
  </w:style>
  <w:style w:type="character" w:customStyle="1" w:styleId="FootnoteCharacters">
    <w:name w:val="Footnote Characters"/>
    <w:uiPriority w:val="99"/>
    <w:qFormat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hkovo.nso.ru/page/146" TargetMode="External"/><Relationship Id="rId13" Type="http://schemas.openxmlformats.org/officeDocument/2006/relationships/hyperlink" Target="http://dem.nso.ru/bills" TargetMode="External"/><Relationship Id="rId18" Type="http://schemas.openxmlformats.org/officeDocument/2006/relationships/hyperlink" Target="https://moshkovo.nso.ru/page/680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oshkovo.nso.ru/page/564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oshkovo.nso.ru/" TargetMode="External"/><Relationship Id="rId17" Type="http://schemas.openxmlformats.org/officeDocument/2006/relationships/hyperlink" Target="https://dem.nso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em.nso.ru/bills" TargetMode="External"/><Relationship Id="rId20" Type="http://schemas.openxmlformats.org/officeDocument/2006/relationships/hyperlink" Target="https://dem.ns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m.nso.ru/" TargetMode="External"/><Relationship Id="rId24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moshkovo.nso.ru/page/6804" TargetMode="External"/><Relationship Id="rId23" Type="http://schemas.openxmlformats.org/officeDocument/2006/relationships/hyperlink" Target="https://moshkovo.nso.ru/page/6804" TargetMode="External"/><Relationship Id="rId10" Type="http://schemas.openxmlformats.org/officeDocument/2006/relationships/hyperlink" Target="http://dem.nso.ru/bills" TargetMode="External"/><Relationship Id="rId19" Type="http://schemas.openxmlformats.org/officeDocument/2006/relationships/hyperlink" Target="http://dem.nso.ru/bil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shkovo.nso.ru/" TargetMode="External"/><Relationship Id="rId14" Type="http://schemas.openxmlformats.org/officeDocument/2006/relationships/hyperlink" Target="https://dem.nso.ru/" TargetMode="External"/><Relationship Id="rId22" Type="http://schemas.openxmlformats.org/officeDocument/2006/relationships/hyperlink" Target="https://moshkovo.nso.ru/page/68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51B0B-EC6B-4283-B3B9-140402D4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3139</Words>
  <Characters>17894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2025-07-01T08:19:00Z</dcterms:created>
  <dcterms:modified xsi:type="dcterms:W3CDTF">2025-07-01T08:30:00Z</dcterms:modified>
</cp:coreProperties>
</file>