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24" w:rsidRDefault="00690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МОШКОВСКОГО РАЙОНА</w:t>
      </w:r>
    </w:p>
    <w:p w:rsidR="00760024" w:rsidRDefault="00760024">
      <w:pPr>
        <w:spacing w:after="0" w:line="240" w:lineRule="auto"/>
        <w:jc w:val="center"/>
        <w:rPr>
          <w:rFonts w:ascii="Times New Roman" w:hAnsi="Times New Roman" w:cs="Times New Roman"/>
          <w:b/>
          <w:sz w:val="28"/>
          <w:szCs w:val="28"/>
        </w:rPr>
      </w:pPr>
    </w:p>
    <w:p w:rsidR="00760024" w:rsidRDefault="00690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Протокол </w:t>
      </w:r>
    </w:p>
    <w:p w:rsidR="00760024" w:rsidRDefault="00690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заседания Совета по инвестициям  </w:t>
      </w:r>
    </w:p>
    <w:p w:rsidR="00760024" w:rsidRDefault="00690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Мошковского района Новосибирской области</w:t>
      </w:r>
    </w:p>
    <w:p w:rsidR="00760024" w:rsidRDefault="00760024">
      <w:pPr>
        <w:spacing w:after="0" w:line="240" w:lineRule="auto"/>
        <w:jc w:val="center"/>
        <w:rPr>
          <w:rFonts w:ascii="Times New Roman" w:hAnsi="Times New Roman" w:cs="Times New Roman"/>
          <w:b/>
          <w:sz w:val="28"/>
          <w:szCs w:val="28"/>
        </w:rPr>
      </w:pPr>
    </w:p>
    <w:p w:rsidR="00760024" w:rsidRDefault="00071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r w:rsidR="006905BC">
        <w:rPr>
          <w:rFonts w:ascii="Times New Roman" w:hAnsi="Times New Roman" w:cs="Times New Roman"/>
          <w:sz w:val="28"/>
          <w:szCs w:val="28"/>
        </w:rPr>
        <w:t>.05.202</w:t>
      </w:r>
      <w:r>
        <w:rPr>
          <w:rFonts w:ascii="Times New Roman" w:hAnsi="Times New Roman" w:cs="Times New Roman"/>
          <w:sz w:val="28"/>
          <w:szCs w:val="28"/>
        </w:rPr>
        <w:t>5</w:t>
      </w:r>
      <w:r w:rsidR="006905BC">
        <w:rPr>
          <w:rFonts w:ascii="Times New Roman" w:hAnsi="Times New Roman" w:cs="Times New Roman"/>
          <w:sz w:val="28"/>
          <w:szCs w:val="28"/>
        </w:rPr>
        <w:t xml:space="preserve">                                                                                        р.п. Мошково</w:t>
      </w:r>
    </w:p>
    <w:p w:rsidR="00760024" w:rsidRDefault="00760024">
      <w:pPr>
        <w:spacing w:after="0" w:line="240" w:lineRule="auto"/>
        <w:jc w:val="both"/>
        <w:rPr>
          <w:rFonts w:ascii="Times New Roman" w:hAnsi="Times New Roman" w:cs="Times New Roman"/>
          <w:b/>
          <w:sz w:val="28"/>
          <w:szCs w:val="28"/>
        </w:rPr>
      </w:pP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07187B">
        <w:rPr>
          <w:rFonts w:ascii="Times New Roman" w:hAnsi="Times New Roman" w:cs="Times New Roman"/>
          <w:sz w:val="28"/>
          <w:szCs w:val="28"/>
        </w:rPr>
        <w:t>Инвестиционный уполномоченный Бараник А.А.</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Тихонова С.Б. - главный специалист управления экономического развития и труда администрации Мошковского района</w:t>
      </w:r>
    </w:p>
    <w:p w:rsidR="00760024" w:rsidRDefault="00760024">
      <w:pPr>
        <w:spacing w:after="0" w:line="240" w:lineRule="auto"/>
        <w:jc w:val="both"/>
        <w:rPr>
          <w:rFonts w:ascii="Times New Roman" w:hAnsi="Times New Roman" w:cs="Times New Roman"/>
          <w:sz w:val="28"/>
          <w:szCs w:val="28"/>
        </w:rPr>
      </w:pPr>
    </w:p>
    <w:p w:rsidR="00760024" w:rsidRDefault="006905B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Присутствовали:</w:t>
      </w:r>
    </w:p>
    <w:p w:rsidR="0007187B" w:rsidRDefault="0007187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Бараник А.А.</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Бабич Т.П</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Балабаев О.И.</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Дарнев С.П.</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Рибчинская Т.И.</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Нарушевич А.Н.</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Шумских В.Г.</w:t>
      </w:r>
    </w:p>
    <w:p w:rsidR="00760024" w:rsidRDefault="006905BC">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Воложанина Д.С.</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Подвысоцкий С.М.</w:t>
      </w:r>
    </w:p>
    <w:p w:rsidR="00760024" w:rsidRDefault="006905BC">
      <w:pPr>
        <w:pStyle w:val="af4"/>
        <w:tabs>
          <w:tab w:val="left" w:pos="711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ПОВЕСТКА ЗАСЕДАНИЯ:  </w:t>
      </w:r>
      <w:r>
        <w:rPr>
          <w:rFonts w:ascii="Times New Roman" w:hAnsi="Times New Roman" w:cs="Times New Roman"/>
          <w:sz w:val="28"/>
          <w:szCs w:val="28"/>
        </w:rPr>
        <w:tab/>
      </w:r>
    </w:p>
    <w:p w:rsidR="00760024" w:rsidRDefault="006905BC">
      <w:pPr>
        <w:pStyle w:val="af4"/>
        <w:numPr>
          <w:ilvl w:val="0"/>
          <w:numId w:val="9"/>
        </w:numPr>
        <w:tabs>
          <w:tab w:val="left" w:pos="7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о развитии института конкуренции в Мошковском районе Новосибирской области за 202</w:t>
      </w:r>
      <w:r w:rsidR="0007187B">
        <w:rPr>
          <w:rFonts w:ascii="Times New Roman" w:hAnsi="Times New Roman" w:cs="Times New Roman"/>
          <w:sz w:val="28"/>
          <w:szCs w:val="28"/>
        </w:rPr>
        <w:t>4</w:t>
      </w:r>
      <w:r>
        <w:rPr>
          <w:rFonts w:ascii="Times New Roman" w:hAnsi="Times New Roman" w:cs="Times New Roman"/>
          <w:sz w:val="28"/>
          <w:szCs w:val="28"/>
        </w:rPr>
        <w:t xml:space="preserve"> год.</w:t>
      </w:r>
    </w:p>
    <w:p w:rsidR="00760024" w:rsidRDefault="006905BC">
      <w:pPr>
        <w:pStyle w:val="af4"/>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p>
    <w:p w:rsidR="00760024" w:rsidRDefault="006905BC">
      <w:pPr>
        <w:spacing w:line="240" w:lineRule="auto"/>
        <w:jc w:val="both"/>
        <w:rPr>
          <w:rFonts w:ascii="Times New Roman" w:hAnsi="Times New Roman" w:cs="Times New Roman"/>
          <w:sz w:val="28"/>
          <w:szCs w:val="28"/>
        </w:rPr>
      </w:pPr>
      <w:r>
        <w:rPr>
          <w:rFonts w:ascii="Times New Roman" w:hAnsi="Times New Roman" w:cs="Times New Roman"/>
          <w:sz w:val="28"/>
          <w:szCs w:val="28"/>
        </w:rPr>
        <w:t>СЛУШАЛИ: Бабич Т.П. – начальника управления экономического развития и труда администрации Мошковского района.</w:t>
      </w:r>
    </w:p>
    <w:p w:rsidR="00760024" w:rsidRDefault="006905BC">
      <w:pPr>
        <w:pStyle w:val="af4"/>
        <w:numPr>
          <w:ilvl w:val="0"/>
          <w:numId w:val="10"/>
        </w:numPr>
        <w:tabs>
          <w:tab w:val="left" w:pos="7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Бабич Т.П. довела до присутствующих информацию о развитии института конкуренции в Мошковском районе Новосибирской области за 202</w:t>
      </w:r>
      <w:r w:rsidR="0007187B">
        <w:rPr>
          <w:rFonts w:ascii="Times New Roman" w:hAnsi="Times New Roman" w:cs="Times New Roman"/>
          <w:sz w:val="28"/>
          <w:szCs w:val="28"/>
        </w:rPr>
        <w:t>4</w:t>
      </w:r>
      <w:r>
        <w:rPr>
          <w:rFonts w:ascii="Times New Roman" w:hAnsi="Times New Roman" w:cs="Times New Roman"/>
          <w:sz w:val="28"/>
          <w:szCs w:val="28"/>
        </w:rPr>
        <w:t xml:space="preserve"> год (прилагается).</w:t>
      </w:r>
    </w:p>
    <w:p w:rsidR="00760024" w:rsidRDefault="006905BC">
      <w:pPr>
        <w:tabs>
          <w:tab w:val="left" w:pos="711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ВЫСТУПИЛИ: Подвысоцкий С.М.   </w:t>
      </w:r>
      <w:r>
        <w:rPr>
          <w:rFonts w:ascii="Times New Roman" w:hAnsi="Times New Roman" w:cs="Times New Roman"/>
          <w:b/>
          <w:sz w:val="28"/>
          <w:szCs w:val="28"/>
        </w:rPr>
        <w:t xml:space="preserve">       </w:t>
      </w:r>
    </w:p>
    <w:p w:rsidR="00760024" w:rsidRDefault="006905B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РЕШИЛИ: </w:t>
      </w:r>
    </w:p>
    <w:p w:rsidR="00760024" w:rsidRDefault="006905BC">
      <w:pPr>
        <w:pStyle w:val="af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Информацию о развитии института конкуренции в Мошковском районе Новосибирской области за 202</w:t>
      </w:r>
      <w:r w:rsidR="00B32859">
        <w:rPr>
          <w:rFonts w:ascii="Times New Roman" w:hAnsi="Times New Roman" w:cs="Times New Roman"/>
          <w:sz w:val="28"/>
          <w:szCs w:val="28"/>
        </w:rPr>
        <w:t>4</w:t>
      </w:r>
      <w:r>
        <w:rPr>
          <w:rFonts w:ascii="Times New Roman" w:hAnsi="Times New Roman" w:cs="Times New Roman"/>
          <w:sz w:val="28"/>
          <w:szCs w:val="28"/>
        </w:rPr>
        <w:t xml:space="preserve"> год принять к сведению.</w:t>
      </w:r>
    </w:p>
    <w:p w:rsidR="00760024" w:rsidRDefault="006905BC">
      <w:pPr>
        <w:pStyle w:val="Default"/>
        <w:numPr>
          <w:ilvl w:val="0"/>
          <w:numId w:val="8"/>
        </w:num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Продолжить работу по развитию института конкуренции в Мошковском районе Новосибирской области.</w:t>
      </w:r>
    </w:p>
    <w:p w:rsidR="00760024" w:rsidRDefault="00760024">
      <w:pPr>
        <w:spacing w:after="0" w:line="240" w:lineRule="auto"/>
        <w:rPr>
          <w:rFonts w:ascii="Times New Roman" w:hAnsi="Times New Roman" w:cs="Times New Roman"/>
          <w:sz w:val="28"/>
          <w:szCs w:val="28"/>
          <w:highlight w:val="yellow"/>
        </w:rPr>
      </w:pP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07187B">
        <w:rPr>
          <w:rFonts w:ascii="Times New Roman" w:hAnsi="Times New Roman" w:cs="Times New Roman"/>
          <w:sz w:val="28"/>
          <w:szCs w:val="28"/>
        </w:rPr>
        <w:t>А.А.Бараник</w:t>
      </w:r>
      <w:r>
        <w:rPr>
          <w:rFonts w:ascii="Times New Roman" w:hAnsi="Times New Roman" w:cs="Times New Roman"/>
          <w:sz w:val="28"/>
          <w:szCs w:val="28"/>
        </w:rPr>
        <w:t xml:space="preserve">                                                           </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С.Б.Тихонова           </w:t>
      </w:r>
    </w:p>
    <w:p w:rsidR="00760024" w:rsidRDefault="00690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32859" w:rsidRDefault="00B32859" w:rsidP="00B32859">
      <w:pPr>
        <w:keepNext/>
        <w:keepLines/>
        <w:spacing w:after="0"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Доклад </w:t>
      </w:r>
    </w:p>
    <w:p w:rsidR="00B32859" w:rsidRDefault="00B32859" w:rsidP="00B32859">
      <w:pPr>
        <w:keepNext/>
        <w:keepLines/>
        <w:spacing w:after="0"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о состоянии и развитии конкурентной среды</w:t>
      </w:r>
    </w:p>
    <w:p w:rsidR="00B32859" w:rsidRDefault="00B32859" w:rsidP="00B32859">
      <w:pPr>
        <w:keepNext/>
        <w:keepLines/>
        <w:spacing w:after="0"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на товарных рынках</w:t>
      </w:r>
    </w:p>
    <w:p w:rsidR="00B32859" w:rsidRDefault="00B32859" w:rsidP="00B32859">
      <w:pPr>
        <w:keepNext/>
        <w:keepLines/>
        <w:spacing w:after="0"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Мошковского района  Новосибирской области за  2024 год</w:t>
      </w:r>
    </w:p>
    <w:p w:rsidR="00B32859" w:rsidRDefault="00B32859" w:rsidP="00B32859">
      <w:pPr>
        <w:pStyle w:val="af2"/>
        <w:spacing w:before="0" w:beforeAutospacing="0" w:after="0" w:afterAutospacing="0"/>
        <w:jc w:val="both"/>
        <w:rPr>
          <w:sz w:val="28"/>
          <w:szCs w:val="28"/>
        </w:rPr>
      </w:pPr>
      <w:r>
        <w:rPr>
          <w:sz w:val="28"/>
          <w:szCs w:val="28"/>
        </w:rPr>
        <w:t xml:space="preserve">         </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Защита конкуренции и обеспечение конкурентных рыночных отношений, недопущение монополистической деятельности являются основой существования и развития рыночной экономики, а активное содействие развитию конкуренции в Мошковском районе Новосибирской области является приоритетным направлением деятельности  муниципальных органов власти Мошковского района Новосибирской области (далее – Мошковский район).</w:t>
      </w:r>
    </w:p>
    <w:p w:rsidR="00B32859" w:rsidRPr="008F49D3"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Управлением экономического развития и труда администрации Мошковского района, являясь органом власти, уполномоченным содействовать развитию конкуренции в Мошковском районе, ежегодно подготавливает доклад о состоянии и развитии конкуренции на товарных рынках </w:t>
      </w:r>
      <w:r>
        <w:rPr>
          <w:rFonts w:ascii="Times New Roman" w:eastAsia="Times New Roman" w:hAnsi="Times New Roman" w:cs="Times New Roman"/>
          <w:sz w:val="28"/>
          <w:szCs w:val="28"/>
          <w:lang w:eastAsia="ru-RU"/>
        </w:rPr>
        <w:t>Мошковского района</w:t>
      </w:r>
      <w:r w:rsidRPr="008F49D3">
        <w:rPr>
          <w:rFonts w:ascii="Times New Roman" w:eastAsia="Times New Roman" w:hAnsi="Times New Roman" w:cs="Times New Roman"/>
          <w:sz w:val="28"/>
          <w:szCs w:val="28"/>
          <w:lang w:eastAsia="ru-RU"/>
        </w:rPr>
        <w:t>.</w:t>
      </w:r>
    </w:p>
    <w:p w:rsidR="00B32859" w:rsidRPr="008F49D3"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В докладе осуществляется анализ результативности и эффективности деятельности органов местного самоуправления по содействию развитию конкуренции, включая оценку результатов реализации мероприятий, предусмотренных планом мероприятий («дорожной картой») по содействию развитию конкуренции в Мошковском районе, отражаются основные проблемы и перспективы развития районных товарных рынков, содержатся предложения по повышению эффективности их функционирования.</w:t>
      </w:r>
    </w:p>
    <w:p w:rsidR="00B32859" w:rsidRPr="008F49D3"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Оценка состояния конкуренции как в целом, так и на отдельных товарных рынках, является важнейшим инструментом разработки и реализации экономической политики района. </w:t>
      </w:r>
    </w:p>
    <w:p w:rsidR="00B32859" w:rsidRPr="008F49D3" w:rsidRDefault="00B32859" w:rsidP="00B32859">
      <w:pPr>
        <w:spacing w:after="0" w:line="240" w:lineRule="auto"/>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ab/>
        <w:t>Доклад о состоянии и развитии конкурентной среды на рынках товаров и услуг Мошковского  района за 202</w:t>
      </w:r>
      <w:r>
        <w:rPr>
          <w:rFonts w:ascii="Times New Roman" w:eastAsia="Times New Roman" w:hAnsi="Times New Roman" w:cs="Times New Roman"/>
          <w:sz w:val="28"/>
          <w:szCs w:val="28"/>
          <w:lang w:eastAsia="ru-RU"/>
        </w:rPr>
        <w:t>4</w:t>
      </w:r>
      <w:r w:rsidRPr="008F49D3">
        <w:rPr>
          <w:rFonts w:ascii="Times New Roman" w:eastAsia="Times New Roman" w:hAnsi="Times New Roman" w:cs="Times New Roman"/>
          <w:sz w:val="28"/>
          <w:szCs w:val="28"/>
          <w:lang w:eastAsia="ru-RU"/>
        </w:rPr>
        <w:t xml:space="preserve"> год подготовлен  в  рамках  выполнения  Соглашения между Министерством экономического развития Новосибирской области и администрацией Мошковского  района по внедрению стандарта развития конкуренции на территории Новосибирской области от 16.08.2019 №9 (далее – Соглашение). </w:t>
      </w:r>
    </w:p>
    <w:p w:rsidR="00B32859" w:rsidRPr="008F49D3" w:rsidRDefault="00B32859" w:rsidP="00B32859">
      <w:pPr>
        <w:spacing w:after="0" w:line="240" w:lineRule="auto"/>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           Целью Соглашения являются:</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содействие формированию прозрачной системы работы областных исполнительных органов государственной власти Новосибирской области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выявление потенциала развития экономики Новосибирской области, включая научно-технический потенциал;</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lastRenderedPageBreak/>
        <w:t>- повышение доступности финансовых услуг для субъектов экономической деятельности;</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преодоление и минимизация влияния несовершенной конкуренции на инфляцию;</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содействие развитию конкуренции на товарных рынках для содействия развитию конкуренции в Новосибирской области, а также для достижения положительного эффекта в соответствующих отраслях (сферах) экономики Новосибирской области, характеризующихся наличием значимых проблем, препятствующих конкуренции.</w:t>
      </w:r>
    </w:p>
    <w:p w:rsidR="00B32859" w:rsidRPr="008F49D3" w:rsidRDefault="00B32859" w:rsidP="00B32859">
      <w:pPr>
        <w:spacing w:after="0" w:line="240" w:lineRule="auto"/>
        <w:ind w:left="426" w:hanging="1"/>
        <w:jc w:val="both"/>
        <w:rPr>
          <w:rFonts w:ascii="Times New Roman" w:eastAsia="Times New Roman" w:hAnsi="Times New Roman" w:cs="Times New Roman"/>
          <w:sz w:val="28"/>
          <w:szCs w:val="28"/>
          <w:highlight w:val="yellow"/>
          <w:lang w:eastAsia="ru-RU"/>
        </w:rPr>
      </w:pP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В рамках выполнения Соглашения администрацией Мошковского   района </w:t>
      </w:r>
      <w:r w:rsidRPr="008F49D3">
        <w:rPr>
          <w:rFonts w:ascii="Times New Roman" w:eastAsia="Times New Roman" w:hAnsi="Times New Roman" w:cs="Times New Roman"/>
          <w:sz w:val="28"/>
          <w:szCs w:val="24"/>
          <w:lang w:eastAsia="ru-RU"/>
        </w:rPr>
        <w:t>актуализирован «П</w:t>
      </w:r>
      <w:r w:rsidRPr="008F49D3">
        <w:rPr>
          <w:rFonts w:ascii="Times New Roman" w:eastAsia="Times New Roman" w:hAnsi="Times New Roman" w:cs="Times New Roman"/>
          <w:sz w:val="28"/>
          <w:szCs w:val="28"/>
          <w:lang w:eastAsia="ru-RU"/>
        </w:rPr>
        <w:t xml:space="preserve">лан мероприятий («дорожная карта») по содействию развитию конкуренции  на территории Мошковского района  Новосибирской области </w:t>
      </w:r>
      <w:r w:rsidRPr="00640B41">
        <w:rPr>
          <w:rFonts w:ascii="Times New Roman" w:eastAsia="Times New Roman" w:hAnsi="Times New Roman" w:cs="Times New Roman"/>
          <w:sz w:val="28"/>
          <w:szCs w:val="28"/>
          <w:lang w:eastAsia="ru-RU"/>
        </w:rPr>
        <w:t xml:space="preserve">на 2019-2025 годы» </w:t>
      </w:r>
      <w:r w:rsidRPr="00640B41">
        <w:rPr>
          <w:rFonts w:ascii="Times New Roman" w:eastAsia="Times New Roman" w:hAnsi="Times New Roman" w:cs="Times New Roman"/>
          <w:color w:val="000000"/>
          <w:sz w:val="28"/>
          <w:szCs w:val="28"/>
          <w:lang w:eastAsia="ru-RU"/>
        </w:rPr>
        <w:t xml:space="preserve">(постановление администрации Мошковского района  Новосибирской области от </w:t>
      </w:r>
      <w:r w:rsidRPr="00214752">
        <w:rPr>
          <w:rFonts w:ascii="Times New Roman" w:eastAsia="Times New Roman" w:hAnsi="Times New Roman" w:cs="Times New Roman"/>
          <w:color w:val="000000"/>
          <w:sz w:val="28"/>
          <w:szCs w:val="28"/>
          <w:lang w:eastAsia="ru-RU"/>
        </w:rPr>
        <w:t>24.12.2024 №154),</w:t>
      </w:r>
      <w:r w:rsidRPr="008F49D3">
        <w:rPr>
          <w:rFonts w:ascii="Times New Roman" w:eastAsia="Times New Roman" w:hAnsi="Times New Roman" w:cs="Times New Roman"/>
          <w:color w:val="000000"/>
          <w:sz w:val="28"/>
          <w:szCs w:val="28"/>
          <w:lang w:eastAsia="ru-RU"/>
        </w:rPr>
        <w:t xml:space="preserve"> который  </w:t>
      </w:r>
      <w:r w:rsidRPr="008F49D3">
        <w:rPr>
          <w:rFonts w:ascii="Times New Roman" w:eastAsia="Times New Roman" w:hAnsi="Times New Roman" w:cs="Times New Roman"/>
          <w:sz w:val="28"/>
          <w:szCs w:val="28"/>
          <w:lang w:eastAsia="ru-RU"/>
        </w:rPr>
        <w:t xml:space="preserve"> состоит  из  3  разделов:</w:t>
      </w:r>
    </w:p>
    <w:p w:rsidR="00B32859" w:rsidRPr="008F49D3" w:rsidRDefault="00B32859" w:rsidP="00B32859">
      <w:pPr>
        <w:spacing w:after="0" w:line="240" w:lineRule="auto"/>
        <w:ind w:firstLine="567"/>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I. Общие положения;</w:t>
      </w:r>
    </w:p>
    <w:p w:rsidR="00B32859" w:rsidRPr="008F49D3" w:rsidRDefault="00B32859" w:rsidP="00B32859">
      <w:pPr>
        <w:spacing w:after="0" w:line="240" w:lineRule="auto"/>
        <w:ind w:firstLine="567"/>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II. Мероприятия по содействию развитию конкуренции на товарных рынках  Мошковск</w:t>
      </w:r>
      <w:r>
        <w:rPr>
          <w:rFonts w:ascii="Times New Roman" w:eastAsia="Times New Roman" w:hAnsi="Times New Roman" w:cs="Times New Roman"/>
          <w:sz w:val="28"/>
          <w:szCs w:val="28"/>
          <w:lang w:eastAsia="ru-RU"/>
        </w:rPr>
        <w:t>ого района</w:t>
      </w:r>
      <w:r w:rsidRPr="008F49D3">
        <w:rPr>
          <w:rFonts w:ascii="Times New Roman" w:eastAsia="Times New Roman" w:hAnsi="Times New Roman" w:cs="Times New Roman"/>
          <w:sz w:val="28"/>
          <w:szCs w:val="28"/>
          <w:lang w:eastAsia="ru-RU"/>
        </w:rPr>
        <w:t>;</w:t>
      </w:r>
    </w:p>
    <w:p w:rsidR="00B32859" w:rsidRPr="008F49D3" w:rsidRDefault="00B32859" w:rsidP="00B32859">
      <w:pPr>
        <w:spacing w:after="0" w:line="240" w:lineRule="auto"/>
        <w:ind w:firstLine="567"/>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Ш. Системные мероприятия, направленные на развитие конкурентной среды  в  Мошковс</w:t>
      </w:r>
      <w:r>
        <w:rPr>
          <w:rFonts w:ascii="Times New Roman" w:eastAsia="Times New Roman" w:hAnsi="Times New Roman" w:cs="Times New Roman"/>
          <w:sz w:val="28"/>
          <w:szCs w:val="28"/>
          <w:lang w:eastAsia="ru-RU"/>
        </w:rPr>
        <w:t>ком районе</w:t>
      </w:r>
      <w:r w:rsidRPr="008F49D3">
        <w:rPr>
          <w:rFonts w:ascii="Times New Roman" w:eastAsia="Times New Roman" w:hAnsi="Times New Roman" w:cs="Times New Roman"/>
          <w:sz w:val="28"/>
          <w:szCs w:val="28"/>
          <w:lang w:eastAsia="ru-RU"/>
        </w:rPr>
        <w:t>, в том числе:</w:t>
      </w:r>
    </w:p>
    <w:p w:rsidR="00B32859" w:rsidRPr="008F49D3" w:rsidRDefault="00B32859" w:rsidP="00B32859">
      <w:pPr>
        <w:spacing w:after="0" w:line="240" w:lineRule="auto"/>
        <w:ind w:firstLine="567"/>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Дополнительные  системные мероприятия, направленные на развитие конкурентной среды в Мошковс</w:t>
      </w:r>
      <w:r>
        <w:rPr>
          <w:rFonts w:ascii="Times New Roman" w:eastAsia="Times New Roman" w:hAnsi="Times New Roman" w:cs="Times New Roman"/>
          <w:sz w:val="28"/>
          <w:szCs w:val="28"/>
          <w:lang w:eastAsia="ru-RU"/>
        </w:rPr>
        <w:t>ком районе</w:t>
      </w:r>
      <w:r w:rsidRPr="008F49D3">
        <w:rPr>
          <w:rFonts w:ascii="Times New Roman" w:eastAsia="Times New Roman" w:hAnsi="Times New Roman" w:cs="Times New Roman"/>
          <w:sz w:val="28"/>
          <w:szCs w:val="28"/>
          <w:lang w:eastAsia="ru-RU"/>
        </w:rPr>
        <w:t>,</w:t>
      </w:r>
    </w:p>
    <w:p w:rsidR="00B32859" w:rsidRPr="008F49D3" w:rsidRDefault="00B32859" w:rsidP="00B32859">
      <w:pPr>
        <w:spacing w:after="0" w:line="240" w:lineRule="auto"/>
        <w:ind w:firstLine="567"/>
        <w:jc w:val="both"/>
        <w:rPr>
          <w:rFonts w:ascii="Calibri" w:eastAsia="Calibri" w:hAnsi="Calibri" w:cs="Times New Roman"/>
          <w:sz w:val="28"/>
          <w:szCs w:val="28"/>
        </w:rPr>
      </w:pPr>
      <w:r w:rsidRPr="008F49D3">
        <w:rPr>
          <w:rFonts w:ascii="Times New Roman" w:eastAsia="Times New Roman" w:hAnsi="Times New Roman" w:cs="Times New Roman"/>
          <w:sz w:val="28"/>
          <w:szCs w:val="28"/>
          <w:lang w:eastAsia="ru-RU"/>
        </w:rPr>
        <w:t>- Мероприятия, входящие в планы мероприятий иных стратегич</w:t>
      </w:r>
      <w:r>
        <w:rPr>
          <w:rFonts w:ascii="Times New Roman" w:eastAsia="Times New Roman" w:hAnsi="Times New Roman" w:cs="Times New Roman"/>
          <w:sz w:val="28"/>
          <w:szCs w:val="28"/>
          <w:lang w:eastAsia="ru-RU"/>
        </w:rPr>
        <w:t xml:space="preserve">еских и программных документов </w:t>
      </w:r>
      <w:r w:rsidRPr="008F49D3">
        <w:rPr>
          <w:rFonts w:ascii="Times New Roman" w:eastAsia="Times New Roman" w:hAnsi="Times New Roman" w:cs="Times New Roman"/>
          <w:sz w:val="28"/>
          <w:szCs w:val="28"/>
          <w:lang w:eastAsia="ru-RU"/>
        </w:rPr>
        <w:t>Мошковск</w:t>
      </w:r>
      <w:r>
        <w:rPr>
          <w:rFonts w:ascii="Times New Roman" w:eastAsia="Times New Roman" w:hAnsi="Times New Roman" w:cs="Times New Roman"/>
          <w:sz w:val="28"/>
          <w:szCs w:val="28"/>
          <w:lang w:eastAsia="ru-RU"/>
        </w:rPr>
        <w:t>ого района</w:t>
      </w:r>
      <w:r w:rsidRPr="008F49D3">
        <w:rPr>
          <w:rFonts w:ascii="Times New Roman" w:eastAsia="Times New Roman" w:hAnsi="Times New Roman" w:cs="Times New Roman"/>
          <w:sz w:val="28"/>
          <w:szCs w:val="28"/>
          <w:lang w:eastAsia="ru-RU"/>
        </w:rPr>
        <w:t>, реализация которых оказывает влияние на состояние конкуренции  на территории Мошковск</w:t>
      </w:r>
      <w:r>
        <w:rPr>
          <w:rFonts w:ascii="Times New Roman" w:eastAsia="Times New Roman" w:hAnsi="Times New Roman" w:cs="Times New Roman"/>
          <w:sz w:val="28"/>
          <w:szCs w:val="28"/>
          <w:lang w:eastAsia="ru-RU"/>
        </w:rPr>
        <w:t>ого района</w:t>
      </w:r>
      <w:r w:rsidRPr="008F49D3">
        <w:rPr>
          <w:rFonts w:ascii="Times New Roman" w:eastAsia="Times New Roman" w:hAnsi="Times New Roman" w:cs="Times New Roman"/>
          <w:sz w:val="28"/>
          <w:szCs w:val="28"/>
          <w:lang w:eastAsia="ru-RU"/>
        </w:rPr>
        <w:t xml:space="preserve">. </w:t>
      </w:r>
    </w:p>
    <w:p w:rsidR="00B32859" w:rsidRPr="008F49D3" w:rsidRDefault="00B32859" w:rsidP="00B32859">
      <w:pPr>
        <w:spacing w:after="0" w:line="240" w:lineRule="auto"/>
        <w:ind w:left="720"/>
        <w:jc w:val="both"/>
        <w:rPr>
          <w:rFonts w:ascii="Times New Roman" w:eastAsia="Times New Roman" w:hAnsi="Times New Roman" w:cs="Times New Roman"/>
          <w:sz w:val="28"/>
          <w:szCs w:val="28"/>
          <w:highlight w:val="yellow"/>
          <w:lang w:eastAsia="ru-RU"/>
        </w:rPr>
      </w:pPr>
    </w:p>
    <w:p w:rsidR="00B32859" w:rsidRPr="008F49D3"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В соответствии с планом мероприятий «дорожной карты» ответственными за осуществление мониторинга  развития  конкурентной  среды  в  районе  являются  структурные подразделения администрации  Мошковского  района. </w:t>
      </w:r>
    </w:p>
    <w:p w:rsidR="00B32859" w:rsidRPr="008F49D3" w:rsidRDefault="00B32859" w:rsidP="00B32859">
      <w:pPr>
        <w:widowControl w:val="0"/>
        <w:autoSpaceDE w:val="0"/>
        <w:autoSpaceDN w:val="0"/>
        <w:adjustRightInd w:val="0"/>
        <w:spacing w:after="0" w:line="240" w:lineRule="auto"/>
        <w:ind w:firstLine="709"/>
        <w:jc w:val="both"/>
        <w:rPr>
          <w:rFonts w:ascii="Calibri" w:eastAsia="Calibri" w:hAnsi="Calibri" w:cs="Times New Roman"/>
          <w:sz w:val="28"/>
          <w:szCs w:val="28"/>
        </w:rPr>
      </w:pPr>
      <w:r w:rsidRPr="008F49D3">
        <w:rPr>
          <w:rFonts w:ascii="Times New Roman" w:eastAsia="Calibri" w:hAnsi="Times New Roman" w:cs="Times New Roman"/>
          <w:sz w:val="28"/>
          <w:szCs w:val="28"/>
        </w:rPr>
        <w:t xml:space="preserve">Целями «дорожной карты» являются: </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повышение удовлетворенности потребителей за счет расширения ассортимента товаров, работ, услуг, повышения их качества и снижения цен;</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повышение экономической эффективности и конкурентоспособности хозяйствующих субъектов Мошковск</w:t>
      </w:r>
      <w:r>
        <w:rPr>
          <w:rFonts w:ascii="Times New Roman" w:eastAsia="Times New Roman" w:hAnsi="Times New Roman" w:cs="Times New Roman"/>
          <w:sz w:val="28"/>
          <w:szCs w:val="28"/>
          <w:lang w:eastAsia="ru-RU"/>
        </w:rPr>
        <w:t>ого района</w:t>
      </w:r>
      <w:r w:rsidRPr="008F49D3">
        <w:rPr>
          <w:rFonts w:ascii="Times New Roman" w:eastAsia="Times New Roman" w:hAnsi="Times New Roman" w:cs="Times New Roman"/>
          <w:sz w:val="28"/>
          <w:szCs w:val="28"/>
          <w:lang w:eastAsia="ru-RU"/>
        </w:rPr>
        <w:t>, в том числе за счет обеспечения равного доступа к товарам и услугам субъектов естественных монополий, государственным и муниципальным услугам, необходимым для ведения предпринимательской деятельности в Мошковс</w:t>
      </w:r>
      <w:r>
        <w:rPr>
          <w:rFonts w:ascii="Times New Roman" w:eastAsia="Times New Roman" w:hAnsi="Times New Roman" w:cs="Times New Roman"/>
          <w:sz w:val="28"/>
          <w:szCs w:val="28"/>
          <w:lang w:eastAsia="ru-RU"/>
        </w:rPr>
        <w:t>ком районе</w:t>
      </w:r>
      <w:r w:rsidRPr="008F49D3">
        <w:rPr>
          <w:rFonts w:ascii="Times New Roman" w:eastAsia="Times New Roman" w:hAnsi="Times New Roman" w:cs="Times New Roman"/>
          <w:sz w:val="28"/>
          <w:szCs w:val="28"/>
          <w:lang w:eastAsia="ru-RU"/>
        </w:rPr>
        <w:t>, стимулирования инновационной активности хозяйствующих субъектов района, повышения доли наукоемких товаров и услуг в структуре производства, развития рынков высокотехнологичной продукции;</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 стабильный рост и развитие многоукладной экономики, развитие технологий, снижение издержек в масштабе национальной экономики, </w:t>
      </w:r>
      <w:r w:rsidRPr="008F49D3">
        <w:rPr>
          <w:rFonts w:ascii="Times New Roman" w:eastAsia="Times New Roman" w:hAnsi="Times New Roman" w:cs="Times New Roman"/>
          <w:sz w:val="28"/>
          <w:szCs w:val="28"/>
          <w:lang w:eastAsia="ru-RU"/>
        </w:rPr>
        <w:lastRenderedPageBreak/>
        <w:t xml:space="preserve">снижение социальной напряженности в обществе, обеспечение национальной безопасности. </w:t>
      </w:r>
    </w:p>
    <w:p w:rsidR="00B32859" w:rsidRPr="008F49D3"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Предметом «дорожной карты» являются мероприятия по развитию конкуренции на товарных рынках Мошковск</w:t>
      </w:r>
      <w:r>
        <w:rPr>
          <w:rFonts w:ascii="Times New Roman" w:eastAsia="Times New Roman" w:hAnsi="Times New Roman" w:cs="Times New Roman"/>
          <w:sz w:val="28"/>
          <w:szCs w:val="28"/>
          <w:lang w:eastAsia="ru-RU"/>
        </w:rPr>
        <w:t>ого района</w:t>
      </w:r>
      <w:r w:rsidRPr="008F49D3">
        <w:rPr>
          <w:rFonts w:ascii="Times New Roman" w:eastAsia="Times New Roman" w:hAnsi="Times New Roman" w:cs="Times New Roman"/>
          <w:sz w:val="28"/>
          <w:szCs w:val="28"/>
          <w:lang w:eastAsia="ru-RU"/>
        </w:rPr>
        <w:t>.</w:t>
      </w:r>
    </w:p>
    <w:p w:rsidR="00B32859" w:rsidRPr="008F49D3" w:rsidRDefault="00B32859" w:rsidP="00B32859">
      <w:pPr>
        <w:tabs>
          <w:tab w:val="left" w:pos="0"/>
        </w:tabs>
        <w:spacing w:after="0" w:line="240" w:lineRule="auto"/>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 xml:space="preserve">    </w:t>
      </w:r>
      <w:r w:rsidRPr="008F49D3">
        <w:rPr>
          <w:rFonts w:ascii="Times New Roman" w:eastAsia="Times New Roman" w:hAnsi="Times New Roman" w:cs="Times New Roman"/>
          <w:sz w:val="28"/>
          <w:szCs w:val="28"/>
          <w:lang w:eastAsia="ru-RU"/>
        </w:rPr>
        <w:tab/>
        <w:t xml:space="preserve"> Конкурентную среду в Мошковском  районе формирует совокупность факторов, определяющих возможность хозяйствующих субъектов осуществлять успешную предпринимательскую деятельность. Состояние конкурентной среды значительно различается по секторам экономики и рынкам товаров и услуг. Это связано с условиями их функционирования и уровнем развития, ценовой политикой хозяйствующих субъектов и множеством других факторов. </w:t>
      </w:r>
    </w:p>
    <w:p w:rsidR="00B32859" w:rsidRPr="008F49D3"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8F49D3">
        <w:rPr>
          <w:rFonts w:ascii="Times New Roman" w:eastAsia="Times New Roman" w:hAnsi="Times New Roman" w:cs="Times New Roman"/>
          <w:sz w:val="28"/>
          <w:szCs w:val="28"/>
          <w:lang w:eastAsia="ru-RU"/>
        </w:rPr>
        <w:t>На 01.01.202</w:t>
      </w:r>
      <w:r>
        <w:rPr>
          <w:rFonts w:ascii="Times New Roman" w:eastAsia="Times New Roman" w:hAnsi="Times New Roman" w:cs="Times New Roman"/>
          <w:sz w:val="28"/>
          <w:szCs w:val="28"/>
          <w:lang w:eastAsia="ru-RU"/>
        </w:rPr>
        <w:t>5</w:t>
      </w:r>
      <w:r w:rsidRPr="008F49D3">
        <w:rPr>
          <w:rFonts w:ascii="Times New Roman" w:eastAsia="Times New Roman" w:hAnsi="Times New Roman" w:cs="Times New Roman"/>
          <w:sz w:val="28"/>
          <w:szCs w:val="28"/>
          <w:lang w:eastAsia="ru-RU"/>
        </w:rPr>
        <w:t xml:space="preserve"> на территории района в Стат</w:t>
      </w:r>
      <w:r>
        <w:rPr>
          <w:rFonts w:ascii="Times New Roman" w:eastAsia="Times New Roman" w:hAnsi="Times New Roman" w:cs="Times New Roman"/>
          <w:sz w:val="28"/>
          <w:szCs w:val="28"/>
          <w:lang w:eastAsia="ru-RU"/>
        </w:rPr>
        <w:t xml:space="preserve">истическом регистре числятся </w:t>
      </w:r>
      <w:r w:rsidRPr="00E67E50">
        <w:rPr>
          <w:rFonts w:ascii="Times New Roman" w:eastAsia="Times New Roman" w:hAnsi="Times New Roman" w:cs="Times New Roman"/>
          <w:sz w:val="28"/>
          <w:szCs w:val="28"/>
          <w:lang w:eastAsia="ru-RU"/>
        </w:rPr>
        <w:t>499 организация различных форм собственности и 11</w:t>
      </w:r>
      <w:r>
        <w:rPr>
          <w:rFonts w:ascii="Times New Roman" w:eastAsia="Times New Roman" w:hAnsi="Times New Roman" w:cs="Times New Roman"/>
          <w:sz w:val="28"/>
          <w:szCs w:val="28"/>
          <w:lang w:eastAsia="ru-RU"/>
        </w:rPr>
        <w:t>88</w:t>
      </w:r>
      <w:r w:rsidRPr="008F49D3">
        <w:rPr>
          <w:rFonts w:ascii="Times New Roman" w:eastAsia="Times New Roman" w:hAnsi="Times New Roman" w:cs="Times New Roman"/>
          <w:sz w:val="28"/>
          <w:szCs w:val="28"/>
          <w:lang w:eastAsia="ru-RU"/>
        </w:rPr>
        <w:t xml:space="preserve"> индивидуальных предпринимателей без образования юридического лица. </w:t>
      </w:r>
    </w:p>
    <w:p w:rsidR="00B32859" w:rsidRDefault="00B32859" w:rsidP="00B32859">
      <w:pPr>
        <w:pStyle w:val="af2"/>
        <w:spacing w:after="0"/>
        <w:jc w:val="center"/>
        <w:rPr>
          <w:b/>
          <w:sz w:val="28"/>
          <w:szCs w:val="28"/>
        </w:rPr>
      </w:pPr>
      <w:r>
        <w:rPr>
          <w:b/>
          <w:sz w:val="28"/>
          <w:szCs w:val="28"/>
        </w:rPr>
        <w:t>Раздел II. Мероприятия по содействию развитию конкуренции на товарных рынках Мошковского района Новосибирской области</w:t>
      </w:r>
    </w:p>
    <w:p w:rsidR="00B32859" w:rsidRDefault="00B32859" w:rsidP="00B32859">
      <w:pPr>
        <w:pStyle w:val="af2"/>
        <w:spacing w:before="0" w:beforeAutospacing="0" w:after="0" w:afterAutospacing="0"/>
        <w:ind w:firstLine="708"/>
        <w:jc w:val="both"/>
        <w:rPr>
          <w:sz w:val="28"/>
          <w:szCs w:val="28"/>
        </w:rPr>
      </w:pPr>
      <w:r>
        <w:rPr>
          <w:sz w:val="28"/>
          <w:szCs w:val="28"/>
        </w:rPr>
        <w:t xml:space="preserve">Администрацией Мошковского района определен перечень 22 товарных рынков для содействия развитию конкуренции в Мошковском районе: </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Рынок услуг дошкольного образования,</w:t>
      </w:r>
      <w:r>
        <w:rPr>
          <w:rFonts w:ascii="Times New Roman" w:eastAsia="Times New Roman" w:hAnsi="Times New Roman" w:cs="Times New Roman"/>
          <w:sz w:val="28"/>
          <w:szCs w:val="28"/>
          <w:lang w:eastAsia="ru-RU"/>
        </w:rPr>
        <w:tab/>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Рынок услуг общего образования, </w:t>
      </w:r>
      <w:r>
        <w:rPr>
          <w:rFonts w:ascii="Times New Roman" w:eastAsia="Times New Roman" w:hAnsi="Times New Roman" w:cs="Times New Roman"/>
          <w:sz w:val="28"/>
          <w:szCs w:val="28"/>
          <w:lang w:eastAsia="ru-RU"/>
        </w:rPr>
        <w:tab/>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Рынок услуг дополнительного образования детей,</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Рынок услуг детского отдыха и оздоровления,</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Рынок услуг розничной торговли лекарственными препаратами, медицинскими изделиями и сопутствующими товарами,</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 xml:space="preserve">Рынок психолого-педагогического сопровождения детей с ограниченными возможностями здоровья, </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Рынок социальных услуг,</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t>Рынок теплоснабжения (производство тепловой энергии),</w:t>
      </w:r>
    </w:p>
    <w:p w:rsidR="00B32859" w:rsidRDefault="00B32859" w:rsidP="00B3285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t>Рынок выполнения работ по благоустройству городской среды,</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ab/>
        <w:t>Рынок выполнения работ по содержанию и текущему ремонту общего имущества собственников помещений в многоквартирном доме,</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ab/>
        <w:t>Рынок поставки сжиженного газа в баллонах,</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ab/>
        <w:t>Рынок оказания услуг по перевозке пассажиров автомобильным транспортом по муниципальным маршрутам регулярных перевозок,</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ab/>
        <w:t>Рынок оказания услуг по перевозке пассажиров автомобильным транспортом по межмуниципальным маршрутам регулярных перевозок,</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Pr>
          <w:rFonts w:ascii="Times New Roman" w:eastAsia="Times New Roman" w:hAnsi="Times New Roman" w:cs="Times New Roman"/>
          <w:sz w:val="28"/>
          <w:szCs w:val="28"/>
          <w:lang w:eastAsia="ru-RU"/>
        </w:rPr>
        <w:tab/>
        <w:t>Рынок оказания услуг по перевозке пассажиров и багажа легковым такси на территории Мошковского района Новосибирской области,</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ab/>
        <w:t>Рынок услуг связи, в том числе услуг по предоставлению широкополосного доступа к информационно-телекоммуникационной сети «Интернет»,</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ab/>
        <w:t>Рынок жилищного строительства,</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ab/>
        <w:t>Рынок строительства объектов капитального строительства,</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исключением жилищного и дорожного строительства,</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 Рынок дорожной деятельности (за исключением проектирования),</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Pr>
          <w:rFonts w:ascii="Times New Roman" w:eastAsia="Times New Roman" w:hAnsi="Times New Roman" w:cs="Times New Roman"/>
          <w:sz w:val="28"/>
          <w:szCs w:val="28"/>
          <w:lang w:eastAsia="ru-RU"/>
        </w:rPr>
        <w:tab/>
        <w:t xml:space="preserve">Рынок архитектурно-строительного проектирования, </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ab/>
        <w:t>Рынок ритуальных услуг,</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Рынок оказания услуг по ремонту автотранспортных средств,</w:t>
      </w:r>
    </w:p>
    <w:p w:rsidR="00B32859" w:rsidRDefault="00B32859" w:rsidP="00B32859">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Рынок туристских услуг. </w:t>
      </w:r>
    </w:p>
    <w:p w:rsidR="00B32859" w:rsidRDefault="00B32859" w:rsidP="00B32859">
      <w:pPr>
        <w:tabs>
          <w:tab w:val="left" w:pos="851"/>
        </w:tabs>
        <w:spacing w:after="0" w:line="240" w:lineRule="auto"/>
        <w:ind w:left="426"/>
        <w:jc w:val="both"/>
        <w:rPr>
          <w:rFonts w:ascii="Times New Roman" w:hAnsi="Times New Roman" w:cs="Times New Roman"/>
          <w:b/>
          <w:sz w:val="28"/>
          <w:szCs w:val="28"/>
          <w:highlight w:val="yellow"/>
        </w:rPr>
      </w:pPr>
    </w:p>
    <w:p w:rsidR="00B32859" w:rsidRPr="00BD20E8" w:rsidRDefault="00B32859" w:rsidP="00B32859">
      <w:pPr>
        <w:pStyle w:val="af4"/>
        <w:numPr>
          <w:ilvl w:val="0"/>
          <w:numId w:val="11"/>
        </w:numPr>
        <w:spacing w:after="0" w:line="240" w:lineRule="auto"/>
        <w:ind w:left="0" w:firstLine="0"/>
        <w:rPr>
          <w:sz w:val="28"/>
          <w:szCs w:val="28"/>
        </w:rPr>
      </w:pPr>
      <w:r w:rsidRPr="00BD20E8">
        <w:rPr>
          <w:rFonts w:ascii="Times New Roman" w:hAnsi="Times New Roman" w:cs="Times New Roman"/>
          <w:b/>
          <w:sz w:val="28"/>
          <w:szCs w:val="28"/>
        </w:rPr>
        <w:t>Рынок услуг дошкольного образования</w:t>
      </w:r>
      <w:r w:rsidRPr="00BD20E8">
        <w:rPr>
          <w:sz w:val="28"/>
          <w:szCs w:val="28"/>
        </w:rPr>
        <w:t xml:space="preserve"> </w:t>
      </w:r>
    </w:p>
    <w:p w:rsidR="00B32859" w:rsidRDefault="00B32859" w:rsidP="00B32859">
      <w:pPr>
        <w:spacing w:after="0" w:line="240" w:lineRule="auto"/>
        <w:ind w:firstLine="708"/>
        <w:jc w:val="both"/>
        <w:rPr>
          <w:rFonts w:ascii="Times New Roman" w:hAnsi="Times New Roman" w:cs="Times New Roman"/>
          <w:sz w:val="28"/>
          <w:szCs w:val="28"/>
        </w:rPr>
      </w:pPr>
      <w:r w:rsidRPr="00BD20E8">
        <w:rPr>
          <w:rFonts w:ascii="Times New Roman" w:hAnsi="Times New Roman" w:cs="Times New Roman"/>
          <w:sz w:val="28"/>
          <w:szCs w:val="28"/>
        </w:rPr>
        <w:t xml:space="preserve">В Мошковском районе образовательные программы дошкольного образования, присмотр и уход за детьми, реализуют 10 дошкольных образовательных учреждений (самостоятельных юридических лиц), 19 структурных подразделений детских садов, организованных при школах. </w:t>
      </w:r>
    </w:p>
    <w:p w:rsidR="00B32859" w:rsidRPr="00BD20E8" w:rsidRDefault="00B32859" w:rsidP="00B32859">
      <w:pPr>
        <w:spacing w:after="0" w:line="240" w:lineRule="auto"/>
        <w:ind w:firstLine="708"/>
        <w:jc w:val="both"/>
        <w:rPr>
          <w:rFonts w:ascii="Times New Roman" w:hAnsi="Times New Roman" w:cs="Times New Roman"/>
          <w:sz w:val="28"/>
          <w:szCs w:val="28"/>
        </w:rPr>
      </w:pPr>
      <w:r w:rsidRPr="00BD20E8">
        <w:rPr>
          <w:rFonts w:ascii="Times New Roman" w:hAnsi="Times New Roman" w:cs="Times New Roman"/>
          <w:sz w:val="28"/>
          <w:szCs w:val="28"/>
        </w:rPr>
        <w:t>Число воспитанников составляет 1 828 чел. (в 2023 г. – 2049 чел.).</w:t>
      </w:r>
    </w:p>
    <w:p w:rsidR="00B32859" w:rsidRPr="00BD20E8" w:rsidRDefault="00B32859" w:rsidP="00B328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20E8">
        <w:rPr>
          <w:rFonts w:ascii="Times New Roman" w:hAnsi="Times New Roman" w:cs="Times New Roman"/>
          <w:sz w:val="28"/>
          <w:szCs w:val="28"/>
        </w:rPr>
        <w:t>Доступность дошкольного образования составляет:</w:t>
      </w:r>
    </w:p>
    <w:p w:rsidR="00B32859" w:rsidRPr="00BD20E8" w:rsidRDefault="00B32859" w:rsidP="00B32859">
      <w:pPr>
        <w:spacing w:after="0" w:line="240" w:lineRule="auto"/>
        <w:jc w:val="both"/>
        <w:rPr>
          <w:rFonts w:ascii="Times New Roman" w:hAnsi="Times New Roman" w:cs="Times New Roman"/>
          <w:sz w:val="28"/>
          <w:szCs w:val="28"/>
        </w:rPr>
      </w:pPr>
      <w:r w:rsidRPr="00BD20E8">
        <w:rPr>
          <w:rFonts w:ascii="Times New Roman" w:hAnsi="Times New Roman" w:cs="Times New Roman"/>
          <w:sz w:val="28"/>
          <w:szCs w:val="28"/>
        </w:rPr>
        <w:t>для детей в возрасте от 2 месяцев до 3 лет – 93 %;</w:t>
      </w:r>
    </w:p>
    <w:p w:rsidR="00B32859" w:rsidRPr="00BD20E8" w:rsidRDefault="00B32859" w:rsidP="00B32859">
      <w:pPr>
        <w:spacing w:after="0" w:line="240" w:lineRule="auto"/>
        <w:jc w:val="both"/>
        <w:rPr>
          <w:rFonts w:ascii="Times New Roman" w:hAnsi="Times New Roman" w:cs="Times New Roman"/>
          <w:sz w:val="28"/>
          <w:szCs w:val="28"/>
        </w:rPr>
      </w:pPr>
      <w:r w:rsidRPr="00BD20E8">
        <w:rPr>
          <w:rFonts w:ascii="Times New Roman" w:hAnsi="Times New Roman" w:cs="Times New Roman"/>
          <w:sz w:val="28"/>
          <w:szCs w:val="28"/>
        </w:rPr>
        <w:t>для детей в возрасте от 3 до 7 лет – 100 %.</w:t>
      </w:r>
    </w:p>
    <w:p w:rsidR="00B32859" w:rsidRPr="00BD20E8" w:rsidRDefault="00B32859" w:rsidP="00B328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20E8">
        <w:rPr>
          <w:rFonts w:ascii="Times New Roman" w:hAnsi="Times New Roman" w:cs="Times New Roman"/>
          <w:sz w:val="28"/>
          <w:szCs w:val="28"/>
        </w:rPr>
        <w:t>Потребность строительства дошкольных учреждений имеется в жилом районе «Светлый» п. Октябрьский, с. Новомошковское, с. Сокур.</w:t>
      </w:r>
    </w:p>
    <w:p w:rsidR="00B32859" w:rsidRPr="00BD20E8" w:rsidRDefault="00B32859" w:rsidP="00B328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20E8">
        <w:rPr>
          <w:rFonts w:ascii="Times New Roman" w:hAnsi="Times New Roman" w:cs="Times New Roman"/>
          <w:sz w:val="28"/>
          <w:szCs w:val="28"/>
        </w:rPr>
        <w:t xml:space="preserve">Мероприятия плана мероприятий («дорожной карты») по содействию развитию конкуренции в Мошковском районе на рынке услуг дошкольного образования, в части информирования организаций и населения, МКУ «Управление образования» по итогам года выполнялись. </w:t>
      </w:r>
    </w:p>
    <w:p w:rsidR="00B32859" w:rsidRPr="00BD20E8" w:rsidRDefault="00B32859" w:rsidP="00B328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20E8">
        <w:rPr>
          <w:rFonts w:ascii="Times New Roman" w:hAnsi="Times New Roman" w:cs="Times New Roman"/>
          <w:sz w:val="28"/>
          <w:szCs w:val="28"/>
        </w:rPr>
        <w:t>Негосударственные организации не проявили инициативу к предоставлению услуг дошкольного образования детей.</w:t>
      </w:r>
    </w:p>
    <w:p w:rsidR="00B32859" w:rsidRPr="00BD20E8" w:rsidRDefault="00B32859" w:rsidP="00B328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20E8">
        <w:rPr>
          <w:rFonts w:ascii="Times New Roman" w:hAnsi="Times New Roman" w:cs="Times New Roman"/>
          <w:sz w:val="28"/>
          <w:szCs w:val="28"/>
        </w:rPr>
        <w:t>Организации частной формы собственности, оказывающие услуги дошкольного образования, на территории района отсутствуют.</w:t>
      </w:r>
    </w:p>
    <w:p w:rsidR="00B32859" w:rsidRDefault="00B32859" w:rsidP="00B32859">
      <w:pPr>
        <w:spacing w:after="0" w:line="240" w:lineRule="auto"/>
        <w:ind w:firstLine="567"/>
        <w:jc w:val="both"/>
        <w:rPr>
          <w:rFonts w:ascii="Times New Roman" w:hAnsi="Times New Roman"/>
          <w:sz w:val="28"/>
          <w:szCs w:val="28"/>
          <w:shd w:val="clear" w:color="auto" w:fill="FFFFFF"/>
        </w:rPr>
      </w:pPr>
    </w:p>
    <w:p w:rsidR="00B32859" w:rsidRDefault="00B32859" w:rsidP="00B32859">
      <w:pPr>
        <w:spacing w:after="0" w:line="240" w:lineRule="auto"/>
        <w:jc w:val="both"/>
        <w:rPr>
          <w:rFonts w:ascii="Times New Roman" w:hAnsi="Times New Roman"/>
          <w:b/>
          <w:bCs/>
          <w:sz w:val="28"/>
          <w:szCs w:val="28"/>
        </w:rPr>
      </w:pPr>
      <w:r>
        <w:rPr>
          <w:rFonts w:ascii="Times New Roman" w:hAnsi="Times New Roman"/>
          <w:b/>
          <w:sz w:val="28"/>
          <w:szCs w:val="28"/>
          <w:shd w:val="clear" w:color="auto" w:fill="FFFFFF"/>
        </w:rPr>
        <w:t>2. Рынок услуг общего образования</w:t>
      </w:r>
    </w:p>
    <w:p w:rsidR="00B32859" w:rsidRPr="0087043F" w:rsidRDefault="00B32859" w:rsidP="00B32859">
      <w:pPr>
        <w:widowControl w:val="0"/>
        <w:spacing w:after="0" w:line="240" w:lineRule="auto"/>
        <w:ind w:firstLine="709"/>
        <w:jc w:val="both"/>
        <w:rPr>
          <w:rFonts w:ascii="Times New Roman" w:eastAsia="Calibri" w:hAnsi="Times New Roman" w:cs="Times New Roman"/>
          <w:sz w:val="28"/>
          <w:szCs w:val="28"/>
        </w:rPr>
      </w:pPr>
      <w:r w:rsidRPr="0087043F">
        <w:rPr>
          <w:rFonts w:ascii="Times New Roman" w:eastAsia="Calibri" w:hAnsi="Times New Roman" w:cs="Times New Roman"/>
          <w:sz w:val="28"/>
          <w:szCs w:val="28"/>
        </w:rPr>
        <w:t>В Мошковском районе функционировали 27 общеобразовательных учреждений, в том числе школа-интернат для детей с ограниченными возможностями здоровья.</w:t>
      </w:r>
    </w:p>
    <w:p w:rsidR="00B32859" w:rsidRPr="005019DB" w:rsidRDefault="00B32859" w:rsidP="00B32859">
      <w:pPr>
        <w:widowControl w:val="0"/>
        <w:spacing w:after="0" w:line="240" w:lineRule="auto"/>
        <w:ind w:firstLine="709"/>
        <w:jc w:val="both"/>
        <w:rPr>
          <w:rFonts w:ascii="Times New Roman" w:eastAsia="Calibri" w:hAnsi="Times New Roman" w:cs="Times New Roman"/>
          <w:sz w:val="28"/>
          <w:szCs w:val="28"/>
        </w:rPr>
      </w:pPr>
      <w:r w:rsidRPr="005019DB">
        <w:rPr>
          <w:rFonts w:ascii="Times New Roman" w:eastAsia="Calibri" w:hAnsi="Times New Roman" w:cs="Times New Roman"/>
          <w:sz w:val="28"/>
          <w:szCs w:val="28"/>
        </w:rPr>
        <w:t>В 2024 учебном году численность учащихся увеличилась на 35 человек и составила 6 241 человек (в 2023 – 6 206 чел.).</w:t>
      </w:r>
      <w:r w:rsidRPr="00A76C8C">
        <w:t xml:space="preserve"> </w:t>
      </w:r>
      <w:r w:rsidRPr="00A76C8C">
        <w:rPr>
          <w:rFonts w:ascii="Times New Roman" w:eastAsia="Calibri" w:hAnsi="Times New Roman" w:cs="Times New Roman"/>
          <w:sz w:val="28"/>
          <w:szCs w:val="28"/>
        </w:rPr>
        <w:t>За последние 3 года численность обучающихся выросла на 315 детей (на 5,3%).</w:t>
      </w:r>
    </w:p>
    <w:p w:rsidR="00B32859" w:rsidRPr="00BE5527" w:rsidRDefault="00B32859" w:rsidP="00B32859">
      <w:pPr>
        <w:widowControl w:val="0"/>
        <w:spacing w:after="0" w:line="240" w:lineRule="auto"/>
        <w:ind w:firstLine="709"/>
        <w:jc w:val="both"/>
        <w:rPr>
          <w:rFonts w:ascii="Times New Roman" w:eastAsia="Calibri" w:hAnsi="Times New Roman" w:cs="Times New Roman"/>
          <w:sz w:val="28"/>
          <w:szCs w:val="28"/>
        </w:rPr>
      </w:pPr>
      <w:r w:rsidRPr="00BE5527">
        <w:rPr>
          <w:rFonts w:ascii="Times New Roman" w:eastAsia="Calibri" w:hAnsi="Times New Roman" w:cs="Times New Roman"/>
          <w:sz w:val="28"/>
          <w:szCs w:val="28"/>
        </w:rPr>
        <w:t>Мероприятия плана мероприятий («дорожной карты») по содействию развитию конкуренции в Мошковском районе на рынке услуг общего образования, в части информирования организаций и населения, МКУ «Управление образования» по итогам года выполнялись. Но никто не проявил инициативу к предоставлению услуг общего образования учащихся в частных учреждениях.</w:t>
      </w:r>
    </w:p>
    <w:p w:rsidR="00B32859" w:rsidRPr="00BE5527" w:rsidRDefault="00B32859" w:rsidP="00B32859">
      <w:pPr>
        <w:spacing w:after="0" w:line="240" w:lineRule="auto"/>
        <w:ind w:firstLine="708"/>
        <w:jc w:val="both"/>
        <w:rPr>
          <w:rFonts w:ascii="Times New Roman" w:hAnsi="Times New Roman"/>
          <w:b/>
          <w:bCs/>
          <w:sz w:val="28"/>
          <w:szCs w:val="28"/>
        </w:rPr>
      </w:pPr>
      <w:r w:rsidRPr="00BE5527">
        <w:rPr>
          <w:rFonts w:ascii="Times New Roman" w:eastAsia="Calibri" w:hAnsi="Times New Roman" w:cs="Times New Roman"/>
          <w:sz w:val="28"/>
          <w:szCs w:val="28"/>
          <w:lang w:eastAsia="ru-RU"/>
        </w:rPr>
        <w:t>Организации частной формы собственности, оказывающие услуги общего образования, на территории района отсутствуют.</w:t>
      </w:r>
    </w:p>
    <w:p w:rsidR="00B32859" w:rsidRDefault="00B32859" w:rsidP="00B32859">
      <w:pPr>
        <w:spacing w:after="0" w:line="240" w:lineRule="auto"/>
        <w:jc w:val="both"/>
        <w:rPr>
          <w:rFonts w:ascii="Times New Roman" w:hAnsi="Times New Roman"/>
          <w:b/>
          <w:bCs/>
          <w:sz w:val="28"/>
          <w:szCs w:val="28"/>
          <w:shd w:val="clear" w:color="auto" w:fill="FFFFFF"/>
        </w:rPr>
      </w:pPr>
    </w:p>
    <w:p w:rsidR="00B32859" w:rsidRPr="00603AE0" w:rsidRDefault="00B32859" w:rsidP="00B32859">
      <w:pPr>
        <w:pStyle w:val="ConsPlusNormal"/>
        <w:jc w:val="both"/>
        <w:rPr>
          <w:rFonts w:ascii="Times New Roman" w:hAnsi="Times New Roman" w:cs="Times New Roman"/>
          <w:b/>
          <w:bCs/>
          <w:sz w:val="28"/>
          <w:szCs w:val="28"/>
        </w:rPr>
      </w:pPr>
      <w:r>
        <w:rPr>
          <w:rFonts w:ascii="Times New Roman" w:hAnsi="Times New Roman" w:cs="Times New Roman"/>
          <w:b/>
          <w:sz w:val="28"/>
          <w:szCs w:val="28"/>
        </w:rPr>
        <w:t>3. Рынок услуг дополнительного образования детей</w:t>
      </w:r>
      <w:r w:rsidRPr="00603AE0">
        <w:rPr>
          <w:rFonts w:ascii="Times New Roman" w:hAnsi="Times New Roman" w:cs="Times New Roman"/>
          <w:b/>
          <w:bCs/>
          <w:sz w:val="28"/>
          <w:szCs w:val="28"/>
        </w:rPr>
        <w:tab/>
      </w:r>
    </w:p>
    <w:p w:rsidR="00B32859" w:rsidRPr="006B4385" w:rsidRDefault="00B32859" w:rsidP="00B32859">
      <w:pPr>
        <w:widowControl w:val="0"/>
        <w:spacing w:after="0" w:line="240" w:lineRule="auto"/>
        <w:ind w:firstLine="709"/>
        <w:jc w:val="both"/>
        <w:rPr>
          <w:rFonts w:ascii="Times New Roman" w:eastAsia="Calibri" w:hAnsi="Times New Roman" w:cs="Times New Roman"/>
          <w:sz w:val="28"/>
          <w:szCs w:val="28"/>
        </w:rPr>
      </w:pPr>
      <w:r w:rsidRPr="006B4385">
        <w:rPr>
          <w:rFonts w:ascii="Times New Roman" w:eastAsia="Calibri" w:hAnsi="Times New Roman" w:cs="Times New Roman"/>
          <w:sz w:val="28"/>
          <w:szCs w:val="28"/>
        </w:rPr>
        <w:t>Охват детей дополни</w:t>
      </w:r>
      <w:r>
        <w:rPr>
          <w:rFonts w:ascii="Times New Roman" w:eastAsia="Calibri" w:hAnsi="Times New Roman" w:cs="Times New Roman"/>
          <w:sz w:val="28"/>
          <w:szCs w:val="28"/>
        </w:rPr>
        <w:t>тельным образованием на 01.01.2025</w:t>
      </w:r>
      <w:r w:rsidRPr="006B4385">
        <w:rPr>
          <w:rFonts w:ascii="Times New Roman" w:eastAsia="Calibri" w:hAnsi="Times New Roman" w:cs="Times New Roman"/>
          <w:sz w:val="28"/>
          <w:szCs w:val="28"/>
        </w:rPr>
        <w:t xml:space="preserve"> составил 79,97%</w:t>
      </w:r>
      <w:r>
        <w:rPr>
          <w:rFonts w:ascii="Times New Roman" w:eastAsia="Calibri" w:hAnsi="Times New Roman" w:cs="Times New Roman"/>
          <w:sz w:val="28"/>
          <w:szCs w:val="28"/>
        </w:rPr>
        <w:t xml:space="preserve">, </w:t>
      </w:r>
      <w:r w:rsidRPr="006B4385">
        <w:rPr>
          <w:rFonts w:ascii="Times New Roman" w:eastAsia="Calibri" w:hAnsi="Times New Roman" w:cs="Times New Roman"/>
          <w:sz w:val="28"/>
          <w:szCs w:val="28"/>
        </w:rPr>
        <w:t>вовлечено 5 848 детей в возрасте от 5 до 18 лет (в 2023 г. – 83,84%).</w:t>
      </w:r>
    </w:p>
    <w:p w:rsidR="00B32859" w:rsidRDefault="00B32859" w:rsidP="00B32859">
      <w:pPr>
        <w:widowControl w:val="0"/>
        <w:spacing w:after="0" w:line="240" w:lineRule="auto"/>
        <w:ind w:firstLine="709"/>
        <w:jc w:val="both"/>
        <w:rPr>
          <w:rFonts w:ascii="Times New Roman" w:eastAsia="Calibri" w:hAnsi="Times New Roman" w:cs="Times New Roman"/>
          <w:sz w:val="28"/>
          <w:szCs w:val="28"/>
        </w:rPr>
      </w:pPr>
      <w:r w:rsidRPr="00CB316E">
        <w:rPr>
          <w:rFonts w:ascii="Times New Roman" w:eastAsia="Calibri" w:hAnsi="Times New Roman" w:cs="Times New Roman"/>
          <w:sz w:val="28"/>
          <w:szCs w:val="28"/>
        </w:rPr>
        <w:t xml:space="preserve">В сфере образования Мошковского района две организации </w:t>
      </w:r>
      <w:r w:rsidRPr="00CB316E">
        <w:rPr>
          <w:rFonts w:ascii="Times New Roman" w:eastAsia="Calibri" w:hAnsi="Times New Roman" w:cs="Times New Roman"/>
          <w:sz w:val="28"/>
          <w:szCs w:val="28"/>
        </w:rPr>
        <w:lastRenderedPageBreak/>
        <w:t>дополнительного образования осуществляют образовательную деятельность по дополнительным общеобразовательным программам. Кроме того, 27 школ и 9 детских садов получили лицензию на осуществление образовательной деятельности по программам дополнительного образования.</w:t>
      </w:r>
    </w:p>
    <w:p w:rsidR="00B32859" w:rsidRDefault="00B32859" w:rsidP="00B32859">
      <w:pPr>
        <w:widowControl w:val="0"/>
        <w:spacing w:after="0" w:line="240" w:lineRule="auto"/>
        <w:ind w:firstLine="709"/>
        <w:jc w:val="both"/>
        <w:rPr>
          <w:rFonts w:ascii="Times New Roman" w:eastAsia="Calibri" w:hAnsi="Times New Roman" w:cs="Times New Roman"/>
          <w:sz w:val="28"/>
          <w:szCs w:val="28"/>
        </w:rPr>
      </w:pPr>
      <w:r w:rsidRPr="00A76C8C">
        <w:rPr>
          <w:rFonts w:ascii="Times New Roman" w:eastAsia="Calibri" w:hAnsi="Times New Roman" w:cs="Times New Roman"/>
          <w:sz w:val="28"/>
          <w:szCs w:val="28"/>
        </w:rPr>
        <w:t>Мошковский Дом детского творчества являются одним из основных социальных институтов, обеспечивающих воспитательный процесс и развитие индивидуальных способностей детей Мошковского района. Реализуются дополнительные общеобразовательные программы по 6-ти направленностям (художественная, социально-гуманитарная, туристско-краеведческая, техническая, естественнонаучная, физкультурно-спортивная). Учреждение реализует программы как в здании Учреждения, так и на базах дошкольных и общеобразовательных учреждений района. В творческих объединениях занимается более полутора тысяч детей от 4 до 18 лет.</w:t>
      </w:r>
    </w:p>
    <w:p w:rsidR="00B32859" w:rsidRDefault="00B32859" w:rsidP="00B32859">
      <w:pPr>
        <w:widowControl w:val="0"/>
        <w:spacing w:after="0" w:line="240" w:lineRule="auto"/>
        <w:ind w:firstLine="709"/>
        <w:jc w:val="both"/>
        <w:rPr>
          <w:rFonts w:ascii="Times New Roman" w:eastAsia="Calibri" w:hAnsi="Times New Roman" w:cs="Times New Roman"/>
          <w:sz w:val="28"/>
          <w:szCs w:val="28"/>
        </w:rPr>
      </w:pPr>
      <w:r w:rsidRPr="00C81399">
        <w:rPr>
          <w:rFonts w:ascii="Times New Roman" w:eastAsia="Calibri" w:hAnsi="Times New Roman" w:cs="Times New Roman"/>
          <w:sz w:val="28"/>
          <w:szCs w:val="28"/>
        </w:rPr>
        <w:t>Функционирует муниципальный опорный центр дополнительного образования детей (МОЦ) на базе МБОУ ДО «Мошковский ДДТ»</w:t>
      </w:r>
      <w:r>
        <w:rPr>
          <w:rFonts w:ascii="Times New Roman" w:eastAsia="Calibri" w:hAnsi="Times New Roman" w:cs="Times New Roman"/>
          <w:sz w:val="28"/>
          <w:szCs w:val="28"/>
        </w:rPr>
        <w:t>.</w:t>
      </w:r>
      <w:r w:rsidRPr="00C81399">
        <w:rPr>
          <w:rFonts w:ascii="Times New Roman" w:eastAsia="Calibri" w:hAnsi="Times New Roman" w:cs="Times New Roman"/>
          <w:sz w:val="28"/>
          <w:szCs w:val="28"/>
        </w:rPr>
        <w:t xml:space="preserve"> </w:t>
      </w:r>
      <w:r w:rsidRPr="00A76C8C">
        <w:rPr>
          <w:rFonts w:ascii="Times New Roman" w:eastAsia="Calibri" w:hAnsi="Times New Roman" w:cs="Times New Roman"/>
          <w:sz w:val="28"/>
          <w:szCs w:val="28"/>
        </w:rPr>
        <w:t>Муниципальный опорный центр оказывает информационно-методическую поддержку по вопросам дополнительного образования, обеспечивают координацию всех категорий учреждений дополнительного образования детей на муниципальном уровне.</w:t>
      </w:r>
    </w:p>
    <w:p w:rsidR="00B32859" w:rsidRDefault="00B32859" w:rsidP="00B32859">
      <w:pPr>
        <w:widowControl w:val="0"/>
        <w:spacing w:after="0" w:line="240" w:lineRule="auto"/>
        <w:ind w:firstLine="709"/>
        <w:jc w:val="both"/>
        <w:rPr>
          <w:rFonts w:ascii="Times New Roman" w:eastAsia="Calibri" w:hAnsi="Times New Roman" w:cs="Times New Roman"/>
          <w:sz w:val="28"/>
          <w:szCs w:val="28"/>
        </w:rPr>
      </w:pPr>
      <w:r w:rsidRPr="001507D6">
        <w:rPr>
          <w:rFonts w:ascii="Times New Roman" w:eastAsia="Calibri" w:hAnsi="Times New Roman" w:cs="Times New Roman"/>
          <w:sz w:val="28"/>
          <w:szCs w:val="28"/>
          <w:lang w:eastAsia="ru-RU"/>
        </w:rPr>
        <w:t>МАОУ ДО «Мошковская ДЮСШ»</w:t>
      </w:r>
      <w:r>
        <w:rPr>
          <w:rFonts w:ascii="Times New Roman" w:eastAsia="Calibri" w:hAnsi="Times New Roman" w:cs="Times New Roman"/>
          <w:sz w:val="28"/>
          <w:szCs w:val="28"/>
          <w:lang w:eastAsia="ru-RU"/>
        </w:rPr>
        <w:t xml:space="preserve"> </w:t>
      </w:r>
      <w:r w:rsidRPr="0006788C">
        <w:rPr>
          <w:rFonts w:ascii="Times New Roman" w:eastAsia="Calibri" w:hAnsi="Times New Roman" w:cs="Times New Roman"/>
          <w:sz w:val="28"/>
          <w:szCs w:val="28"/>
        </w:rPr>
        <w:t>реализует дополнительные образовательные программы физкультурно-спортивной направленности по следующим видам спорта: волейбол, баскетбол, футбол, настольный теннис, лыжные гонки, бокс, восточные единоборства, пауэрлифтинг, пулевая стрельба, плавание.</w:t>
      </w:r>
    </w:p>
    <w:p w:rsidR="00B32859" w:rsidRPr="002B51DC" w:rsidRDefault="00B32859" w:rsidP="00B32859">
      <w:pPr>
        <w:spacing w:after="0" w:line="240" w:lineRule="auto"/>
        <w:ind w:firstLine="708"/>
        <w:jc w:val="both"/>
        <w:rPr>
          <w:rFonts w:ascii="Times New Roman" w:eastAsia="Calibri" w:hAnsi="Times New Roman" w:cs="Times New Roman"/>
          <w:sz w:val="28"/>
          <w:szCs w:val="28"/>
          <w:lang w:eastAsia="ru-RU"/>
        </w:rPr>
      </w:pPr>
      <w:r w:rsidRPr="001507D6">
        <w:rPr>
          <w:rFonts w:ascii="Times New Roman" w:eastAsia="Calibri" w:hAnsi="Times New Roman" w:cs="Times New Roman"/>
          <w:sz w:val="28"/>
          <w:szCs w:val="28"/>
          <w:lang w:eastAsia="ru-RU"/>
        </w:rPr>
        <w:t>В 2024</w:t>
      </w:r>
      <w:r>
        <w:rPr>
          <w:rFonts w:ascii="Times New Roman" w:eastAsia="Calibri" w:hAnsi="Times New Roman" w:cs="Times New Roman"/>
          <w:sz w:val="28"/>
          <w:szCs w:val="28"/>
          <w:lang w:eastAsia="ru-RU"/>
        </w:rPr>
        <w:t xml:space="preserve"> году М</w:t>
      </w:r>
      <w:r w:rsidRPr="001507D6">
        <w:rPr>
          <w:rFonts w:ascii="Times New Roman" w:eastAsia="Calibri" w:hAnsi="Times New Roman" w:cs="Times New Roman"/>
          <w:sz w:val="28"/>
          <w:szCs w:val="28"/>
          <w:lang w:eastAsia="ru-RU"/>
        </w:rPr>
        <w:t xml:space="preserve">инистерством образования Новосибирской области произведена закупка оборудования, инвентаря, мебели для открытия </w:t>
      </w:r>
      <w:r>
        <w:rPr>
          <w:rFonts w:ascii="Times New Roman" w:eastAsia="Calibri" w:hAnsi="Times New Roman" w:cs="Times New Roman"/>
          <w:sz w:val="28"/>
          <w:szCs w:val="28"/>
          <w:lang w:eastAsia="ru-RU"/>
        </w:rPr>
        <w:t xml:space="preserve">1205 </w:t>
      </w:r>
      <w:r w:rsidRPr="001507D6">
        <w:rPr>
          <w:rFonts w:ascii="Times New Roman" w:eastAsia="Calibri" w:hAnsi="Times New Roman" w:cs="Times New Roman"/>
          <w:sz w:val="28"/>
          <w:szCs w:val="28"/>
          <w:lang w:eastAsia="ru-RU"/>
        </w:rPr>
        <w:t xml:space="preserve">дополнительных мест дополнительного образования в </w:t>
      </w:r>
      <w:r>
        <w:rPr>
          <w:rFonts w:ascii="Times New Roman" w:eastAsia="Calibri" w:hAnsi="Times New Roman" w:cs="Times New Roman"/>
          <w:sz w:val="28"/>
          <w:szCs w:val="28"/>
          <w:lang w:eastAsia="ru-RU"/>
        </w:rPr>
        <w:t>21 общеобразовательном</w:t>
      </w:r>
      <w:r w:rsidRPr="001507D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учреждении</w:t>
      </w:r>
      <w:r w:rsidRPr="002B51DC">
        <w:rPr>
          <w:rFonts w:ascii="Times New Roman" w:eastAsia="Calibri" w:hAnsi="Times New Roman" w:cs="Times New Roman"/>
          <w:sz w:val="28"/>
          <w:szCs w:val="28"/>
          <w:lang w:eastAsia="ru-RU"/>
        </w:rPr>
        <w:t xml:space="preserve"> Мошковского района Новосибирской области</w:t>
      </w:r>
      <w:r>
        <w:rPr>
          <w:rFonts w:ascii="Times New Roman" w:eastAsia="Calibri" w:hAnsi="Times New Roman" w:cs="Times New Roman"/>
          <w:sz w:val="28"/>
          <w:szCs w:val="28"/>
          <w:lang w:eastAsia="ru-RU"/>
        </w:rPr>
        <w:t xml:space="preserve"> </w:t>
      </w:r>
      <w:r w:rsidRPr="002B51DC">
        <w:rPr>
          <w:rFonts w:ascii="Times New Roman" w:eastAsia="Calibri" w:hAnsi="Times New Roman" w:cs="Times New Roman"/>
          <w:sz w:val="28"/>
          <w:szCs w:val="28"/>
          <w:lang w:eastAsia="ru-RU"/>
        </w:rPr>
        <w:t xml:space="preserve"> для реализации дополнительных общеразвивающих программ по 5 направленностям.</w:t>
      </w:r>
    </w:p>
    <w:p w:rsidR="00B32859" w:rsidRPr="00C4037B" w:rsidRDefault="00B32859" w:rsidP="00B32859">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Мероприятия «дорожной карты»</w:t>
      </w:r>
      <w:r w:rsidRPr="00C4037B">
        <w:rPr>
          <w:rFonts w:ascii="Times New Roman" w:eastAsia="Calibri" w:hAnsi="Times New Roman" w:cs="Times New Roman"/>
          <w:sz w:val="28"/>
          <w:szCs w:val="28"/>
          <w:lang w:eastAsia="ru-RU"/>
        </w:rPr>
        <w:t xml:space="preserve"> по содействию развитию конкуренции в Мошковском районе на рынке услуг дополнительного образования, в части информирования организаций и населения, МКУ «У</w:t>
      </w:r>
      <w:r>
        <w:rPr>
          <w:rFonts w:ascii="Times New Roman" w:eastAsia="Calibri" w:hAnsi="Times New Roman" w:cs="Times New Roman"/>
          <w:sz w:val="28"/>
          <w:szCs w:val="28"/>
          <w:lang w:eastAsia="ru-RU"/>
        </w:rPr>
        <w:t xml:space="preserve">правление образования» </w:t>
      </w:r>
      <w:r w:rsidRPr="00860074">
        <w:rPr>
          <w:rFonts w:ascii="Times New Roman" w:eastAsia="Calibri" w:hAnsi="Times New Roman" w:cs="Times New Roman"/>
          <w:sz w:val="28"/>
          <w:szCs w:val="28"/>
          <w:lang w:eastAsia="ru-RU"/>
        </w:rPr>
        <w:t>выполнены в полном объеме.</w:t>
      </w:r>
      <w:r w:rsidRPr="00C4037B">
        <w:rPr>
          <w:rFonts w:ascii="Times New Roman" w:eastAsia="Calibri" w:hAnsi="Times New Roman" w:cs="Times New Roman"/>
          <w:sz w:val="28"/>
          <w:szCs w:val="28"/>
          <w:lang w:eastAsia="ru-RU"/>
        </w:rPr>
        <w:t xml:space="preserve"> </w:t>
      </w:r>
    </w:p>
    <w:p w:rsidR="00B32859" w:rsidRPr="00C4037B" w:rsidRDefault="00B32859" w:rsidP="00B32859">
      <w:pPr>
        <w:spacing w:after="0" w:line="240" w:lineRule="auto"/>
        <w:ind w:firstLine="708"/>
        <w:jc w:val="both"/>
        <w:rPr>
          <w:rFonts w:ascii="Times New Roman" w:eastAsia="Calibri" w:hAnsi="Times New Roman" w:cs="Times New Roman"/>
          <w:sz w:val="28"/>
          <w:szCs w:val="28"/>
          <w:lang w:eastAsia="ru-RU"/>
        </w:rPr>
      </w:pPr>
      <w:r w:rsidRPr="00C4037B">
        <w:rPr>
          <w:rFonts w:ascii="Times New Roman" w:eastAsia="Calibri" w:hAnsi="Times New Roman" w:cs="Times New Roman"/>
          <w:sz w:val="28"/>
          <w:szCs w:val="28"/>
          <w:lang w:eastAsia="ru-RU"/>
        </w:rPr>
        <w:t>Организации частной формы собственности в сфере услуг дополнительного образования детей на территории района отсутствуют.</w:t>
      </w:r>
    </w:p>
    <w:p w:rsidR="00B32859" w:rsidRDefault="00B32859" w:rsidP="00B32859">
      <w:pPr>
        <w:pStyle w:val="ConsPlusNormal"/>
        <w:jc w:val="both"/>
        <w:rPr>
          <w:rFonts w:ascii="Times New Roman" w:hAnsi="Times New Roman" w:cs="Times New Roman"/>
          <w:sz w:val="28"/>
          <w:szCs w:val="28"/>
          <w:lang w:eastAsia="zh-CN"/>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Рынок услуг детского отдыха и оздоровления</w:t>
      </w:r>
      <w:r>
        <w:rPr>
          <w:rFonts w:ascii="Times New Roman" w:hAnsi="Times New Roman" w:cs="Times New Roman"/>
          <w:b/>
          <w:bCs/>
          <w:sz w:val="28"/>
          <w:szCs w:val="28"/>
        </w:rPr>
        <w:tab/>
      </w:r>
    </w:p>
    <w:p w:rsidR="00B32859" w:rsidRPr="0075580E"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75580E">
        <w:rPr>
          <w:rFonts w:ascii="Times New Roman" w:eastAsia="Times New Roman" w:hAnsi="Times New Roman" w:cs="Times New Roman"/>
          <w:sz w:val="28"/>
          <w:szCs w:val="28"/>
          <w:lang w:eastAsia="ru-RU"/>
        </w:rPr>
        <w:t xml:space="preserve">В летнюю оздоровительную кампанию 2024 года на территории Мошковского района работало 26 оздоровительных лагерей с дневным пребыванием детей и 1 лагерь с дневным пребыванием для детей с ОВЗ на базе общеобразовательных учреждений с общим охватом 1655 детей. </w:t>
      </w:r>
    </w:p>
    <w:p w:rsidR="00B32859" w:rsidRPr="0075580E"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75580E">
        <w:rPr>
          <w:rFonts w:ascii="Times New Roman" w:eastAsia="Times New Roman" w:hAnsi="Times New Roman" w:cs="Times New Roman"/>
          <w:sz w:val="28"/>
          <w:szCs w:val="28"/>
          <w:lang w:eastAsia="ru-RU"/>
        </w:rPr>
        <w:t>В ЗОЛ «Дзержинец» отдохнули 140 детей.</w:t>
      </w:r>
    </w:p>
    <w:p w:rsidR="00B32859" w:rsidRPr="0075580E"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75580E">
        <w:rPr>
          <w:rFonts w:ascii="Times New Roman" w:eastAsia="Times New Roman" w:hAnsi="Times New Roman" w:cs="Times New Roman"/>
          <w:sz w:val="28"/>
          <w:szCs w:val="28"/>
          <w:lang w:eastAsia="ru-RU"/>
        </w:rPr>
        <w:t>С 01.07.2024 впервые открылся детский палаточный лагерь на базе МКОУ Белоярская СОШ «Звездный берег», проведено 3 профильные смены с охватом 20 детей в смену, первая смена «ЮНАРМЕЕЦ» с 01.07</w:t>
      </w:r>
      <w:r>
        <w:rPr>
          <w:rFonts w:ascii="Times New Roman" w:eastAsia="Times New Roman" w:hAnsi="Times New Roman" w:cs="Times New Roman"/>
          <w:sz w:val="28"/>
          <w:szCs w:val="28"/>
          <w:lang w:eastAsia="ru-RU"/>
        </w:rPr>
        <w:t>.2024</w:t>
      </w:r>
      <w:r w:rsidRPr="0075580E">
        <w:rPr>
          <w:rFonts w:ascii="Times New Roman" w:eastAsia="Times New Roman" w:hAnsi="Times New Roman" w:cs="Times New Roman"/>
          <w:sz w:val="28"/>
          <w:szCs w:val="28"/>
          <w:lang w:eastAsia="ru-RU"/>
        </w:rPr>
        <w:t xml:space="preserve"> по 06.07.2024г., вторая смена «КАДЕТ» с 08.07.</w:t>
      </w:r>
      <w:r>
        <w:rPr>
          <w:rFonts w:ascii="Times New Roman" w:eastAsia="Times New Roman" w:hAnsi="Times New Roman" w:cs="Times New Roman"/>
          <w:sz w:val="28"/>
          <w:szCs w:val="28"/>
          <w:lang w:eastAsia="ru-RU"/>
        </w:rPr>
        <w:t>2024 по 13.07.2024</w:t>
      </w:r>
      <w:r w:rsidRPr="0075580E">
        <w:rPr>
          <w:rFonts w:ascii="Times New Roman" w:eastAsia="Times New Roman" w:hAnsi="Times New Roman" w:cs="Times New Roman"/>
          <w:sz w:val="28"/>
          <w:szCs w:val="28"/>
          <w:lang w:eastAsia="ru-RU"/>
        </w:rPr>
        <w:t xml:space="preserve">, третья смена </w:t>
      </w:r>
      <w:r w:rsidRPr="0075580E">
        <w:rPr>
          <w:rFonts w:ascii="Times New Roman" w:eastAsia="Times New Roman" w:hAnsi="Times New Roman" w:cs="Times New Roman"/>
          <w:sz w:val="28"/>
          <w:szCs w:val="28"/>
          <w:lang w:eastAsia="ru-RU"/>
        </w:rPr>
        <w:lastRenderedPageBreak/>
        <w:t>«ОЛИМПИЕЦ» с 15.07.</w:t>
      </w:r>
      <w:r>
        <w:rPr>
          <w:rFonts w:ascii="Times New Roman" w:eastAsia="Times New Roman" w:hAnsi="Times New Roman" w:cs="Times New Roman"/>
          <w:sz w:val="28"/>
          <w:szCs w:val="28"/>
          <w:lang w:eastAsia="ru-RU"/>
        </w:rPr>
        <w:t>2024 по 20.07.2024</w:t>
      </w:r>
      <w:r w:rsidRPr="0075580E">
        <w:rPr>
          <w:rFonts w:ascii="Times New Roman" w:eastAsia="Times New Roman" w:hAnsi="Times New Roman" w:cs="Times New Roman"/>
          <w:sz w:val="28"/>
          <w:szCs w:val="28"/>
          <w:lang w:eastAsia="ru-RU"/>
        </w:rPr>
        <w:t>, всего в палаточном лагере отдохнули 60 детей.</w:t>
      </w:r>
    </w:p>
    <w:p w:rsidR="00B32859" w:rsidRPr="005570BA"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5570BA">
        <w:rPr>
          <w:rFonts w:ascii="Times New Roman" w:eastAsia="Times New Roman" w:hAnsi="Times New Roman" w:cs="Times New Roman"/>
          <w:sz w:val="28"/>
          <w:szCs w:val="28"/>
          <w:lang w:eastAsia="ru-RU"/>
        </w:rPr>
        <w:t>В целях развития конкуренции в Новосибирской области на рынке услуг детского отдыха и оздоровления при размещении конкурсной документации на электронной площадке RTS-tender.ru не установлено ограничений по участию организаций, имеющих частную форму собственности.</w:t>
      </w:r>
    </w:p>
    <w:p w:rsidR="00B32859" w:rsidRPr="00C4037B" w:rsidRDefault="00B32859" w:rsidP="00B32859">
      <w:pPr>
        <w:spacing w:after="0" w:line="240" w:lineRule="auto"/>
        <w:ind w:firstLine="708"/>
        <w:jc w:val="both"/>
        <w:rPr>
          <w:rFonts w:ascii="Times New Roman" w:eastAsia="Calibri" w:hAnsi="Times New Roman" w:cs="Times New Roman"/>
          <w:sz w:val="28"/>
          <w:szCs w:val="28"/>
          <w:lang w:eastAsia="ru-RU"/>
        </w:rPr>
      </w:pPr>
      <w:r w:rsidRPr="00C4037B">
        <w:rPr>
          <w:rFonts w:ascii="Times New Roman" w:eastAsia="Calibri" w:hAnsi="Times New Roman" w:cs="Times New Roman"/>
          <w:sz w:val="28"/>
          <w:szCs w:val="28"/>
          <w:lang w:eastAsia="ru-RU"/>
        </w:rPr>
        <w:t>Организации частной формы собственности в сфере услуг д</w:t>
      </w:r>
      <w:r>
        <w:rPr>
          <w:rFonts w:ascii="Times New Roman" w:eastAsia="Calibri" w:hAnsi="Times New Roman" w:cs="Times New Roman"/>
          <w:sz w:val="28"/>
          <w:szCs w:val="28"/>
          <w:lang w:eastAsia="ru-RU"/>
        </w:rPr>
        <w:t>етского отдыха и оздоровления</w:t>
      </w:r>
      <w:r w:rsidRPr="00C4037B">
        <w:rPr>
          <w:rFonts w:ascii="Times New Roman" w:eastAsia="Calibri" w:hAnsi="Times New Roman" w:cs="Times New Roman"/>
          <w:sz w:val="28"/>
          <w:szCs w:val="28"/>
          <w:lang w:eastAsia="ru-RU"/>
        </w:rPr>
        <w:t xml:space="preserve"> на территории района отсутствуют.</w:t>
      </w:r>
    </w:p>
    <w:p w:rsidR="00B32859" w:rsidRDefault="00B32859" w:rsidP="00B32859">
      <w:pPr>
        <w:keepNext/>
        <w:keepLines/>
        <w:widowControl w:val="0"/>
        <w:spacing w:after="0" w:line="240" w:lineRule="auto"/>
        <w:outlineLvl w:val="1"/>
        <w:rPr>
          <w:rFonts w:ascii="Times New Roman" w:eastAsia="Times New Roman" w:hAnsi="Times New Roman" w:cs="Times New Roman"/>
          <w:b/>
          <w:bCs/>
          <w:sz w:val="28"/>
          <w:szCs w:val="28"/>
        </w:rPr>
      </w:pPr>
    </w:p>
    <w:p w:rsidR="00B32859" w:rsidRDefault="00B32859" w:rsidP="00B32859">
      <w:pPr>
        <w:keepNext/>
        <w:keepLines/>
        <w:widowControl w:val="0"/>
        <w:spacing w:after="0" w:line="240" w:lineRule="auto"/>
        <w:outlineLvl w:val="1"/>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5. Рынок услуг розничной торговли лекарственными препаратами, медицинскими изделиями </w:t>
      </w:r>
      <w:r>
        <w:rPr>
          <w:rFonts w:ascii="Times New Roman" w:eastAsia="Calibri" w:hAnsi="Times New Roman" w:cs="Times New Roman"/>
          <w:b/>
          <w:sz w:val="28"/>
          <w:szCs w:val="28"/>
        </w:rPr>
        <w:t>и сопутствующими товарами</w:t>
      </w:r>
    </w:p>
    <w:p w:rsidR="00B32859" w:rsidRDefault="00B32859" w:rsidP="00B32859">
      <w:pPr>
        <w:spacing w:after="0" w:line="240" w:lineRule="auto"/>
        <w:ind w:firstLine="709"/>
        <w:jc w:val="both"/>
        <w:rPr>
          <w:rFonts w:ascii="Times New Roman" w:hAnsi="Times New Roman" w:cs="Times New Roman"/>
          <w:color w:val="000000"/>
          <w:sz w:val="23"/>
          <w:szCs w:val="23"/>
          <w:shd w:val="clear" w:color="auto" w:fill="FFFFFF"/>
        </w:rPr>
      </w:pPr>
      <w:r>
        <w:rPr>
          <w:rFonts w:ascii="Times New Roman" w:hAnsi="Times New Roman" w:cs="Times New Roman"/>
          <w:color w:val="333333"/>
          <w:sz w:val="28"/>
          <w:szCs w:val="28"/>
        </w:rPr>
        <w:t xml:space="preserve">Продавцами на рынке услуг розничной торговли лекарственными препаратами, медицинскими и сопутствующими товарами выступают аптечные учреждения и хозяйствующие субъекты всех форм собственности, имеющие лицензию на осуществление фармацевтической деятельности и осуществляющие розничную реализацию лекарственных средств. К аптечным учреждениям относятся аптеки, аптеки учреждений здравоохранения, аптечные пункты, аптечные киоски. </w:t>
      </w:r>
      <w:r>
        <w:rPr>
          <w:rFonts w:ascii="Times New Roman" w:hAnsi="Times New Roman" w:cs="Times New Roman"/>
          <w:color w:val="000000"/>
          <w:sz w:val="28"/>
          <w:szCs w:val="28"/>
          <w:shd w:val="clear" w:color="auto" w:fill="FFFFFF"/>
        </w:rPr>
        <w:t>Главной задачей аптечной организации является обеспечение населения лекарственными средствами и другими товарами аптечного ассортимента</w:t>
      </w:r>
      <w:r>
        <w:rPr>
          <w:rFonts w:ascii="Times New Roman" w:hAnsi="Times New Roman" w:cs="Times New Roman"/>
          <w:color w:val="000000"/>
          <w:sz w:val="23"/>
          <w:szCs w:val="23"/>
          <w:shd w:val="clear" w:color="auto" w:fill="FFFFFF"/>
        </w:rPr>
        <w:t>.</w:t>
      </w:r>
    </w:p>
    <w:p w:rsidR="00B32859" w:rsidRDefault="00B32859" w:rsidP="00B3285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года проводился еженедельный  мониторинг аптек, аптечных киосков на наличие лекарственных средств, средств индивидуальной защиты.  </w:t>
      </w:r>
    </w:p>
    <w:p w:rsidR="00B32859" w:rsidRDefault="00B32859" w:rsidP="00B3285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состоянию на 01.01.2025 на территории Мошковского района Новосибирской области розничная торговля лекарственными препаратами осуществляется 27 аптеками и аптечными пунктами (юридические лица, индивидуальные предприниматели), из них 27 аптек, аптечных пунктов частной формы собственности (16 юридических лиц). Количество аптек и аптечных пунктов розничной торговли лекарственными препаратами, медицинскими изделиями и сопутствующими товарами  за год увеличилось на 3 единицы. </w:t>
      </w:r>
    </w:p>
    <w:p w:rsidR="00B32859" w:rsidRDefault="00B32859" w:rsidP="00B32859">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В р.п. Мошково -  11 аптек ( в том числе аптека- оптика), в р.п. Станционно-Ояшинский -  3 аптеки, в с. Сокур - 5 аптек,   п.Октябрьский (жилой район Светлый)  - 5 аптек, в с. Ташара - 3 аптеки.</w:t>
      </w:r>
    </w:p>
    <w:p w:rsidR="00B32859" w:rsidRDefault="00B32859" w:rsidP="00B32859">
      <w:pPr>
        <w:spacing w:after="0" w:line="240" w:lineRule="auto"/>
        <w:ind w:firstLine="709"/>
        <w:jc w:val="both"/>
        <w:rPr>
          <w:rFonts w:ascii="Times New Roman" w:hAnsi="Times New Roman"/>
          <w:sz w:val="28"/>
          <w:szCs w:val="28"/>
        </w:rPr>
      </w:pPr>
      <w:r>
        <w:rPr>
          <w:rFonts w:ascii="Times New Roman" w:hAnsi="Times New Roman"/>
          <w:sz w:val="28"/>
          <w:szCs w:val="28"/>
        </w:rPr>
        <w:t>Доля присутствия частного бизнеса составляет 100% от общего числа точек розничной торговли лекарственными препаратами, медицинскими изделиями и сопутствующими товарами.</w:t>
      </w:r>
    </w:p>
    <w:p w:rsidR="00B32859" w:rsidRDefault="00B32859" w:rsidP="00B32859">
      <w:pPr>
        <w:spacing w:after="0" w:line="240" w:lineRule="auto"/>
        <w:ind w:firstLine="709"/>
        <w:jc w:val="both"/>
        <w:rPr>
          <w:rFonts w:ascii="Times New Roman" w:hAnsi="Times New Roman"/>
          <w:sz w:val="28"/>
          <w:szCs w:val="28"/>
        </w:rPr>
      </w:pPr>
      <w:r>
        <w:rPr>
          <w:rFonts w:ascii="Times New Roman" w:hAnsi="Times New Roman"/>
          <w:sz w:val="28"/>
          <w:szCs w:val="28"/>
        </w:rPr>
        <w:t>Следует отметить неравномерное размещение аптек и аптечных пунктов на территории Мошковского района. Основная часть точек розничной торговли лекарственными препаратами, медицинскими изделиями и сопутствующими товарами расположена на территории р.п. Мошково, где в связи с большой плотностью размещения аптечных учреждений имеет место высокий уровень конкуренции среди хозяйствующих субъектов, ниже цены на лекарственные препараты. В то же время имеется недостаточный уровень лекарственного обеспечения жителей отдаленных населенных пунктов, где отсутствуют аптечные организации в связи с экономической непривлекательностью для участников рынка.</w:t>
      </w:r>
    </w:p>
    <w:p w:rsidR="00B32859" w:rsidRDefault="00B32859" w:rsidP="00B3285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целях методической и консультационной помощи субъектам предпринимательства по вопросам лицензирования фармацевтической специалистами проводится консультирование юридических лиц, индивидуальных предпринимателей, физических лиц при личном обращении, по телефону по вопросам заполнения заявлений на предоставление, переоформление лицензии, по перечню документов, предоставляемых к заявлению; предоставляются письменные и устные разъяснения по порядку лицензирования медицинской деятельности, фармацевтической деятельности.</w:t>
      </w:r>
    </w:p>
    <w:p w:rsidR="00B32859" w:rsidRDefault="00B32859" w:rsidP="00B32859">
      <w:pPr>
        <w:spacing w:after="0" w:line="240" w:lineRule="auto"/>
        <w:rPr>
          <w:rFonts w:ascii="Times New Roman" w:hAnsi="Times New Roman"/>
          <w:sz w:val="28"/>
          <w:szCs w:val="28"/>
          <w:highlight w:val="yellow"/>
        </w:rPr>
      </w:pPr>
    </w:p>
    <w:p w:rsidR="00B32859" w:rsidRDefault="00B32859" w:rsidP="00B32859">
      <w:pPr>
        <w:keepNext/>
        <w:keepLines/>
        <w:widowControl w:val="0"/>
        <w:spacing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b/>
          <w:sz w:val="28"/>
          <w:szCs w:val="28"/>
        </w:rPr>
        <w:t>. Рынок психолого-педагогического сопровождения детей с ограниченными возможностями здоровья</w:t>
      </w:r>
      <w:r>
        <w:rPr>
          <w:rFonts w:ascii="Times New Roman" w:eastAsia="Times New Roman" w:hAnsi="Times New Roman" w:cs="Times New Roman"/>
          <w:b/>
          <w:bCs/>
          <w:sz w:val="28"/>
          <w:szCs w:val="28"/>
        </w:rPr>
        <w:tab/>
      </w:r>
    </w:p>
    <w:p w:rsidR="00B32859"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5570BA">
        <w:rPr>
          <w:rFonts w:ascii="Times New Roman" w:eastAsia="Times New Roman" w:hAnsi="Times New Roman" w:cs="Times New Roman"/>
          <w:sz w:val="28"/>
          <w:szCs w:val="28"/>
          <w:lang w:eastAsia="ru-RU"/>
        </w:rPr>
        <w:t>На базе МКОУ Мошковская СОШ № 2, МКДОУ Мошковский детский сад № 3 «Улыбка» комбинированного вида и МКДОУ Октябрьский детский сад «Светлячок» функционируют консультационные центры по оказанию психолого-педагогической, диагностической и консультативной помощи родителям с детьми дошкольного возраста, преимущественно не посещающих дошкольную организацию от 2 до 7 лет, в том числе с ограниченными возможностями здоровья.</w:t>
      </w:r>
    </w:p>
    <w:p w:rsidR="00B32859" w:rsidRPr="005570BA"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424C7B">
        <w:rPr>
          <w:rFonts w:ascii="Times New Roman" w:eastAsia="Times New Roman" w:hAnsi="Times New Roman" w:cs="Times New Roman"/>
          <w:sz w:val="28"/>
          <w:szCs w:val="28"/>
          <w:lang w:eastAsia="ru-RU"/>
        </w:rPr>
        <w:t>Мошковским филиалом ОЦДиК за 2024 год проведено обследование и определен образовательный маршрут 234 детям Мошковского района Новосибирской области.</w:t>
      </w:r>
    </w:p>
    <w:p w:rsidR="00B32859" w:rsidRPr="005570BA" w:rsidRDefault="00B32859" w:rsidP="00B32859">
      <w:pPr>
        <w:spacing w:after="0" w:line="240" w:lineRule="auto"/>
        <w:ind w:firstLine="709"/>
        <w:jc w:val="both"/>
        <w:rPr>
          <w:rFonts w:ascii="Times New Roman" w:eastAsia="Calibri" w:hAnsi="Times New Roman" w:cs="Times New Roman"/>
          <w:sz w:val="28"/>
          <w:szCs w:val="28"/>
        </w:rPr>
      </w:pPr>
      <w:r w:rsidRPr="005570BA">
        <w:rPr>
          <w:rFonts w:ascii="Times New Roman" w:eastAsia="Calibri" w:hAnsi="Times New Roman" w:cs="Times New Roman"/>
          <w:sz w:val="28"/>
          <w:szCs w:val="28"/>
        </w:rPr>
        <w:t>Оказание реабилитационных услуг детям-инвалидам на территории Мошковского района осуществляет ГАСУСО НСО «Ояшинский детский дом-интернат для умственно-отсталых детей».</w:t>
      </w:r>
    </w:p>
    <w:p w:rsidR="00B32859" w:rsidRPr="00424C7B" w:rsidRDefault="00B32859" w:rsidP="00B32859">
      <w:pPr>
        <w:spacing w:after="0" w:line="240" w:lineRule="auto"/>
        <w:ind w:firstLine="709"/>
        <w:jc w:val="both"/>
        <w:rPr>
          <w:rFonts w:ascii="Times New Roman" w:eastAsia="Calibri" w:hAnsi="Times New Roman" w:cs="Times New Roman"/>
          <w:sz w:val="28"/>
          <w:szCs w:val="28"/>
        </w:rPr>
      </w:pPr>
      <w:r w:rsidRPr="005570BA">
        <w:rPr>
          <w:rFonts w:ascii="Times New Roman" w:eastAsia="Calibri" w:hAnsi="Times New Roman" w:cs="Times New Roman"/>
          <w:sz w:val="28"/>
          <w:szCs w:val="28"/>
        </w:rPr>
        <w:t>Организации частной формы собственности, осуществляющие деятельность в данной сфере, отсутствуют.</w:t>
      </w:r>
    </w:p>
    <w:p w:rsidR="00B32859" w:rsidRDefault="00B32859" w:rsidP="00B32859">
      <w:pPr>
        <w:keepNext/>
        <w:keepLines/>
        <w:widowControl w:val="0"/>
        <w:spacing w:after="0" w:line="245" w:lineRule="auto"/>
        <w:outlineLvl w:val="1"/>
        <w:rPr>
          <w:rFonts w:ascii="Times New Roman" w:eastAsia="Times New Roman" w:hAnsi="Times New Roman" w:cs="Times New Roman"/>
          <w:b/>
          <w:sz w:val="28"/>
          <w:szCs w:val="28"/>
        </w:rPr>
      </w:pPr>
    </w:p>
    <w:p w:rsidR="00B32859" w:rsidRDefault="00B32859" w:rsidP="00B32859">
      <w:pPr>
        <w:keepNext/>
        <w:keepLines/>
        <w:widowControl w:val="0"/>
        <w:spacing w:after="0" w:line="245" w:lineRule="auto"/>
        <w:outlineLvl w:val="1"/>
        <w:rPr>
          <w:rFonts w:ascii="Times New Roman" w:eastAsia="Calibri" w:hAnsi="Times New Roman" w:cs="Times New Roman"/>
          <w:sz w:val="28"/>
          <w:szCs w:val="28"/>
        </w:rPr>
      </w:pPr>
      <w:r>
        <w:rPr>
          <w:rFonts w:ascii="Times New Roman" w:eastAsia="Times New Roman" w:hAnsi="Times New Roman" w:cs="Times New Roman"/>
          <w:b/>
          <w:sz w:val="28"/>
          <w:szCs w:val="28"/>
        </w:rPr>
        <w:t>7. Рынок социальных услуг</w:t>
      </w:r>
    </w:p>
    <w:p w:rsidR="00B32859" w:rsidRPr="006D18E8" w:rsidRDefault="00B32859" w:rsidP="00B32859">
      <w:pPr>
        <w:widowControl w:val="0"/>
        <w:spacing w:after="0" w:line="240" w:lineRule="auto"/>
        <w:ind w:firstLine="709"/>
        <w:jc w:val="both"/>
        <w:rPr>
          <w:rFonts w:ascii="Times New Roman" w:eastAsia="Calibri" w:hAnsi="Times New Roman" w:cs="Times New Roman"/>
          <w:sz w:val="28"/>
          <w:szCs w:val="28"/>
          <w:lang w:eastAsia="ru-RU"/>
        </w:rPr>
      </w:pPr>
      <w:r w:rsidRPr="006D18E8">
        <w:rPr>
          <w:rFonts w:ascii="Times New Roman" w:eastAsia="Calibri" w:hAnsi="Times New Roman" w:cs="Times New Roman"/>
          <w:sz w:val="28"/>
          <w:szCs w:val="28"/>
        </w:rPr>
        <w:t xml:space="preserve">В Мошковском районе Новосибирской области барьеры для вступления некоммерческих организаций в реестр поставщиков социальных услуг отсутствуют. </w:t>
      </w:r>
      <w:r w:rsidRPr="006D18E8">
        <w:rPr>
          <w:rFonts w:ascii="Times New Roman" w:eastAsia="Calibri" w:hAnsi="Times New Roman" w:cs="Times New Roman"/>
          <w:sz w:val="28"/>
          <w:szCs w:val="28"/>
          <w:lang w:eastAsia="ru-RU"/>
        </w:rPr>
        <w:t>Любая фактически действующая организация (индивидуальный предприниматель) вправе подать заявление о включении в реестр поставщиков социальных услуг (постановление Правительства Новосибирской области от 20.10.2014 № 420-п «Об утверждении порядка формирования и ведения реестра поставщиков социальных услуг»). Отдельных требований для включения в реестр поставщиков социальных услуг к штатному расписанию, сроку работы, содержанию устава вышеуказанным постановлением не установлено.</w:t>
      </w:r>
    </w:p>
    <w:p w:rsidR="00B32859" w:rsidRPr="006D18E8" w:rsidRDefault="00B32859" w:rsidP="00B32859">
      <w:pPr>
        <w:widowControl w:val="0"/>
        <w:spacing w:after="0" w:line="240" w:lineRule="auto"/>
        <w:ind w:firstLine="709"/>
        <w:jc w:val="both"/>
        <w:rPr>
          <w:rFonts w:ascii="Times New Roman" w:eastAsia="Times New Roman" w:hAnsi="Times New Roman" w:cs="Times New Roman"/>
          <w:sz w:val="28"/>
          <w:szCs w:val="28"/>
        </w:rPr>
      </w:pPr>
      <w:r w:rsidRPr="006D18E8">
        <w:rPr>
          <w:rFonts w:ascii="Times New Roman" w:eastAsia="Calibri" w:hAnsi="Times New Roman" w:cs="Times New Roman"/>
          <w:sz w:val="28"/>
          <w:szCs w:val="28"/>
        </w:rPr>
        <w:t>Тарифы</w:t>
      </w:r>
      <w:r w:rsidRPr="006D18E8">
        <w:rPr>
          <w:rFonts w:ascii="Times New Roman" w:eastAsia="Times New Roman" w:hAnsi="Times New Roman" w:cs="Times New Roman"/>
          <w:sz w:val="28"/>
          <w:szCs w:val="28"/>
        </w:rPr>
        <w:t xml:space="preserve"> на социальные услуги утверждены приказом департамента по тарифам Новосибирской области от 10.12.2024 № 342-ТС/НПА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о признании утратившим силу приказов департамента по тарифам Новосибирской области от 05.12.2023 №415-ТС/НПА, от 02.04.2024 №71-ТС/НПА». </w:t>
      </w:r>
    </w:p>
    <w:p w:rsidR="00B32859" w:rsidRPr="006D18E8" w:rsidRDefault="00B32859" w:rsidP="00B32859">
      <w:pPr>
        <w:widowControl w:val="0"/>
        <w:spacing w:after="0" w:line="240" w:lineRule="auto"/>
        <w:ind w:firstLine="709"/>
        <w:jc w:val="both"/>
        <w:rPr>
          <w:rFonts w:ascii="Times New Roman" w:eastAsia="Calibri" w:hAnsi="Times New Roman" w:cs="Times New Roman"/>
          <w:sz w:val="28"/>
          <w:szCs w:val="28"/>
          <w:lang w:eastAsia="ru-RU"/>
        </w:rPr>
      </w:pPr>
      <w:r w:rsidRPr="006D18E8">
        <w:rPr>
          <w:rFonts w:ascii="Times New Roman" w:eastAsia="Calibri" w:hAnsi="Times New Roman" w:cs="Times New Roman"/>
          <w:sz w:val="28"/>
          <w:szCs w:val="28"/>
          <w:lang w:eastAsia="ru-RU"/>
        </w:rPr>
        <w:t xml:space="preserve">На территории Мошковского района осуществляют свою деятельность </w:t>
      </w:r>
      <w:r w:rsidRPr="006D18E8">
        <w:rPr>
          <w:rFonts w:ascii="Times New Roman" w:eastAsia="Calibri" w:hAnsi="Times New Roman" w:cs="Times New Roman"/>
          <w:sz w:val="28"/>
          <w:szCs w:val="28"/>
          <w:lang w:eastAsia="ru-RU"/>
        </w:rPr>
        <w:lastRenderedPageBreak/>
        <w:t>3 поставщика социальных услуг: государственное автономное учреждение стационарного социального обслуживания Новосибирской области «Успенский психоневрологический интернат»; государственное автономное стационарное учреждение социального обслуживания Новосибирской области «Ояшинский дом-интернат для детей-инвалидов и молодых инвалидов, имеющих психические расстройства»; муниципальное бюджетное учреждение Мошковского района Новосибирской области «Комплексный центр социального обслуживания населения». Также свою деятельность осуществляют зарегистрированные в установленном законом порядке следующие СОНКО: местная общественная организация по поддержке общественных инициатив «Ресурсный центр Мошковского района Новосибирской области»; районная организация ветеранов-пенсионеров войны, труда, военной службы и правоохранительных органов Мошковского района Новосибирской области; Мошковская районная общественная организация лиц с ограниченными возможностями и инвалидов.</w:t>
      </w:r>
    </w:p>
    <w:p w:rsidR="00B32859" w:rsidRPr="006D18E8" w:rsidRDefault="00B32859" w:rsidP="00B32859">
      <w:pPr>
        <w:widowControl w:val="0"/>
        <w:spacing w:after="0" w:line="240" w:lineRule="auto"/>
        <w:ind w:firstLine="709"/>
        <w:jc w:val="both"/>
        <w:rPr>
          <w:rFonts w:ascii="Times New Roman" w:eastAsia="Calibri" w:hAnsi="Times New Roman" w:cs="Times New Roman"/>
          <w:sz w:val="28"/>
          <w:szCs w:val="28"/>
          <w:lang w:eastAsia="ru-RU"/>
        </w:rPr>
      </w:pPr>
      <w:r w:rsidRPr="006D18E8">
        <w:rPr>
          <w:rFonts w:ascii="Times New Roman" w:eastAsia="Calibri" w:hAnsi="Times New Roman" w:cs="Times New Roman"/>
          <w:sz w:val="28"/>
          <w:szCs w:val="28"/>
          <w:lang w:eastAsia="ru-RU"/>
        </w:rPr>
        <w:t xml:space="preserve">В Мошковском районе действует Координационный совет по вопросам обеспечения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в Мошковском районе (постановление администрации Мошковского района Новосибирской области от 11.11.2016 №85 «О координационном совете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Мошковском районе Новосибирской области»). </w:t>
      </w:r>
    </w:p>
    <w:p w:rsidR="00B32859" w:rsidRPr="006D18E8" w:rsidRDefault="00B32859" w:rsidP="00B32859">
      <w:pPr>
        <w:widowControl w:val="0"/>
        <w:spacing w:after="0" w:line="240" w:lineRule="auto"/>
        <w:ind w:firstLine="709"/>
        <w:jc w:val="both"/>
        <w:rPr>
          <w:rFonts w:ascii="Times New Roman" w:eastAsia="Calibri" w:hAnsi="Times New Roman" w:cs="Times New Roman"/>
          <w:sz w:val="28"/>
          <w:szCs w:val="28"/>
        </w:rPr>
      </w:pPr>
      <w:r w:rsidRPr="006D18E8">
        <w:rPr>
          <w:rFonts w:ascii="Times New Roman" w:eastAsia="Calibri" w:hAnsi="Times New Roman" w:cs="Times New Roman"/>
          <w:sz w:val="28"/>
          <w:szCs w:val="28"/>
        </w:rPr>
        <w:t xml:space="preserve">Некоммерческие организации не проявили инициативу к предоставлению социальных услуг населению в форме социального обслуживания на дому. Организации частной формы собственности, осуществляющие деятельность в сфере социальных услуг, отсутствуют. </w:t>
      </w:r>
    </w:p>
    <w:p w:rsidR="00B32859" w:rsidRPr="006D18E8" w:rsidRDefault="00B32859" w:rsidP="00B32859">
      <w:pPr>
        <w:widowControl w:val="0"/>
        <w:tabs>
          <w:tab w:val="left" w:pos="1725"/>
        </w:tabs>
        <w:spacing w:after="0" w:line="240" w:lineRule="auto"/>
        <w:ind w:firstLine="709"/>
        <w:jc w:val="both"/>
        <w:rPr>
          <w:rFonts w:ascii="Times New Roman" w:eastAsia="Calibri" w:hAnsi="Times New Roman" w:cs="Times New Roman"/>
          <w:sz w:val="28"/>
          <w:szCs w:val="28"/>
        </w:rPr>
      </w:pPr>
      <w:r w:rsidRPr="006D18E8">
        <w:rPr>
          <w:rFonts w:ascii="Times New Roman" w:eastAsia="Calibri" w:hAnsi="Times New Roman" w:cs="Times New Roman"/>
          <w:sz w:val="28"/>
          <w:szCs w:val="28"/>
        </w:rPr>
        <w:t>Проблемы:</w:t>
      </w:r>
    </w:p>
    <w:p w:rsidR="00B32859" w:rsidRPr="006D18E8" w:rsidRDefault="00B32859" w:rsidP="00B32859">
      <w:pPr>
        <w:widowControl w:val="0"/>
        <w:tabs>
          <w:tab w:val="left" w:pos="1725"/>
        </w:tabs>
        <w:spacing w:after="0" w:line="240" w:lineRule="auto"/>
        <w:ind w:firstLine="709"/>
        <w:jc w:val="both"/>
        <w:rPr>
          <w:rFonts w:ascii="Times New Roman" w:eastAsia="Calibri" w:hAnsi="Times New Roman" w:cs="Times New Roman"/>
          <w:sz w:val="28"/>
          <w:szCs w:val="28"/>
        </w:rPr>
      </w:pPr>
      <w:r w:rsidRPr="006D18E8">
        <w:rPr>
          <w:rFonts w:ascii="Times New Roman" w:eastAsia="Calibri" w:hAnsi="Times New Roman" w:cs="Times New Roman"/>
          <w:sz w:val="28"/>
          <w:szCs w:val="28"/>
        </w:rPr>
        <w:t xml:space="preserve">недостаточность ресурсов для обеспечения финансовой поддержки общественных организаций, предоставляющих социальные услуги населению; </w:t>
      </w:r>
    </w:p>
    <w:p w:rsidR="00B32859" w:rsidRPr="006D18E8" w:rsidRDefault="00B32859" w:rsidP="00B32859">
      <w:pPr>
        <w:widowControl w:val="0"/>
        <w:tabs>
          <w:tab w:val="left" w:pos="1725"/>
        </w:tabs>
        <w:spacing w:after="0" w:line="240" w:lineRule="auto"/>
        <w:ind w:firstLine="709"/>
        <w:jc w:val="both"/>
        <w:rPr>
          <w:rFonts w:ascii="Times New Roman" w:eastAsia="Calibri" w:hAnsi="Times New Roman" w:cs="Times New Roman"/>
          <w:sz w:val="28"/>
          <w:szCs w:val="28"/>
        </w:rPr>
      </w:pPr>
      <w:r w:rsidRPr="006D18E8">
        <w:rPr>
          <w:rFonts w:ascii="Times New Roman" w:eastAsia="Calibri" w:hAnsi="Times New Roman" w:cs="Times New Roman"/>
          <w:sz w:val="28"/>
          <w:szCs w:val="28"/>
        </w:rPr>
        <w:t xml:space="preserve">низкая конкурентоспособность; </w:t>
      </w:r>
    </w:p>
    <w:p w:rsidR="00B32859" w:rsidRPr="006D18E8" w:rsidRDefault="00B32859" w:rsidP="00B32859">
      <w:pPr>
        <w:widowControl w:val="0"/>
        <w:tabs>
          <w:tab w:val="left" w:pos="1725"/>
        </w:tabs>
        <w:spacing w:after="0" w:line="240" w:lineRule="auto"/>
        <w:ind w:firstLine="709"/>
        <w:jc w:val="both"/>
        <w:rPr>
          <w:rFonts w:ascii="Times New Roman" w:eastAsia="Calibri" w:hAnsi="Times New Roman" w:cs="Times New Roman"/>
          <w:sz w:val="28"/>
          <w:szCs w:val="28"/>
        </w:rPr>
      </w:pPr>
      <w:r w:rsidRPr="006D18E8">
        <w:rPr>
          <w:rFonts w:ascii="Times New Roman" w:eastAsia="Calibri" w:hAnsi="Times New Roman" w:cs="Times New Roman"/>
          <w:sz w:val="28"/>
          <w:szCs w:val="28"/>
        </w:rPr>
        <w:t>отсутствие у альтернативных поставщиков социальных услуг необходимых помещений, материально-технической базы для оказания услуг, стабильного кадрового состава.</w:t>
      </w:r>
    </w:p>
    <w:p w:rsidR="00B32859" w:rsidRDefault="00B32859" w:rsidP="00B32859">
      <w:pPr>
        <w:widowControl w:val="0"/>
        <w:spacing w:after="0" w:line="245" w:lineRule="auto"/>
        <w:ind w:firstLine="709"/>
        <w:jc w:val="both"/>
        <w:rPr>
          <w:rFonts w:ascii="Times New Roman" w:eastAsia="Calibri" w:hAnsi="Times New Roman" w:cs="Times New Roman"/>
          <w:sz w:val="28"/>
          <w:szCs w:val="28"/>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Рынок теплоснабжения (производство тепловой энергии)</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конкуренции в Мошковском районе в сфере теплоснабжения при снижении доли муниципальных и районных предприятий приведет к сокращению неэффективных предприятий, что станет возможным за счет привлечения инвестиций и достижения в дальнейшем экономического эффекта и прибыльного результата деятельности, а также увеличения объема производства тепловой энергии частным бизнесом.</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01.01.2025 производство тепловой энергии составляет </w:t>
      </w:r>
      <w:r>
        <w:rPr>
          <w:rFonts w:ascii="Times New Roman" w:hAnsi="Times New Roman" w:cs="Times New Roman"/>
          <w:sz w:val="28"/>
          <w:szCs w:val="28"/>
        </w:rPr>
        <w:lastRenderedPageBreak/>
        <w:t>89 630,67 Гкал.</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тепловой энергии муниципальными и районными предприятиями составляет 66 152 Гкал или 73,8%.</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частного бизнеса в производстве тепловой энергии составляет 26,2% или 23 478,67 Гкал.</w:t>
      </w:r>
    </w:p>
    <w:p w:rsidR="00B32859" w:rsidRDefault="00B32859" w:rsidP="00B32859">
      <w:pPr>
        <w:widowControl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Теплоснабжение осуществляли 13 теплоснабжающих организации (ТСО), в том числе 11 муниципальных и районных предприятий и 2 предприятия частной формы собственности (ООО).</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Крупной организацией с частной формой собственностью в сфере теплоснабжения в Мошковском районе является ООО «Мастерская тепла» в жилом районе «Светлый» п.Октябрьский, производство тепловой энергии которой составляет 19 657 Гкал/год, доля на рынке тепловой энергии составляет 21,94%.</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Крупным муниципальным теплоснабжающим предприятием является МУП «Коммунальное хозяйство», выработка тепловой энергии которого составляет 24693,78 Гкал/год, доля на рынке тепловой энергии 27,55%. </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муниципальных предприятий совмещают деятельность по производству тепловой энергии с деятельностью по ее передаче (транспортировке).</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передаче тепловой энергии относится к сфере естественных монополий.</w:t>
      </w:r>
    </w:p>
    <w:p w:rsidR="00B32859" w:rsidRDefault="00B32859" w:rsidP="00B3285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Конкурентные процедуры используются при заключении концессионных соглашений и договоров аренды муниципальных котельных и тепловых сетей.</w:t>
      </w:r>
    </w:p>
    <w:p w:rsidR="00B32859" w:rsidRPr="00C50F03" w:rsidRDefault="00B32859" w:rsidP="00B32859">
      <w:pPr>
        <w:spacing w:after="0" w:line="240" w:lineRule="auto"/>
        <w:ind w:firstLine="708"/>
        <w:contextualSpacing/>
        <w:jc w:val="both"/>
        <w:rPr>
          <w:rFonts w:ascii="Times New Roman" w:eastAsia="Lucida Sans Unicode" w:hAnsi="Times New Roman" w:cs="Times New Roman"/>
          <w:sz w:val="28"/>
          <w:szCs w:val="28"/>
          <w:lang w:eastAsia="hi-IN" w:bidi="hi-IN"/>
        </w:rPr>
      </w:pPr>
      <w:r w:rsidRPr="00C50F03">
        <w:rPr>
          <w:rFonts w:ascii="Times New Roman" w:eastAsia="Lucida Sans Unicode" w:hAnsi="Times New Roman" w:cs="Times New Roman"/>
          <w:sz w:val="28"/>
          <w:szCs w:val="28"/>
          <w:lang w:eastAsia="hi-IN" w:bidi="hi-IN"/>
        </w:rPr>
        <w:t xml:space="preserve">В Мошковском районе услуги теплоснабжения населения оказывают 13 предприятий коммунального обслуживания, из них 2 (15,38%) - частной собственности. </w:t>
      </w:r>
    </w:p>
    <w:p w:rsidR="00B32859" w:rsidRPr="00C50F03" w:rsidRDefault="00B32859" w:rsidP="00B32859">
      <w:pPr>
        <w:widowControl w:val="0"/>
        <w:suppressAutoHyphens/>
        <w:spacing w:after="0" w:line="240" w:lineRule="auto"/>
        <w:ind w:firstLine="708"/>
        <w:jc w:val="both"/>
        <w:rPr>
          <w:rFonts w:ascii="Times New Roman" w:eastAsia="Lucida Sans Unicode" w:hAnsi="Times New Roman" w:cs="Times New Roman"/>
          <w:sz w:val="28"/>
          <w:szCs w:val="28"/>
          <w:lang w:eastAsia="hi-IN" w:bidi="hi-IN"/>
        </w:rPr>
      </w:pPr>
      <w:r w:rsidRPr="00C50F03">
        <w:rPr>
          <w:rFonts w:ascii="Times New Roman" w:eastAsia="Lucida Sans Unicode" w:hAnsi="Times New Roman" w:cs="Times New Roman"/>
          <w:sz w:val="28"/>
          <w:szCs w:val="28"/>
          <w:lang w:eastAsia="hi-IN" w:bidi="hi-IN"/>
        </w:rPr>
        <w:t>Централизованное теплоснабжение объектов социальной сферы и жилого фонда осуществляется 4</w:t>
      </w:r>
      <w:r>
        <w:rPr>
          <w:rFonts w:ascii="Times New Roman" w:eastAsia="Lucida Sans Unicode" w:hAnsi="Times New Roman" w:cs="Times New Roman"/>
          <w:sz w:val="28"/>
          <w:szCs w:val="28"/>
          <w:lang w:eastAsia="hi-IN" w:bidi="hi-IN"/>
        </w:rPr>
        <w:t>5</w:t>
      </w:r>
      <w:r w:rsidRPr="00C50F03">
        <w:rPr>
          <w:rFonts w:ascii="Times New Roman" w:eastAsia="Lucida Sans Unicode" w:hAnsi="Times New Roman" w:cs="Times New Roman"/>
          <w:sz w:val="28"/>
          <w:szCs w:val="28"/>
          <w:lang w:eastAsia="hi-IN" w:bidi="hi-IN"/>
        </w:rPr>
        <w:t xml:space="preserve"> котельными, протяженность тепловых сетей составляет </w:t>
      </w:r>
      <w:r>
        <w:rPr>
          <w:rFonts w:ascii="Times New Roman" w:eastAsia="Lucida Sans Unicode" w:hAnsi="Times New Roman" w:cs="Times New Roman"/>
          <w:sz w:val="28"/>
          <w:szCs w:val="28"/>
          <w:lang w:eastAsia="hi-IN" w:bidi="hi-IN"/>
        </w:rPr>
        <w:t>55,57</w:t>
      </w:r>
      <w:r w:rsidRPr="00C50F03">
        <w:rPr>
          <w:rFonts w:ascii="Times New Roman" w:eastAsia="Lucida Sans Unicode" w:hAnsi="Times New Roman" w:cs="Times New Roman"/>
          <w:sz w:val="28"/>
          <w:szCs w:val="28"/>
          <w:lang w:eastAsia="hi-IN" w:bidi="hi-IN"/>
        </w:rPr>
        <w:t xml:space="preserve"> км.</w:t>
      </w:r>
    </w:p>
    <w:p w:rsidR="00B32859" w:rsidRDefault="00B32859" w:rsidP="00B32859">
      <w:pPr>
        <w:widowControl w:val="0"/>
        <w:suppressAutoHyphens/>
        <w:spacing w:after="0" w:line="240" w:lineRule="auto"/>
        <w:ind w:firstLine="708"/>
        <w:jc w:val="both"/>
        <w:rPr>
          <w:rFonts w:ascii="Times New Roman" w:eastAsia="Lucida Sans Unicode" w:hAnsi="Times New Roman" w:cs="Times New Roman"/>
          <w:sz w:val="28"/>
          <w:szCs w:val="28"/>
          <w:highlight w:val="yellow"/>
          <w:lang w:eastAsia="hi-IN" w:bidi="hi-IN"/>
        </w:rPr>
      </w:pPr>
      <w:r w:rsidRPr="00C50F03">
        <w:rPr>
          <w:rFonts w:ascii="Times New Roman" w:eastAsia="Lucida Sans Unicode" w:hAnsi="Times New Roman" w:cs="Times New Roman"/>
          <w:sz w:val="28"/>
          <w:szCs w:val="28"/>
          <w:lang w:eastAsia="hi-IN" w:bidi="hi-IN"/>
        </w:rPr>
        <w:t>Ведется работа по передаче в концессию предприятий жилищно-коммунального хозяйства.</w:t>
      </w:r>
      <w:r>
        <w:rPr>
          <w:rFonts w:ascii="Times New Roman" w:eastAsia="Lucida Sans Unicode" w:hAnsi="Times New Roman" w:cs="Times New Roman"/>
          <w:sz w:val="28"/>
          <w:szCs w:val="28"/>
          <w:lang w:eastAsia="hi-IN" w:bidi="hi-IN"/>
        </w:rPr>
        <w:t xml:space="preserve"> </w:t>
      </w:r>
    </w:p>
    <w:p w:rsidR="00B32859" w:rsidRDefault="00B32859" w:rsidP="00B32859">
      <w:pPr>
        <w:spacing w:after="0" w:line="240" w:lineRule="auto"/>
        <w:ind w:firstLine="709"/>
        <w:jc w:val="both"/>
        <w:rPr>
          <w:rFonts w:ascii="Times New Roman" w:eastAsia="Lucida Sans Unicode" w:hAnsi="Times New Roman" w:cs="Times New Roman"/>
          <w:sz w:val="28"/>
          <w:szCs w:val="28"/>
          <w:lang w:eastAsia="hi-IN" w:bidi="hi-IN"/>
        </w:rPr>
      </w:pPr>
      <w:r w:rsidRPr="00D27D0A">
        <w:rPr>
          <w:rFonts w:ascii="Times New Roman" w:eastAsia="Lucida Sans Unicode" w:hAnsi="Times New Roman" w:cs="Times New Roman"/>
          <w:sz w:val="28"/>
          <w:szCs w:val="28"/>
          <w:lang w:eastAsia="hi-IN" w:bidi="hi-IN"/>
        </w:rPr>
        <w:t>Кл</w:t>
      </w:r>
      <w:r>
        <w:rPr>
          <w:rFonts w:ascii="Times New Roman" w:eastAsia="Lucida Sans Unicode" w:hAnsi="Times New Roman" w:cs="Times New Roman"/>
          <w:sz w:val="28"/>
          <w:szCs w:val="28"/>
          <w:lang w:eastAsia="hi-IN" w:bidi="hi-IN"/>
        </w:rPr>
        <w:t>ючевой показатель, установленный</w:t>
      </w:r>
      <w:r w:rsidRPr="00D27D0A">
        <w:rPr>
          <w:rFonts w:ascii="Times New Roman" w:eastAsia="Lucida Sans Unicode" w:hAnsi="Times New Roman" w:cs="Times New Roman"/>
          <w:sz w:val="28"/>
          <w:szCs w:val="28"/>
          <w:lang w:eastAsia="hi-IN" w:bidi="hi-IN"/>
        </w:rPr>
        <w:t xml:space="preserve"> «дорожной картой», на рынке теплосна</w:t>
      </w:r>
      <w:r>
        <w:rPr>
          <w:rFonts w:ascii="Times New Roman" w:eastAsia="Lucida Sans Unicode" w:hAnsi="Times New Roman" w:cs="Times New Roman"/>
          <w:sz w:val="28"/>
          <w:szCs w:val="28"/>
          <w:lang w:eastAsia="hi-IN" w:bidi="hi-IN"/>
        </w:rPr>
        <w:t>бжения превысил плановый показатель 14,0% и составил фактически 15,4%.</w:t>
      </w:r>
    </w:p>
    <w:p w:rsidR="00B32859" w:rsidRPr="00D27D0A" w:rsidRDefault="00B32859" w:rsidP="00B32859">
      <w:pPr>
        <w:spacing w:after="0" w:line="240" w:lineRule="auto"/>
        <w:ind w:firstLine="709"/>
        <w:jc w:val="both"/>
        <w:rPr>
          <w:rFonts w:ascii="Times New Roman" w:eastAsia="Lucida Sans Unicode" w:hAnsi="Times New Roman" w:cs="Times New Roman"/>
          <w:sz w:val="28"/>
          <w:szCs w:val="28"/>
          <w:lang w:eastAsia="hi-IN" w:bidi="hi-IN"/>
        </w:rPr>
      </w:pPr>
    </w:p>
    <w:p w:rsidR="00B32859" w:rsidRDefault="00B32859" w:rsidP="00B32859">
      <w:pPr>
        <w:widowControl w:val="0"/>
        <w:spacing w:after="0" w:line="240" w:lineRule="auto"/>
        <w:jc w:val="both"/>
        <w:rPr>
          <w:rFonts w:ascii="Times New Roman" w:eastAsia="Calibri" w:hAnsi="Times New Roman" w:cs="Times New Roman"/>
          <w:b/>
          <w:bCs/>
          <w:sz w:val="28"/>
          <w:szCs w:val="28"/>
        </w:rPr>
      </w:pPr>
      <w:r>
        <w:rPr>
          <w:rFonts w:ascii="Times New Roman" w:eastAsia="Times New Roman" w:hAnsi="Times New Roman" w:cs="Times New Roman"/>
          <w:b/>
          <w:sz w:val="28"/>
          <w:szCs w:val="28"/>
        </w:rPr>
        <w:t>9. Рынок выполнения работ по благоустройству городской среды</w:t>
      </w:r>
    </w:p>
    <w:p w:rsidR="00B32859" w:rsidRPr="00EB0823" w:rsidRDefault="00B32859" w:rsidP="00B32859">
      <w:pPr>
        <w:widowControl w:val="0"/>
        <w:spacing w:after="0" w:line="240" w:lineRule="auto"/>
        <w:ind w:firstLine="709"/>
        <w:jc w:val="both"/>
        <w:rPr>
          <w:rFonts w:ascii="Times New Roman" w:eastAsia="Calibri" w:hAnsi="Times New Roman" w:cs="Times New Roman"/>
          <w:sz w:val="28"/>
          <w:szCs w:val="28"/>
        </w:rPr>
      </w:pPr>
      <w:r w:rsidRPr="00EB0823">
        <w:rPr>
          <w:rFonts w:ascii="Times New Roman" w:eastAsia="Calibri" w:hAnsi="Times New Roman" w:cs="Times New Roman"/>
          <w:sz w:val="28"/>
          <w:szCs w:val="28"/>
        </w:rPr>
        <w:t>В настоящее время в целях реализации федерального проекта «Формирование комфортной городской среды» в Мошковском  районе Новосибирской области реализуются подпрограмма «Благоустройство территорий населенных пу</w:t>
      </w:r>
      <w:r>
        <w:rPr>
          <w:rFonts w:ascii="Times New Roman" w:eastAsia="Calibri" w:hAnsi="Times New Roman" w:cs="Times New Roman"/>
          <w:sz w:val="28"/>
          <w:szCs w:val="28"/>
        </w:rPr>
        <w:t>нктов» ГП НСО</w:t>
      </w:r>
      <w:r w:rsidRPr="00EB0823">
        <w:rPr>
          <w:rFonts w:ascii="Times New Roman" w:eastAsia="Calibri" w:hAnsi="Times New Roman" w:cs="Times New Roman"/>
          <w:sz w:val="28"/>
          <w:szCs w:val="28"/>
        </w:rPr>
        <w:t xml:space="preserve"> «Жилищно-коммунальное хозяйство Новосибирской области», утвержденной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(далее – подпрограмма), и муниципальные программы формирования современной </w:t>
      </w:r>
      <w:r w:rsidRPr="00EB0823">
        <w:rPr>
          <w:rFonts w:ascii="Times New Roman" w:eastAsia="Calibri" w:hAnsi="Times New Roman" w:cs="Times New Roman"/>
          <w:sz w:val="28"/>
          <w:szCs w:val="28"/>
        </w:rPr>
        <w:lastRenderedPageBreak/>
        <w:t xml:space="preserve">городской среды. </w:t>
      </w:r>
    </w:p>
    <w:p w:rsidR="00B32859" w:rsidRDefault="00B32859" w:rsidP="00B32859">
      <w:pPr>
        <w:spacing w:after="0" w:line="240" w:lineRule="auto"/>
        <w:ind w:firstLine="709"/>
        <w:jc w:val="both"/>
        <w:rPr>
          <w:rFonts w:ascii="Times New Roman" w:eastAsia="Calibri" w:hAnsi="Times New Roman" w:cs="Times New Roman"/>
          <w:sz w:val="28"/>
          <w:szCs w:val="28"/>
        </w:rPr>
      </w:pPr>
      <w:r w:rsidRPr="00A53867">
        <w:rPr>
          <w:rFonts w:ascii="Times New Roman" w:eastAsia="Calibri" w:hAnsi="Times New Roman" w:cs="Times New Roman"/>
          <w:sz w:val="28"/>
          <w:szCs w:val="28"/>
        </w:rPr>
        <w:t xml:space="preserve">В рамках реализации регионального проекта «Формирование комфортной городской среды» закончены работы по благоустройству </w:t>
      </w:r>
      <w:r>
        <w:rPr>
          <w:rFonts w:ascii="Times New Roman" w:eastAsia="Calibri" w:hAnsi="Times New Roman" w:cs="Times New Roman"/>
          <w:sz w:val="28"/>
          <w:szCs w:val="28"/>
        </w:rPr>
        <w:t xml:space="preserve">общественных пространств по ул. 2-я Линейная </w:t>
      </w:r>
      <w:r w:rsidRPr="00A53867">
        <w:rPr>
          <w:rFonts w:ascii="Times New Roman" w:eastAsia="Calibri" w:hAnsi="Times New Roman" w:cs="Times New Roman"/>
          <w:sz w:val="28"/>
          <w:szCs w:val="28"/>
        </w:rPr>
        <w:t xml:space="preserve">в р.п. </w:t>
      </w:r>
      <w:r>
        <w:rPr>
          <w:rFonts w:ascii="Times New Roman" w:eastAsia="Calibri" w:hAnsi="Times New Roman" w:cs="Times New Roman"/>
          <w:sz w:val="28"/>
          <w:szCs w:val="28"/>
        </w:rPr>
        <w:t>Станционно-Ояшинский на сумму 5 747,1 тыс. рублей</w:t>
      </w:r>
      <w:r w:rsidRPr="00A53867">
        <w:rPr>
          <w:rFonts w:ascii="Times New Roman" w:eastAsia="Calibri" w:hAnsi="Times New Roman" w:cs="Times New Roman"/>
          <w:sz w:val="28"/>
          <w:szCs w:val="28"/>
        </w:rPr>
        <w:t>.</w:t>
      </w:r>
    </w:p>
    <w:p w:rsidR="00B32859" w:rsidRPr="00EB0823" w:rsidRDefault="00B32859" w:rsidP="00B32859">
      <w:pPr>
        <w:widowControl w:val="0"/>
        <w:spacing w:after="0" w:line="240" w:lineRule="auto"/>
        <w:ind w:firstLine="709"/>
        <w:jc w:val="both"/>
        <w:rPr>
          <w:rFonts w:ascii="Times New Roman" w:eastAsia="Calibri" w:hAnsi="Times New Roman" w:cs="Times New Roman"/>
          <w:sz w:val="28"/>
          <w:szCs w:val="28"/>
        </w:rPr>
      </w:pPr>
      <w:r w:rsidRPr="00EB0823">
        <w:rPr>
          <w:rFonts w:ascii="Times New Roman" w:eastAsia="Calibri" w:hAnsi="Times New Roman" w:cs="Times New Roman"/>
          <w:sz w:val="28"/>
          <w:szCs w:val="28"/>
        </w:rPr>
        <w:t>Мошковский район ежегодно участвует в конкурсе социально значимых проектов в сфере развития общественной инфраструктуры, проводимого в соответст</w:t>
      </w:r>
      <w:r>
        <w:rPr>
          <w:rFonts w:ascii="Times New Roman" w:eastAsia="Calibri" w:hAnsi="Times New Roman" w:cs="Times New Roman"/>
          <w:sz w:val="28"/>
          <w:szCs w:val="28"/>
        </w:rPr>
        <w:t>вии с ГП НСО</w:t>
      </w:r>
      <w:r w:rsidRPr="00EB0823">
        <w:rPr>
          <w:rFonts w:ascii="Times New Roman" w:eastAsia="Calibri" w:hAnsi="Times New Roman" w:cs="Times New Roman"/>
          <w:sz w:val="28"/>
          <w:szCs w:val="28"/>
        </w:rPr>
        <w:t xml:space="preserve"> «Развитие институтов региональной политики и гражданского общества Новосибирской области». Средства грантов направляются на благоустройство городской среды.</w:t>
      </w:r>
    </w:p>
    <w:p w:rsidR="00B32859" w:rsidRPr="00EB0823" w:rsidRDefault="00B32859" w:rsidP="00B32859">
      <w:pPr>
        <w:widowControl w:val="0"/>
        <w:spacing w:after="0" w:line="240" w:lineRule="auto"/>
        <w:ind w:firstLine="709"/>
        <w:jc w:val="both"/>
        <w:rPr>
          <w:rFonts w:ascii="Times New Roman" w:eastAsia="Calibri" w:hAnsi="Times New Roman" w:cs="Times New Roman"/>
          <w:sz w:val="28"/>
          <w:szCs w:val="28"/>
        </w:rPr>
      </w:pPr>
      <w:r w:rsidRPr="00EB0823">
        <w:rPr>
          <w:rFonts w:ascii="Times New Roman" w:eastAsia="Calibri" w:hAnsi="Times New Roman" w:cs="Times New Roman"/>
          <w:sz w:val="28"/>
          <w:szCs w:val="28"/>
        </w:rPr>
        <w:t>Отбор организаций, осуществляющих мероприятия по благоустройству городской среды,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B32859" w:rsidRPr="00EB0823" w:rsidRDefault="00B32859" w:rsidP="00B32859">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EB0823">
        <w:rPr>
          <w:rFonts w:ascii="Times New Roman" w:eastAsia="Calibri" w:hAnsi="Times New Roman" w:cs="Times New Roman"/>
          <w:sz w:val="28"/>
          <w:szCs w:val="28"/>
        </w:rPr>
        <w:t>а 202</w:t>
      </w:r>
      <w:r>
        <w:rPr>
          <w:rFonts w:ascii="Times New Roman" w:eastAsia="Calibri" w:hAnsi="Times New Roman" w:cs="Times New Roman"/>
          <w:sz w:val="28"/>
          <w:szCs w:val="28"/>
        </w:rPr>
        <w:t>4</w:t>
      </w:r>
      <w:r w:rsidRPr="00EB0823">
        <w:rPr>
          <w:rFonts w:ascii="Times New Roman" w:eastAsia="Calibri" w:hAnsi="Times New Roman" w:cs="Times New Roman"/>
          <w:sz w:val="28"/>
          <w:szCs w:val="28"/>
        </w:rPr>
        <w:t xml:space="preserve"> год рынок можно характеризовать</w:t>
      </w:r>
      <w:r>
        <w:rPr>
          <w:rFonts w:ascii="Times New Roman" w:eastAsia="Calibri" w:hAnsi="Times New Roman" w:cs="Times New Roman"/>
          <w:sz w:val="28"/>
          <w:szCs w:val="28"/>
        </w:rPr>
        <w:t>,</w:t>
      </w:r>
      <w:r w:rsidRPr="00EB0823">
        <w:rPr>
          <w:rFonts w:ascii="Times New Roman" w:eastAsia="Calibri" w:hAnsi="Times New Roman" w:cs="Times New Roman"/>
          <w:sz w:val="28"/>
          <w:szCs w:val="28"/>
        </w:rPr>
        <w:t xml:space="preserve"> как рынок с развитой конкуренцией. Доля частных организаций составила 92,3% от общего числа хозяйствующих субъектов.</w:t>
      </w:r>
    </w:p>
    <w:p w:rsidR="00B32859" w:rsidRDefault="00B32859" w:rsidP="00B32859">
      <w:pPr>
        <w:widowControl w:val="0"/>
        <w:spacing w:after="0" w:line="240" w:lineRule="auto"/>
        <w:ind w:firstLine="709"/>
        <w:jc w:val="both"/>
        <w:rPr>
          <w:rFonts w:ascii="Times New Roman" w:eastAsia="Calibri" w:hAnsi="Times New Roman" w:cs="Times New Roman"/>
          <w:sz w:val="28"/>
          <w:szCs w:val="28"/>
          <w:highlight w:val="yellow"/>
        </w:rPr>
      </w:pPr>
      <w:r w:rsidRPr="00EB0823">
        <w:rPr>
          <w:rFonts w:ascii="Times New Roman" w:eastAsia="Calibri" w:hAnsi="Times New Roman" w:cs="Times New Roman"/>
          <w:sz w:val="28"/>
          <w:szCs w:val="28"/>
        </w:rPr>
        <w:t>Работы по благоустройству территорий проводились с привлечением частных организаций и индивидуальных предпринимателей. Деятельность по благоустройству осуществляли 8 организаций частной формы собственности, 3 индивидуальных предпринимателя и муниципальное автономное учреждение «Услуги благоустройства», которое занимается содержанием и благоустройством территории р.п. Мошково.</w:t>
      </w:r>
    </w:p>
    <w:p w:rsidR="00B32859" w:rsidRPr="001B7556" w:rsidRDefault="00B32859" w:rsidP="00B32859">
      <w:pPr>
        <w:spacing w:after="0" w:line="240" w:lineRule="auto"/>
        <w:ind w:firstLine="709"/>
        <w:jc w:val="both"/>
        <w:rPr>
          <w:rFonts w:ascii="Times New Roman" w:eastAsia="Lucida Sans Unicode" w:hAnsi="Times New Roman" w:cs="Times New Roman"/>
          <w:sz w:val="28"/>
          <w:szCs w:val="28"/>
          <w:lang w:eastAsia="hi-IN" w:bidi="hi-IN"/>
        </w:rPr>
      </w:pPr>
      <w:r w:rsidRPr="001B7556">
        <w:rPr>
          <w:rFonts w:ascii="Times New Roman" w:eastAsia="Lucida Sans Unicode" w:hAnsi="Times New Roman" w:cs="Times New Roman"/>
          <w:sz w:val="28"/>
          <w:szCs w:val="28"/>
          <w:lang w:eastAsia="hi-IN" w:bidi="hi-IN"/>
        </w:rPr>
        <w:t>Ключевой показатель, установленный «дорожной картой» на рынке теплоснабжения,  достигнут</w:t>
      </w:r>
      <w:r>
        <w:rPr>
          <w:rFonts w:ascii="Times New Roman" w:eastAsia="Lucida Sans Unicode" w:hAnsi="Times New Roman" w:cs="Times New Roman"/>
          <w:sz w:val="28"/>
          <w:szCs w:val="28"/>
          <w:lang w:eastAsia="hi-IN" w:bidi="hi-IN"/>
        </w:rPr>
        <w:t xml:space="preserve"> планового значения и составил 91,7%.</w:t>
      </w: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p>
    <w:p w:rsidR="00B32859" w:rsidRDefault="00B32859" w:rsidP="00B32859">
      <w:pPr>
        <w:keepNext/>
        <w:keepLines/>
        <w:widowControl w:val="0"/>
        <w:spacing w:after="0" w:line="240" w:lineRule="auto"/>
        <w:outlineLvl w:val="1"/>
        <w:rPr>
          <w:rFonts w:ascii="Times New Roman" w:eastAsia="Calibri" w:hAnsi="Times New Roman" w:cs="Times New Roman"/>
          <w:b/>
          <w:bCs/>
          <w:sz w:val="28"/>
          <w:szCs w:val="28"/>
          <w:highlight w:val="yellow"/>
        </w:rPr>
      </w:pPr>
      <w:r>
        <w:rPr>
          <w:rFonts w:ascii="Times New Roman" w:eastAsia="Times New Roman" w:hAnsi="Times New Roman" w:cs="Times New Roman"/>
          <w:b/>
          <w:sz w:val="28"/>
          <w:szCs w:val="28"/>
        </w:rPr>
        <w:t xml:space="preserve">10. Рынок выполнения работ по содержанию и текущему ремонту общего имущества </w:t>
      </w:r>
      <w:r>
        <w:rPr>
          <w:rFonts w:ascii="Times New Roman" w:eastAsia="Calibri" w:hAnsi="Times New Roman" w:cs="Times New Roman"/>
          <w:b/>
          <w:sz w:val="28"/>
          <w:szCs w:val="28"/>
        </w:rPr>
        <w:t>собственников помещений в многоквартирном доме</w:t>
      </w:r>
    </w:p>
    <w:p w:rsidR="00B32859" w:rsidRPr="00A05FFA" w:rsidRDefault="00B32859" w:rsidP="00B32859">
      <w:pPr>
        <w:widowControl w:val="0"/>
        <w:spacing w:after="0" w:line="240" w:lineRule="auto"/>
        <w:ind w:firstLine="700"/>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Развитие конкуренции на рынке выполнения работ по содержанию и текущему ремонту общего имущества собственников помещений в многоквар</w:t>
      </w:r>
      <w:r>
        <w:rPr>
          <w:rFonts w:ascii="Times New Roman" w:eastAsia="Calibri" w:hAnsi="Times New Roman" w:cs="Times New Roman"/>
          <w:sz w:val="28"/>
          <w:szCs w:val="28"/>
        </w:rPr>
        <w:t>тирном доме осуществляется по двум</w:t>
      </w:r>
      <w:r w:rsidRPr="00A05FFA">
        <w:rPr>
          <w:rFonts w:ascii="Times New Roman" w:eastAsia="Calibri" w:hAnsi="Times New Roman" w:cs="Times New Roman"/>
          <w:sz w:val="28"/>
          <w:szCs w:val="28"/>
        </w:rPr>
        <w:t xml:space="preserve"> направлениям: </w:t>
      </w:r>
    </w:p>
    <w:p w:rsidR="00B32859" w:rsidRPr="00A05FFA" w:rsidRDefault="00B32859" w:rsidP="00B32859">
      <w:pPr>
        <w:widowControl w:val="0"/>
        <w:spacing w:after="0" w:line="240" w:lineRule="auto"/>
        <w:ind w:firstLine="700"/>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 xml:space="preserve">управление жилищным фондом (через заключение договора на управление с собственником); </w:t>
      </w:r>
    </w:p>
    <w:p w:rsidR="00B32859" w:rsidRPr="00A05FFA" w:rsidRDefault="00B32859" w:rsidP="00B32859">
      <w:pPr>
        <w:widowControl w:val="0"/>
        <w:spacing w:after="0" w:line="240" w:lineRule="auto"/>
        <w:ind w:firstLine="700"/>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оказание услуг, выполнение работ (через заключение договора на оказание жилищно-коммунальных услуг с управляющей организацией).</w:t>
      </w:r>
    </w:p>
    <w:p w:rsidR="00B32859" w:rsidRPr="00A05FFA" w:rsidRDefault="00B32859" w:rsidP="00B32859">
      <w:pPr>
        <w:widowControl w:val="0"/>
        <w:spacing w:after="0" w:line="240" w:lineRule="auto"/>
        <w:ind w:firstLine="700"/>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составляет 100,0%. </w:t>
      </w:r>
    </w:p>
    <w:p w:rsidR="00B32859" w:rsidRPr="00A05FFA" w:rsidRDefault="00B32859" w:rsidP="00B32859">
      <w:pPr>
        <w:widowControl w:val="0"/>
        <w:spacing w:after="0" w:line="240" w:lineRule="auto"/>
        <w:ind w:firstLine="700"/>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 xml:space="preserve">В настоящее время на территории Мошковского района деятельность по управлению многоквартирными домами осуществляют 5 организаций частной формы собственности, в управлении которых находится 335 080 кв.м. жилищного фонда. </w:t>
      </w:r>
    </w:p>
    <w:p w:rsidR="00B32859" w:rsidRDefault="00B32859" w:rsidP="00B32859">
      <w:pPr>
        <w:widowControl w:val="0"/>
        <w:spacing w:after="0" w:line="240" w:lineRule="auto"/>
        <w:ind w:firstLine="700"/>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 xml:space="preserve">Из 5 управляющих компаний наиболее крупными являются: ООО УК «Согласие», в управлении которого находится 162 002,4 кв.м. жилищного </w:t>
      </w:r>
      <w:r w:rsidRPr="00A05FFA">
        <w:rPr>
          <w:rFonts w:ascii="Times New Roman" w:eastAsia="Calibri" w:hAnsi="Times New Roman" w:cs="Times New Roman"/>
          <w:sz w:val="28"/>
          <w:szCs w:val="28"/>
        </w:rPr>
        <w:lastRenderedPageBreak/>
        <w:t>фонда; ООО «МУК» - 53 431,9 кв.м.</w:t>
      </w:r>
    </w:p>
    <w:p w:rsidR="00B32859" w:rsidRDefault="00B32859" w:rsidP="00B32859">
      <w:pPr>
        <w:widowControl w:val="0"/>
        <w:spacing w:after="0" w:line="240" w:lineRule="auto"/>
        <w:ind w:firstLine="700"/>
        <w:jc w:val="both"/>
        <w:rPr>
          <w:rFonts w:ascii="Times New Roman" w:eastAsia="Calibri" w:hAnsi="Times New Roman" w:cs="Times New Roman"/>
          <w:sz w:val="28"/>
          <w:szCs w:val="28"/>
          <w:highlight w:val="yellow"/>
        </w:rPr>
      </w:pPr>
      <w:r w:rsidRPr="006B4AEF">
        <w:rPr>
          <w:rFonts w:ascii="Times New Roman" w:eastAsia="Calibri" w:hAnsi="Times New Roman" w:cs="Times New Roman"/>
          <w:sz w:val="28"/>
          <w:szCs w:val="28"/>
        </w:rPr>
        <w:t>Ключевой показатель, установленный «дорожной картой» на р</w:t>
      </w:r>
      <w:r>
        <w:rPr>
          <w:rFonts w:ascii="Times New Roman" w:eastAsia="Calibri" w:hAnsi="Times New Roman" w:cs="Times New Roman"/>
          <w:sz w:val="28"/>
          <w:szCs w:val="28"/>
        </w:rPr>
        <w:t>ынке теплоснабжения,  достигнут и составляет 100,0%.</w:t>
      </w:r>
    </w:p>
    <w:p w:rsidR="00B32859" w:rsidRDefault="00B32859" w:rsidP="00B32859">
      <w:pPr>
        <w:keepNext/>
        <w:keepLines/>
        <w:widowControl w:val="0"/>
        <w:spacing w:after="0" w:line="240" w:lineRule="auto"/>
        <w:outlineLvl w:val="1"/>
        <w:rPr>
          <w:rFonts w:ascii="Times New Roman" w:eastAsia="Calibri" w:hAnsi="Times New Roman" w:cs="Times New Roman"/>
          <w:b/>
          <w:bCs/>
          <w:sz w:val="28"/>
          <w:szCs w:val="28"/>
          <w:highlight w:val="yellow"/>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Рынок поставки сжиженного газа в баллонах</w:t>
      </w:r>
    </w:p>
    <w:p w:rsidR="00B32859" w:rsidRPr="00A05FFA" w:rsidRDefault="00B32859" w:rsidP="00B32859">
      <w:pPr>
        <w:spacing w:after="0" w:line="240" w:lineRule="auto"/>
        <w:ind w:firstLine="709"/>
        <w:jc w:val="both"/>
        <w:rPr>
          <w:rFonts w:ascii="Times New Roman" w:eastAsia="Calibri" w:hAnsi="Times New Roman" w:cs="Times New Roman"/>
          <w:sz w:val="28"/>
          <w:szCs w:val="28"/>
        </w:rPr>
      </w:pPr>
      <w:r w:rsidRPr="00A05FFA">
        <w:rPr>
          <w:rFonts w:ascii="Times New Roman" w:eastAsia="Calibri" w:hAnsi="Times New Roman" w:cs="Times New Roman"/>
          <w:sz w:val="28"/>
          <w:szCs w:val="28"/>
        </w:rPr>
        <w:t>На территории Мошковского района из 49 населенных пунктов газифицировано 8 (16,3%): п. Октябрьский, п. Барлакский, с. Сокур, р.п. Мошково, п. Емельяновский, р.п. Станционно-Ояшинский, п.Красногорский, д.Кузнецовка.</w:t>
      </w:r>
    </w:p>
    <w:p w:rsidR="00B32859" w:rsidRPr="006105E5" w:rsidRDefault="00B32859" w:rsidP="00B32859">
      <w:pPr>
        <w:widowControl w:val="0"/>
        <w:spacing w:after="0" w:line="240" w:lineRule="auto"/>
        <w:ind w:firstLine="709"/>
        <w:contextualSpacing/>
        <w:jc w:val="both"/>
        <w:rPr>
          <w:rFonts w:ascii="Times New Roman" w:eastAsia="Calibri" w:hAnsi="Times New Roman" w:cs="Times New Roman"/>
          <w:sz w:val="28"/>
          <w:szCs w:val="28"/>
        </w:rPr>
      </w:pPr>
      <w:r w:rsidRPr="006105E5">
        <w:rPr>
          <w:rFonts w:ascii="Times New Roman" w:eastAsia="Calibri" w:hAnsi="Times New Roman" w:cs="Times New Roman"/>
          <w:sz w:val="28"/>
          <w:szCs w:val="28"/>
        </w:rPr>
        <w:t>В качестве коммунальной услуги для нужд пищеприготовления, подогрева воды и отопления населением использует</w:t>
      </w:r>
      <w:r>
        <w:rPr>
          <w:rFonts w:ascii="Times New Roman" w:eastAsia="Calibri" w:hAnsi="Times New Roman" w:cs="Times New Roman"/>
          <w:sz w:val="28"/>
          <w:szCs w:val="28"/>
        </w:rPr>
        <w:t>ся сжиженный углеводородный газ, о</w:t>
      </w:r>
      <w:r w:rsidRPr="006105E5">
        <w:rPr>
          <w:rFonts w:ascii="Times New Roman" w:eastAsia="Calibri" w:hAnsi="Times New Roman" w:cs="Times New Roman"/>
          <w:sz w:val="28"/>
          <w:szCs w:val="28"/>
        </w:rPr>
        <w:t>сновные потребители</w:t>
      </w:r>
      <w:r>
        <w:rPr>
          <w:rFonts w:ascii="Times New Roman" w:eastAsia="Calibri" w:hAnsi="Times New Roman" w:cs="Times New Roman"/>
          <w:sz w:val="28"/>
          <w:szCs w:val="28"/>
        </w:rPr>
        <w:t xml:space="preserve"> которого</w:t>
      </w:r>
      <w:r w:rsidRPr="006105E5">
        <w:rPr>
          <w:rFonts w:ascii="Times New Roman" w:eastAsia="Calibri" w:hAnsi="Times New Roman" w:cs="Times New Roman"/>
          <w:sz w:val="28"/>
          <w:szCs w:val="28"/>
        </w:rPr>
        <w:t xml:space="preserve"> – население, преимущественно проживающее в сельской местности, где отсутствует природный газ, а также пенсионеры и многодетные семьи.</w:t>
      </w:r>
    </w:p>
    <w:p w:rsidR="00B32859" w:rsidRPr="006105E5" w:rsidRDefault="00B32859" w:rsidP="00B32859">
      <w:pPr>
        <w:widowControl w:val="0"/>
        <w:spacing w:after="0" w:line="240" w:lineRule="auto"/>
        <w:ind w:firstLine="709"/>
        <w:contextualSpacing/>
        <w:jc w:val="both"/>
        <w:rPr>
          <w:rFonts w:ascii="Times New Roman" w:eastAsia="Calibri" w:hAnsi="Times New Roman" w:cs="Times New Roman"/>
          <w:sz w:val="28"/>
          <w:szCs w:val="28"/>
        </w:rPr>
      </w:pPr>
      <w:r w:rsidRPr="006105E5">
        <w:rPr>
          <w:rFonts w:ascii="Times New Roman" w:eastAsia="Calibri" w:hAnsi="Times New Roman" w:cs="Times New Roman"/>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утверждены Правила предоставления коммунальных услуг собственникам и пользователям помещений в многоквартирных домах и жилых домах, которые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21.07.2008 № 549, а именно продаже подлежат наполненные сжиженным углеводородным газом баллоны, прошедшие предварительное техническое освидетельствование и находящиеся в исправном состоянии, срок службы которых не истек. 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B32859" w:rsidRDefault="00B32859" w:rsidP="00B32859">
      <w:pPr>
        <w:keepNext/>
        <w:keepLines/>
        <w:widowControl w:val="0"/>
        <w:spacing w:after="0" w:line="240" w:lineRule="auto"/>
        <w:ind w:firstLine="708"/>
        <w:jc w:val="both"/>
        <w:outlineLvl w:val="1"/>
        <w:rPr>
          <w:rFonts w:ascii="Times New Roman" w:eastAsia="Calibri" w:hAnsi="Times New Roman" w:cs="Times New Roman"/>
          <w:sz w:val="28"/>
          <w:szCs w:val="28"/>
        </w:rPr>
      </w:pPr>
      <w:r w:rsidRPr="006105E5">
        <w:rPr>
          <w:rFonts w:ascii="Times New Roman" w:eastAsia="Calibri" w:hAnsi="Times New Roman" w:cs="Times New Roman"/>
          <w:sz w:val="28"/>
          <w:szCs w:val="28"/>
        </w:rPr>
        <w:t xml:space="preserve">Доля организаций частной формы собственности в сфере поставки сжиженного газа в баллонах составляет 100,0%. </w:t>
      </w:r>
    </w:p>
    <w:p w:rsidR="00B32859" w:rsidRDefault="00B32859" w:rsidP="00B32859">
      <w:pPr>
        <w:keepNext/>
        <w:keepLines/>
        <w:widowControl w:val="0"/>
        <w:spacing w:after="0" w:line="240" w:lineRule="auto"/>
        <w:ind w:firstLine="708"/>
        <w:jc w:val="both"/>
        <w:outlineLvl w:val="1"/>
        <w:rPr>
          <w:rFonts w:ascii="Times New Roman" w:eastAsia="Calibri" w:hAnsi="Times New Roman" w:cs="Times New Roman"/>
          <w:b/>
          <w:bCs/>
          <w:sz w:val="28"/>
          <w:szCs w:val="28"/>
        </w:rPr>
      </w:pPr>
      <w:r w:rsidRPr="006105E5">
        <w:rPr>
          <w:rFonts w:ascii="Times New Roman" w:eastAsia="Calibri" w:hAnsi="Times New Roman" w:cs="Times New Roman"/>
          <w:sz w:val="28"/>
          <w:szCs w:val="28"/>
        </w:rPr>
        <w:t>В соответствии с постановлением администрации Новосибирской области от 09.10.2007 № 125-па «Об утверждении региональной газораспределительной организации по Новосибирской области, уполномоченной реализовывать сжиженный углеводородный газ для бытовых нужд» ООО «Новосибирскоблгаз» является региональной газораспределительной организацией по Новосибирской области, уполномоченной реализовывать сжиженный углеводородный газ для бытовых нужд населения</w:t>
      </w:r>
      <w:r>
        <w:rPr>
          <w:rFonts w:ascii="Times New Roman" w:eastAsia="Calibri" w:hAnsi="Times New Roman" w:cs="Times New Roman"/>
          <w:sz w:val="28"/>
          <w:szCs w:val="28"/>
        </w:rPr>
        <w:t>.</w:t>
      </w:r>
    </w:p>
    <w:p w:rsidR="00B32859" w:rsidRDefault="00B32859" w:rsidP="00B32859">
      <w:pPr>
        <w:keepNext/>
        <w:keepLines/>
        <w:widowControl w:val="0"/>
        <w:spacing w:after="0" w:line="240" w:lineRule="auto"/>
        <w:outlineLvl w:val="1"/>
        <w:rPr>
          <w:rFonts w:ascii="Times New Roman" w:eastAsia="Calibri" w:hAnsi="Times New Roman" w:cs="Times New Roman"/>
          <w:b/>
          <w:bCs/>
          <w:sz w:val="28"/>
          <w:szCs w:val="28"/>
        </w:rPr>
      </w:pPr>
    </w:p>
    <w:p w:rsidR="00B32859" w:rsidRDefault="00B32859" w:rsidP="00B32859">
      <w:pPr>
        <w:keepNext/>
        <w:keepLines/>
        <w:widowControl w:val="0"/>
        <w:spacing w:after="0" w:line="240" w:lineRule="auto"/>
        <w:outlineLvl w:val="1"/>
        <w:rPr>
          <w:rFonts w:ascii="Times New Roman" w:eastAsia="Calibri" w:hAnsi="Times New Roman" w:cs="Times New Roman"/>
          <w:b/>
          <w:bCs/>
          <w:sz w:val="28"/>
          <w:szCs w:val="28"/>
        </w:rPr>
      </w:pPr>
      <w:r>
        <w:rPr>
          <w:rFonts w:ascii="Times New Roman" w:eastAsia="Times New Roman" w:hAnsi="Times New Roman" w:cs="Times New Roman"/>
          <w:b/>
          <w:sz w:val="28"/>
          <w:szCs w:val="28"/>
        </w:rPr>
        <w:t xml:space="preserve">12. Рынок оказания услуг по перевозке пассажиров автомобильным транспортом </w:t>
      </w:r>
      <w:r>
        <w:rPr>
          <w:rFonts w:ascii="Times New Roman" w:eastAsia="Calibri" w:hAnsi="Times New Roman" w:cs="Times New Roman"/>
          <w:b/>
          <w:sz w:val="28"/>
          <w:szCs w:val="28"/>
        </w:rPr>
        <w:t>по муниципальным маршрутам регулярных перевозок</w:t>
      </w:r>
    </w:p>
    <w:p w:rsidR="00B32859" w:rsidRPr="00AB6218"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 xml:space="preserve">Транспортное обслуживание пассажиров в Мошковском районе осуществляется на территории 11 муниципальных образований, из которых 2 </w:t>
      </w:r>
      <w:r w:rsidRPr="00AB6218">
        <w:rPr>
          <w:rFonts w:ascii="Times New Roman" w:eastAsia="Calibri" w:hAnsi="Times New Roman" w:cs="Times New Roman"/>
          <w:sz w:val="28"/>
          <w:szCs w:val="28"/>
        </w:rPr>
        <w:lastRenderedPageBreak/>
        <w:t>городских поселения и 9 сельских поселений.</w:t>
      </w:r>
    </w:p>
    <w:p w:rsidR="00B32859" w:rsidRPr="00AB6218"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 xml:space="preserve">В целях организации транспортного обслуживания населения на территории Мошковского района постановлением администрации Мошковского района от </w:t>
      </w:r>
      <w:r w:rsidRPr="00AB6218">
        <w:rPr>
          <w:rFonts w:ascii="Times New Roman" w:hAnsi="Times New Roman" w:cs="Times New Roman"/>
          <w:sz w:val="28"/>
          <w:szCs w:val="28"/>
        </w:rPr>
        <w:t xml:space="preserve">19.06.2023 </w:t>
      </w:r>
      <w:r w:rsidRPr="00AB6218">
        <w:rPr>
          <w:rFonts w:ascii="Times New Roman" w:eastAsia="Calibri" w:hAnsi="Times New Roman" w:cs="Times New Roman"/>
          <w:sz w:val="28"/>
          <w:szCs w:val="28"/>
        </w:rPr>
        <w:t>№863-па утвержден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Мошковского района Новосибирской области на 2023 – 2027 годы».</w:t>
      </w:r>
    </w:p>
    <w:p w:rsidR="00B32859" w:rsidRPr="00AB6218"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 xml:space="preserve">С целью максимального привлечения перевозчиков частного бизнеса и повышения уровня качества предоставляемых услуг при перевозке пассажиров в декабре 2024 года проведены конкурсные процедуры, по результатам которых заключен контракт на оказание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Мошковского района. </w:t>
      </w:r>
    </w:p>
    <w:p w:rsidR="00B32859" w:rsidRPr="00AB6218"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Расписание движения автомобильного транспорта по муниципальным маршрутам регулярных перевозок размещены в сети «Интернет» на официальном сайте ООО «Мошковское АТП».</w:t>
      </w:r>
    </w:p>
    <w:p w:rsidR="00B32859" w:rsidRPr="00AB6218"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В целях совершенствования системы организации контроля и управления на пассажирском транспорте Мошковского района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системой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rsidR="00B32859" w:rsidRPr="00AB6218"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Услуги (работы) по перевозке пассажиров автомобильным транспортом по муниципальным маршрутам регулярных перевозок</w:t>
      </w:r>
      <w:r>
        <w:rPr>
          <w:rFonts w:ascii="Times New Roman" w:eastAsia="Calibri" w:hAnsi="Times New Roman" w:cs="Times New Roman"/>
          <w:sz w:val="28"/>
          <w:szCs w:val="28"/>
        </w:rPr>
        <w:t xml:space="preserve"> </w:t>
      </w:r>
      <w:r w:rsidRPr="00AB6218">
        <w:rPr>
          <w:rFonts w:ascii="Times New Roman" w:eastAsia="Calibri" w:hAnsi="Times New Roman" w:cs="Times New Roman"/>
          <w:sz w:val="28"/>
          <w:szCs w:val="28"/>
        </w:rPr>
        <w:t xml:space="preserve"> оказываются</w:t>
      </w:r>
      <w:r>
        <w:rPr>
          <w:rFonts w:ascii="Times New Roman" w:eastAsia="Calibri" w:hAnsi="Times New Roman" w:cs="Times New Roman"/>
          <w:sz w:val="28"/>
          <w:szCs w:val="28"/>
        </w:rPr>
        <w:t xml:space="preserve"> 100,0% </w:t>
      </w:r>
      <w:r w:rsidRPr="00724A12">
        <w:rPr>
          <w:rFonts w:ascii="Times New Roman" w:eastAsia="Calibri" w:hAnsi="Times New Roman" w:cs="Times New Roman"/>
          <w:sz w:val="28"/>
          <w:szCs w:val="28"/>
        </w:rPr>
        <w:t>ор</w:t>
      </w:r>
      <w:r>
        <w:rPr>
          <w:rFonts w:ascii="Times New Roman" w:eastAsia="Calibri" w:hAnsi="Times New Roman" w:cs="Times New Roman"/>
          <w:sz w:val="28"/>
          <w:szCs w:val="28"/>
        </w:rPr>
        <w:t>ганизацией</w:t>
      </w:r>
      <w:r w:rsidRPr="00724A12">
        <w:rPr>
          <w:rFonts w:ascii="Times New Roman" w:eastAsia="Calibri" w:hAnsi="Times New Roman" w:cs="Times New Roman"/>
          <w:sz w:val="28"/>
          <w:szCs w:val="28"/>
        </w:rPr>
        <w:t xml:space="preserve"> частной формы собственности</w:t>
      </w:r>
      <w:r>
        <w:rPr>
          <w:rFonts w:ascii="Times New Roman" w:eastAsia="Calibri" w:hAnsi="Times New Roman" w:cs="Times New Roman"/>
          <w:sz w:val="28"/>
          <w:szCs w:val="28"/>
        </w:rPr>
        <w:t>.</w:t>
      </w:r>
    </w:p>
    <w:p w:rsidR="00B32859" w:rsidRPr="00ED14A3" w:rsidRDefault="00B32859" w:rsidP="00B32859">
      <w:pPr>
        <w:widowControl w:val="0"/>
        <w:spacing w:after="0" w:line="240" w:lineRule="auto"/>
        <w:ind w:firstLine="709"/>
        <w:jc w:val="both"/>
        <w:rPr>
          <w:rFonts w:ascii="Times New Roman" w:eastAsia="Calibri" w:hAnsi="Times New Roman" w:cs="Times New Roman"/>
          <w:sz w:val="28"/>
          <w:szCs w:val="28"/>
        </w:rPr>
      </w:pPr>
      <w:r w:rsidRPr="00AB6218">
        <w:rPr>
          <w:rFonts w:ascii="Times New Roman" w:eastAsia="Calibri" w:hAnsi="Times New Roman" w:cs="Times New Roman"/>
          <w:sz w:val="28"/>
          <w:szCs w:val="28"/>
        </w:rPr>
        <w:t xml:space="preserve">В целом объем перевозок пассажиров муниципальным автомобильным транспортом по муниципальным маршрутам регулярных перевозок по Мошковскому району за 2024 год составил 461,974 тыс. пассажиров; по </w:t>
      </w:r>
      <w:r w:rsidRPr="00ED14A3">
        <w:rPr>
          <w:rFonts w:ascii="Times New Roman" w:eastAsia="Calibri" w:hAnsi="Times New Roman" w:cs="Times New Roman"/>
          <w:sz w:val="28"/>
          <w:szCs w:val="28"/>
        </w:rPr>
        <w:t>межмуниципальным маршрутам – 336,538 тыс. пассажиров.</w:t>
      </w:r>
    </w:p>
    <w:p w:rsidR="00B32859" w:rsidRPr="00ED14A3" w:rsidRDefault="00B32859" w:rsidP="00B32859">
      <w:pPr>
        <w:widowControl w:val="0"/>
        <w:spacing w:after="0" w:line="240" w:lineRule="auto"/>
        <w:ind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Уровень амортизационного износа автобусов, задействованных на муниципальных маршрутах Мошковского района, составляет 51%.</w:t>
      </w:r>
    </w:p>
    <w:p w:rsidR="00B32859" w:rsidRPr="00204761" w:rsidRDefault="00B32859" w:rsidP="00B32859">
      <w:pPr>
        <w:widowControl w:val="0"/>
        <w:spacing w:after="0" w:line="240" w:lineRule="auto"/>
        <w:ind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Общей проблемой пассажирского транспорта является высокий износ автобусов и недостаточность</w:t>
      </w:r>
      <w:r w:rsidRPr="00ED14A3">
        <w:t xml:space="preserve">  </w:t>
      </w:r>
      <w:r w:rsidRPr="00ED14A3">
        <w:rPr>
          <w:rFonts w:ascii="Times New Roman" w:eastAsia="Calibri" w:hAnsi="Times New Roman" w:cs="Times New Roman"/>
          <w:sz w:val="28"/>
          <w:szCs w:val="28"/>
        </w:rPr>
        <w:t>средств у перевозчиков для его своевременного обновления.</w:t>
      </w:r>
    </w:p>
    <w:p w:rsidR="00B32859" w:rsidRDefault="00B32859" w:rsidP="00B32859">
      <w:pPr>
        <w:keepNext/>
        <w:keepLines/>
        <w:widowControl w:val="0"/>
        <w:spacing w:after="0" w:line="240" w:lineRule="auto"/>
        <w:outlineLvl w:val="1"/>
        <w:rPr>
          <w:rFonts w:ascii="Times New Roman" w:eastAsia="Calibri" w:hAnsi="Times New Roman" w:cs="Times New Roman"/>
          <w:b/>
          <w:bCs/>
          <w:sz w:val="28"/>
          <w:szCs w:val="28"/>
          <w:highlight w:val="yellow"/>
        </w:rPr>
      </w:pPr>
    </w:p>
    <w:p w:rsidR="00B32859" w:rsidRDefault="00B32859" w:rsidP="00B32859">
      <w:pPr>
        <w:keepNext/>
        <w:keepLines/>
        <w:widowControl w:val="0"/>
        <w:spacing w:after="0" w:line="240" w:lineRule="auto"/>
        <w:outlineLvl w:val="1"/>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13. Рынок оказания услуг по перевозке пассажиров автомобильным транспортом по межмуниципальным </w:t>
      </w:r>
      <w:r>
        <w:rPr>
          <w:rFonts w:ascii="Times New Roman" w:eastAsia="Calibri" w:hAnsi="Times New Roman" w:cs="Times New Roman"/>
          <w:b/>
          <w:sz w:val="28"/>
          <w:szCs w:val="28"/>
        </w:rPr>
        <w:t>маршрутам регулярных перевозок</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Оказание услуг по перевозке пассажиров автомобильным транспортом по межмуниципальным маршрутам регулярных перевозок осуществляется двумя индивид</w:t>
      </w:r>
      <w:r>
        <w:rPr>
          <w:rFonts w:ascii="Times New Roman" w:eastAsia="Calibri" w:hAnsi="Times New Roman" w:cs="Times New Roman"/>
          <w:sz w:val="28"/>
          <w:szCs w:val="28"/>
        </w:rPr>
        <w:t>уальными предпринимателями и ООО</w:t>
      </w:r>
      <w:r w:rsidRPr="00ED14A3">
        <w:rPr>
          <w:rFonts w:ascii="Times New Roman" w:eastAsia="Calibri" w:hAnsi="Times New Roman" w:cs="Times New Roman"/>
          <w:sz w:val="28"/>
          <w:szCs w:val="28"/>
        </w:rPr>
        <w:t xml:space="preserve"> «Мошковское АТП».</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 xml:space="preserve">Организация транспортного обслуживания населения по межмуниципальным маршрутам Новосибирской области входит в </w:t>
      </w:r>
      <w:r w:rsidRPr="00ED14A3">
        <w:rPr>
          <w:rFonts w:ascii="Times New Roman" w:eastAsia="Calibri" w:hAnsi="Times New Roman" w:cs="Times New Roman"/>
          <w:sz w:val="28"/>
          <w:szCs w:val="28"/>
        </w:rPr>
        <w:lastRenderedPageBreak/>
        <w:t>компетенцию Министерства транспорта и дорожного хозяйства Новосибирской области.</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 xml:space="preserve">Расписания движения автомобильного транспорта по межмуниципальным маршрутам регулярных перевозок размещены в сети «Интернет» на официальном сайте Министерства транспорта и дорожного хозяйства Новосибирской области. </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системы Новосибирской области (РНИС НСО), которая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 xml:space="preserve">Доля объема реализованных на рынке услуг по перевозке пассажиров автомобильным транспортом на межмуниципальных маршрутах регулярных перевозок в натуральном выражении (количество перевезенных пассажиров) организациями частной формы собственности в объеме реализованных на данном рынке в натуральном выражении (количество перевезенных пассажиров) всех хозяйствующих субъектов, составляет </w:t>
      </w:r>
      <w:r>
        <w:rPr>
          <w:rFonts w:ascii="Times New Roman" w:eastAsia="Calibri" w:hAnsi="Times New Roman" w:cs="Times New Roman"/>
          <w:sz w:val="28"/>
          <w:szCs w:val="28"/>
        </w:rPr>
        <w:t>100</w:t>
      </w:r>
      <w:r w:rsidRPr="00ED14A3">
        <w:rPr>
          <w:rFonts w:ascii="Times New Roman" w:eastAsia="Calibri" w:hAnsi="Times New Roman" w:cs="Times New Roman"/>
          <w:sz w:val="28"/>
          <w:szCs w:val="28"/>
        </w:rPr>
        <w:t>%</w:t>
      </w:r>
      <w:r>
        <w:rPr>
          <w:rFonts w:ascii="Times New Roman" w:eastAsia="Calibri" w:hAnsi="Times New Roman" w:cs="Times New Roman"/>
          <w:sz w:val="28"/>
          <w:szCs w:val="28"/>
        </w:rPr>
        <w:t>.</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Объемы перевозок по межмуниципальным маршрутам, осуществляемым перевозчиками Мошковского района, составил 336,538 тыс. пассажиров.</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 xml:space="preserve">Проблема: высокий износ автобусов и недостаточность средств у перевозчиков для его своевременного обновления. </w:t>
      </w:r>
    </w:p>
    <w:p w:rsidR="00B32859" w:rsidRPr="00ED14A3" w:rsidRDefault="00B32859" w:rsidP="00B32859">
      <w:pPr>
        <w:widowControl w:val="0"/>
        <w:spacing w:after="0" w:line="240" w:lineRule="auto"/>
        <w:ind w:right="-31" w:firstLine="709"/>
        <w:jc w:val="both"/>
        <w:rPr>
          <w:rFonts w:ascii="Times New Roman" w:eastAsia="Calibri" w:hAnsi="Times New Roman" w:cs="Times New Roman"/>
          <w:sz w:val="28"/>
          <w:szCs w:val="28"/>
        </w:rPr>
      </w:pPr>
      <w:r w:rsidRPr="00ED14A3">
        <w:rPr>
          <w:rFonts w:ascii="Times New Roman" w:eastAsia="Calibri" w:hAnsi="Times New Roman" w:cs="Times New Roman"/>
          <w:sz w:val="28"/>
          <w:szCs w:val="28"/>
        </w:rPr>
        <w:t xml:space="preserve">Ключевой показатель, установленный «дорожной картой», на рынке </w:t>
      </w:r>
      <w:r w:rsidRPr="00ED14A3">
        <w:rPr>
          <w:rFonts w:ascii="Times New Roman" w:eastAsia="Times New Roman" w:hAnsi="Times New Roman" w:cs="Times New Roman"/>
          <w:sz w:val="28"/>
          <w:szCs w:val="28"/>
        </w:rPr>
        <w:t>оказания услуг по перевозке пассажиров автомобильным</w:t>
      </w:r>
      <w:r w:rsidRPr="00ED14A3">
        <w:rPr>
          <w:rFonts w:ascii="Times New Roman" w:hAnsi="Times New Roman" w:cs="Times New Roman"/>
          <w:sz w:val="28"/>
          <w:szCs w:val="28"/>
        </w:rPr>
        <w:t xml:space="preserve"> транспортом </w:t>
      </w:r>
      <w:r w:rsidRPr="00ED14A3">
        <w:rPr>
          <w:rFonts w:ascii="Times New Roman" w:eastAsia="Times New Roman" w:hAnsi="Times New Roman" w:cs="Times New Roman"/>
          <w:sz w:val="28"/>
          <w:szCs w:val="28"/>
        </w:rPr>
        <w:t>по межмуниципальным маршрутам регулярных перевозок</w:t>
      </w:r>
      <w:r w:rsidRPr="00ED14A3">
        <w:rPr>
          <w:rFonts w:ascii="Times New Roman" w:eastAsia="Calibri" w:hAnsi="Times New Roman" w:cs="Times New Roman"/>
          <w:sz w:val="28"/>
          <w:szCs w:val="28"/>
        </w:rPr>
        <w:t xml:space="preserve">, достигнут </w:t>
      </w:r>
      <w:r>
        <w:rPr>
          <w:rFonts w:ascii="Times New Roman" w:eastAsia="Calibri" w:hAnsi="Times New Roman" w:cs="Times New Roman"/>
          <w:sz w:val="28"/>
          <w:szCs w:val="28"/>
        </w:rPr>
        <w:t>и</w:t>
      </w:r>
      <w:r w:rsidRPr="00ED14A3">
        <w:rPr>
          <w:rFonts w:ascii="Times New Roman" w:eastAsia="Calibri" w:hAnsi="Times New Roman" w:cs="Times New Roman"/>
          <w:sz w:val="28"/>
          <w:szCs w:val="28"/>
        </w:rPr>
        <w:t xml:space="preserve">  составил </w:t>
      </w:r>
      <w:r>
        <w:rPr>
          <w:rFonts w:ascii="Times New Roman" w:eastAsia="Calibri" w:hAnsi="Times New Roman" w:cs="Times New Roman"/>
          <w:sz w:val="28"/>
          <w:szCs w:val="28"/>
        </w:rPr>
        <w:t>100</w:t>
      </w:r>
      <w:r w:rsidRPr="00ED14A3">
        <w:rPr>
          <w:rFonts w:ascii="Times New Roman" w:eastAsia="Calibri" w:hAnsi="Times New Roman" w:cs="Times New Roman"/>
          <w:sz w:val="28"/>
          <w:szCs w:val="28"/>
        </w:rPr>
        <w:t>%.</w:t>
      </w:r>
    </w:p>
    <w:p w:rsidR="00B32859" w:rsidRDefault="00B32859" w:rsidP="00B32859">
      <w:pPr>
        <w:widowControl w:val="0"/>
        <w:spacing w:after="0" w:line="240" w:lineRule="auto"/>
        <w:ind w:right="-31" w:firstLine="709"/>
        <w:jc w:val="both"/>
        <w:rPr>
          <w:rFonts w:ascii="Times New Roman" w:eastAsia="Calibri" w:hAnsi="Times New Roman" w:cs="Times New Roman"/>
          <w:sz w:val="28"/>
          <w:szCs w:val="28"/>
        </w:rPr>
      </w:pPr>
    </w:p>
    <w:p w:rsidR="00B32859" w:rsidRDefault="00B32859" w:rsidP="00B32859">
      <w:pPr>
        <w:widowControl w:val="0"/>
        <w:spacing w:after="0" w:line="240" w:lineRule="auto"/>
        <w:ind w:right="-31"/>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14. Рынок оказания услуг по перевозке пассажиров и багажа легковым такси на территории </w:t>
      </w:r>
      <w:r>
        <w:rPr>
          <w:rFonts w:ascii="Times New Roman" w:eastAsia="Calibri" w:hAnsi="Times New Roman" w:cs="Times New Roman"/>
          <w:b/>
          <w:sz w:val="28"/>
          <w:szCs w:val="28"/>
        </w:rPr>
        <w:t>Мошковского района Новосибирской области</w:t>
      </w:r>
    </w:p>
    <w:p w:rsidR="00B32859" w:rsidRPr="00ED14A3"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ED14A3">
        <w:rPr>
          <w:rFonts w:ascii="Times New Roman" w:eastAsia="Times New Roman" w:hAnsi="Times New Roman" w:cs="Times New Roman"/>
          <w:sz w:val="28"/>
          <w:szCs w:val="28"/>
          <w:lang w:eastAsia="ru-RU"/>
        </w:rPr>
        <w:t xml:space="preserve">Деятельность по перевозке пассажиров и багажа легковым такси на территории Мошковского района осуществляется при условии получения юридическим лицом или индивидуальным предпринимателем разрешения. Министерство транспорта и дорожного хозяйства Новосибирской области (далее – министерство) осуществляет региональный государственный контроль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Новосибирской области в соответствии с требованиями Закона Новосибирской области от 05.03.2013 № 300-ОЗ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постановлением Правительства Новосибирской области от 25.08.2011 № 372-п «О порядке выдачи разрешения на </w:t>
      </w:r>
      <w:r w:rsidRPr="00ED14A3">
        <w:rPr>
          <w:rFonts w:ascii="Times New Roman" w:eastAsia="Times New Roman" w:hAnsi="Times New Roman" w:cs="Times New Roman"/>
          <w:sz w:val="28"/>
          <w:szCs w:val="28"/>
          <w:lang w:eastAsia="ru-RU"/>
        </w:rPr>
        <w:lastRenderedPageBreak/>
        <w:t>осуществление деятельности по перевозке пассажиров и багажа легковым такси на территории Новосибирской области», приказа министерства транспорта и дорожного хозяйства Новосибирской области от 18.04.2013 № 64 «Об утверждении Административного регламента исполнения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Новосибирской области», приказа министерства транспорта и дорожного хозяйства Новосибирской области Новосибирской области от 23.01.2012 №3 «Об утверждении Административного регламента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w:t>
      </w:r>
    </w:p>
    <w:p w:rsidR="00B32859" w:rsidRPr="00ED14A3"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ED14A3">
        <w:rPr>
          <w:rFonts w:ascii="Times New Roman" w:eastAsia="Times New Roman" w:hAnsi="Times New Roman" w:cs="Times New Roman"/>
          <w:sz w:val="28"/>
          <w:szCs w:val="28"/>
          <w:lang w:eastAsia="ru-RU"/>
        </w:rPr>
        <w:t>На сегодняшний день на территории Мошковского района осуществляют деятельность по перевозке пассажиров и багажа легковым</w:t>
      </w:r>
      <w:r w:rsidRPr="00ED14A3">
        <w:rPr>
          <w:rFonts w:ascii="Times New Roman" w:eastAsia="Calibri" w:hAnsi="Times New Roman" w:cs="Times New Roman"/>
          <w:sz w:val="28"/>
          <w:szCs w:val="28"/>
          <w:lang w:eastAsia="ru-RU"/>
        </w:rPr>
        <w:t xml:space="preserve"> такси 2</w:t>
      </w:r>
      <w:r w:rsidRPr="00ED14A3">
        <w:rPr>
          <w:rFonts w:ascii="Times New Roman" w:eastAsia="Times New Roman" w:hAnsi="Times New Roman" w:cs="Times New Roman"/>
          <w:sz w:val="28"/>
          <w:szCs w:val="28"/>
          <w:lang w:eastAsia="ru-RU"/>
        </w:rPr>
        <w:t xml:space="preserve"> перевозчика.</w:t>
      </w:r>
    </w:p>
    <w:p w:rsidR="00B32859"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ED14A3">
        <w:rPr>
          <w:rFonts w:ascii="Times New Roman" w:eastAsia="Times New Roman" w:hAnsi="Times New Roman" w:cs="Times New Roman"/>
          <w:sz w:val="28"/>
          <w:szCs w:val="28"/>
          <w:lang w:eastAsia="ru-RU"/>
        </w:rPr>
        <w:t xml:space="preserve">Рынок оказания услуг по </w:t>
      </w:r>
      <w:r w:rsidRPr="00ED14A3">
        <w:rPr>
          <w:rFonts w:ascii="Times New Roman" w:eastAsia="Calibri" w:hAnsi="Times New Roman" w:cs="Times New Roman"/>
          <w:sz w:val="28"/>
          <w:szCs w:val="28"/>
          <w:lang w:eastAsia="ru-RU"/>
        </w:rPr>
        <w:t>перевозке</w:t>
      </w:r>
      <w:r w:rsidRPr="00ED14A3">
        <w:rPr>
          <w:rFonts w:ascii="Times New Roman" w:eastAsia="Times New Roman" w:hAnsi="Times New Roman" w:cs="Times New Roman"/>
          <w:sz w:val="28"/>
          <w:szCs w:val="28"/>
          <w:lang w:eastAsia="ru-RU"/>
        </w:rPr>
        <w:t xml:space="preserve"> пассажиров и багажа легковым такси на территории Мошковского района характеризуется присутствием перевозчиков только частной формы собственности, их доля  составляет 100,0%. Государственный и муниципальный сегмент на данном рынке отсутствует.</w:t>
      </w:r>
    </w:p>
    <w:p w:rsidR="00B32859" w:rsidRPr="00280C66" w:rsidRDefault="00B32859" w:rsidP="00B32859">
      <w:pPr>
        <w:widowControl w:val="0"/>
        <w:spacing w:after="0" w:line="240" w:lineRule="auto"/>
        <w:ind w:firstLine="709"/>
        <w:jc w:val="both"/>
        <w:rPr>
          <w:rFonts w:ascii="Times New Roman" w:eastAsia="Calibri" w:hAnsi="Times New Roman" w:cs="Times New Roman"/>
          <w:b/>
          <w:sz w:val="28"/>
          <w:szCs w:val="28"/>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Рынок услуг связи, в том числе услуг по предоставлению широкополосного доступа к информационно-телекоммуникационной сети «Интернет»</w:t>
      </w:r>
    </w:p>
    <w:p w:rsidR="00B32859" w:rsidRPr="00D14694"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D14694">
        <w:rPr>
          <w:rFonts w:ascii="Times New Roman" w:eastAsia="Times New Roman" w:hAnsi="Times New Roman" w:cs="Times New Roman"/>
          <w:sz w:val="28"/>
          <w:szCs w:val="28"/>
          <w:lang w:eastAsia="ru-RU"/>
        </w:rPr>
        <w:t xml:space="preserve">В Мошковском районе услуги мобильной связи предоставляют 4 крупных оператора: Сибирский регион ПАО «ВымпелКом», филиал ПАО «Мобильные ТелеСистемы» в Новосибирской области, Сибирский филиал ПАО «МегаФон», макрорегиональный филиал «Сибирь» ООО «Т2 Мобайл». </w:t>
      </w:r>
    </w:p>
    <w:p w:rsidR="00B32859" w:rsidRPr="00752500"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752500">
        <w:rPr>
          <w:rFonts w:ascii="Times New Roman" w:eastAsia="Times New Roman" w:hAnsi="Times New Roman" w:cs="Times New Roman"/>
          <w:sz w:val="28"/>
          <w:szCs w:val="28"/>
          <w:lang w:eastAsia="ru-RU"/>
        </w:rPr>
        <w:t>Зона действия базовых станций операторов сотовой связи охватывает более 90% территории Мошковского района.</w:t>
      </w:r>
    </w:p>
    <w:p w:rsidR="00B32859" w:rsidRPr="001E6BAD"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1E6BAD">
        <w:rPr>
          <w:rFonts w:ascii="Times New Roman" w:eastAsia="Times New Roman" w:hAnsi="Times New Roman" w:cs="Times New Roman"/>
          <w:sz w:val="28"/>
          <w:szCs w:val="28"/>
          <w:lang w:eastAsia="ru-RU"/>
        </w:rPr>
        <w:t>В 1</w:t>
      </w:r>
      <w:r>
        <w:rPr>
          <w:rFonts w:ascii="Times New Roman" w:eastAsia="Times New Roman" w:hAnsi="Times New Roman" w:cs="Times New Roman"/>
          <w:sz w:val="28"/>
          <w:szCs w:val="28"/>
          <w:lang w:eastAsia="ru-RU"/>
        </w:rPr>
        <w:t>5</w:t>
      </w:r>
      <w:r w:rsidRPr="001E6BAD">
        <w:rPr>
          <w:rFonts w:ascii="Times New Roman" w:eastAsia="Times New Roman" w:hAnsi="Times New Roman" w:cs="Times New Roman"/>
          <w:sz w:val="28"/>
          <w:szCs w:val="28"/>
          <w:lang w:eastAsia="ru-RU"/>
        </w:rPr>
        <w:t xml:space="preserve"> населенных пунктах Мошковского района имеется подключение к Интернету по волоконно-оптическим сетям до домохозяйств.</w:t>
      </w:r>
      <w:r w:rsidRPr="001E6BAD">
        <w:t xml:space="preserve"> </w:t>
      </w:r>
      <w:r w:rsidRPr="001E6BAD">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1E6BAD">
        <w:rPr>
          <w:rFonts w:ascii="Times New Roman" w:eastAsia="Times New Roman" w:hAnsi="Times New Roman" w:cs="Times New Roman"/>
          <w:sz w:val="28"/>
          <w:szCs w:val="28"/>
          <w:lang w:eastAsia="ru-RU"/>
        </w:rPr>
        <w:t xml:space="preserve"> году подключили к таким сетям жителе</w:t>
      </w:r>
      <w:r>
        <w:rPr>
          <w:rFonts w:ascii="Times New Roman" w:eastAsia="Times New Roman" w:hAnsi="Times New Roman" w:cs="Times New Roman"/>
          <w:sz w:val="28"/>
          <w:szCs w:val="28"/>
          <w:lang w:eastAsia="ru-RU"/>
        </w:rPr>
        <w:t>й с.Мошнино</w:t>
      </w:r>
      <w:r w:rsidRPr="001E6BAD">
        <w:rPr>
          <w:rFonts w:ascii="Times New Roman" w:eastAsia="Times New Roman" w:hAnsi="Times New Roman" w:cs="Times New Roman"/>
          <w:sz w:val="28"/>
          <w:szCs w:val="28"/>
          <w:lang w:eastAsia="ru-RU"/>
        </w:rPr>
        <w:t>.</w:t>
      </w:r>
    </w:p>
    <w:p w:rsidR="00B32859" w:rsidRPr="000C174C"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0C174C">
        <w:rPr>
          <w:rFonts w:ascii="Times New Roman" w:eastAsia="Times New Roman" w:hAnsi="Times New Roman" w:cs="Times New Roman"/>
          <w:sz w:val="28"/>
          <w:szCs w:val="28"/>
          <w:lang w:eastAsia="ru-RU"/>
        </w:rPr>
        <w:t>Продолжается строительство вышек сотовой связи для предоставления услуг доступа к сетям 4G. В рамках цифровой трансформации в 202</w:t>
      </w:r>
      <w:r>
        <w:rPr>
          <w:rFonts w:ascii="Times New Roman" w:eastAsia="Times New Roman" w:hAnsi="Times New Roman" w:cs="Times New Roman"/>
          <w:sz w:val="28"/>
          <w:szCs w:val="28"/>
          <w:lang w:eastAsia="ru-RU"/>
        </w:rPr>
        <w:t xml:space="preserve">4 году начали строить </w:t>
      </w:r>
      <w:r w:rsidRPr="000C174C">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ышку сотовой связи в с.Елтышево</w:t>
      </w:r>
      <w:r w:rsidRPr="000C174C">
        <w:rPr>
          <w:rFonts w:ascii="Times New Roman" w:eastAsia="Times New Roman" w:hAnsi="Times New Roman" w:cs="Times New Roman"/>
          <w:sz w:val="28"/>
          <w:szCs w:val="28"/>
          <w:lang w:eastAsia="ru-RU"/>
        </w:rPr>
        <w:t>.</w:t>
      </w:r>
    </w:p>
    <w:p w:rsidR="00B32859" w:rsidRPr="00141538" w:rsidRDefault="00B32859" w:rsidP="00B32859">
      <w:pPr>
        <w:widowControl w:val="0"/>
        <w:spacing w:after="0" w:line="240" w:lineRule="auto"/>
        <w:ind w:firstLine="709"/>
        <w:jc w:val="both"/>
        <w:rPr>
          <w:rFonts w:ascii="Times New Roman" w:eastAsia="Calibri" w:hAnsi="Times New Roman" w:cs="Times New Roman"/>
          <w:sz w:val="28"/>
          <w:szCs w:val="28"/>
        </w:rPr>
      </w:pPr>
      <w:r w:rsidRPr="00141538">
        <w:rPr>
          <w:rFonts w:ascii="Times New Roman" w:eastAsia="Times New Roman" w:hAnsi="Times New Roman" w:cs="Times New Roman"/>
          <w:sz w:val="28"/>
          <w:szCs w:val="28"/>
          <w:lang w:eastAsia="ru-RU"/>
        </w:rPr>
        <w:t>Завершено подключение школ Мошковского района к Единой сети передачи данных.</w:t>
      </w:r>
    </w:p>
    <w:p w:rsidR="00B32859" w:rsidRPr="00141538" w:rsidRDefault="00B32859" w:rsidP="00B32859">
      <w:pPr>
        <w:spacing w:after="0" w:line="240" w:lineRule="auto"/>
        <w:ind w:firstLine="851"/>
        <w:jc w:val="both"/>
        <w:rPr>
          <w:rFonts w:ascii="Times New Roman" w:eastAsia="Calibri" w:hAnsi="Times New Roman" w:cs="Times New Roman"/>
          <w:sz w:val="28"/>
          <w:szCs w:val="28"/>
        </w:rPr>
      </w:pPr>
      <w:r w:rsidRPr="00141538">
        <w:rPr>
          <w:rFonts w:ascii="Times New Roman" w:eastAsia="Calibri" w:hAnsi="Times New Roman" w:cs="Times New Roman"/>
          <w:sz w:val="28"/>
          <w:szCs w:val="28"/>
        </w:rPr>
        <w:t xml:space="preserve">Почтовую связь на территории района осуществляет Мошковский почтамт  ОСП УФПС НСО – филиала ФГУП «Почта России». Всего в Мошковском районе 23 отделения связи, в том числе 20 – в сельской местности. Действует передвижное отделение связи в тех населенных пунктах, где местные отделения почтовой связи оказались нерентабельными и </w:t>
      </w:r>
      <w:r w:rsidRPr="00141538">
        <w:rPr>
          <w:rFonts w:ascii="Times New Roman" w:eastAsia="Calibri" w:hAnsi="Times New Roman" w:cs="Times New Roman"/>
          <w:sz w:val="28"/>
          <w:szCs w:val="28"/>
        </w:rPr>
        <w:lastRenderedPageBreak/>
        <w:t>закрылись в п. Горный, с. Новый Порос, с. Верх-Балта, с.Томилово, с.Мошнино.</w:t>
      </w:r>
    </w:p>
    <w:p w:rsidR="00B32859" w:rsidRPr="00460E9B" w:rsidRDefault="00B32859" w:rsidP="00B32859">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60E9B">
        <w:rPr>
          <w:rFonts w:ascii="Times New Roman" w:eastAsia="Calibri" w:hAnsi="Times New Roman" w:cs="Times New Roman"/>
          <w:sz w:val="28"/>
          <w:szCs w:val="28"/>
        </w:rPr>
        <w:t xml:space="preserve">Рынок услуг связи, в том числе услуг по предоставлению широкополосного доступа к информационно-телекоммуникационной сети «Интернет» </w:t>
      </w:r>
      <w:r w:rsidRPr="00460E9B">
        <w:rPr>
          <w:rFonts w:ascii="Times New Roman" w:eastAsia="Times New Roman" w:hAnsi="Times New Roman" w:cs="Times New Roman"/>
          <w:sz w:val="28"/>
          <w:szCs w:val="28"/>
          <w:lang w:eastAsia="ru-RU"/>
        </w:rPr>
        <w:t>характеризуется присутствием организаций, оказывающих услуги связи,  только частных форм собственности, доля их составляет 100,0%.</w:t>
      </w:r>
    </w:p>
    <w:p w:rsidR="00B32859" w:rsidRPr="00460E9B" w:rsidRDefault="00B32859" w:rsidP="00B32859">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60E9B">
        <w:rPr>
          <w:rFonts w:ascii="Times New Roman" w:eastAsia="Times New Roman" w:hAnsi="Times New Roman" w:cs="Times New Roman"/>
          <w:sz w:val="28"/>
          <w:szCs w:val="28"/>
          <w:lang w:eastAsia="ru-RU"/>
        </w:rPr>
        <w:t>Таким образом, рынок услуг связи Мошковского района можно охарактеризовать как высококонкурентный.</w:t>
      </w:r>
    </w:p>
    <w:p w:rsidR="00B32859" w:rsidRDefault="00B32859" w:rsidP="00B32859">
      <w:pPr>
        <w:widowControl w:val="0"/>
        <w:spacing w:after="0" w:line="240" w:lineRule="auto"/>
        <w:contextualSpacing/>
        <w:rPr>
          <w:rFonts w:ascii="Times New Roman" w:eastAsia="Calibri" w:hAnsi="Times New Roman" w:cs="Times New Roman"/>
          <w:sz w:val="28"/>
          <w:szCs w:val="28"/>
          <w:highlight w:val="yellow"/>
        </w:rPr>
      </w:pPr>
    </w:p>
    <w:p w:rsidR="00B32859" w:rsidRDefault="00B32859" w:rsidP="00B32859">
      <w:pPr>
        <w:keepNext/>
        <w:keepLines/>
        <w:widowControl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 xml:space="preserve">16. Рынок жилищного строительства </w:t>
      </w:r>
    </w:p>
    <w:p w:rsidR="00B32859" w:rsidRPr="00315E3A" w:rsidRDefault="00B32859" w:rsidP="00B32859">
      <w:pPr>
        <w:spacing w:after="0" w:line="240" w:lineRule="auto"/>
        <w:ind w:firstLine="708"/>
        <w:jc w:val="both"/>
        <w:rPr>
          <w:rFonts w:ascii="Times New Roman" w:hAnsi="Times New Roman" w:cs="Times New Roman"/>
          <w:color w:val="000000"/>
          <w:sz w:val="28"/>
          <w:szCs w:val="28"/>
        </w:rPr>
      </w:pPr>
      <w:r w:rsidRPr="00315E3A">
        <w:rPr>
          <w:rFonts w:ascii="Times New Roman" w:hAnsi="Times New Roman" w:cs="Times New Roman"/>
          <w:color w:val="000000"/>
          <w:sz w:val="28"/>
          <w:szCs w:val="28"/>
        </w:rPr>
        <w:t xml:space="preserve">В целях развития рынка жилищного строительства осуществляется регулярная работа по решению задач, направленных на развитие рынка. </w:t>
      </w:r>
    </w:p>
    <w:p w:rsidR="00B32859" w:rsidRPr="000A0213" w:rsidRDefault="00B32859" w:rsidP="00B32859">
      <w:pPr>
        <w:spacing w:after="0" w:line="240" w:lineRule="auto"/>
        <w:ind w:firstLine="708"/>
        <w:jc w:val="both"/>
        <w:rPr>
          <w:rFonts w:ascii="Times New Roman" w:hAnsi="Times New Roman" w:cs="Times New Roman"/>
          <w:color w:val="000000"/>
          <w:sz w:val="28"/>
          <w:szCs w:val="28"/>
          <w:highlight w:val="yellow"/>
        </w:rPr>
      </w:pPr>
      <w:r w:rsidRPr="00017158">
        <w:rPr>
          <w:rFonts w:ascii="Times New Roman" w:hAnsi="Times New Roman" w:cs="Times New Roman"/>
          <w:color w:val="000000"/>
          <w:sz w:val="28"/>
          <w:szCs w:val="28"/>
        </w:rPr>
        <w:t>В результате этого в течение последних лет в районе высокие темпы жилищного строительства. По вводу жилья в 202</w:t>
      </w:r>
      <w:r>
        <w:rPr>
          <w:rFonts w:ascii="Times New Roman" w:hAnsi="Times New Roman" w:cs="Times New Roman"/>
          <w:color w:val="000000"/>
          <w:sz w:val="28"/>
          <w:szCs w:val="28"/>
        </w:rPr>
        <w:t>4</w:t>
      </w:r>
      <w:r w:rsidRPr="00017158">
        <w:rPr>
          <w:rFonts w:ascii="Times New Roman" w:hAnsi="Times New Roman" w:cs="Times New Roman"/>
          <w:color w:val="000000"/>
          <w:sz w:val="28"/>
          <w:szCs w:val="28"/>
        </w:rPr>
        <w:t xml:space="preserve"> году район находится на </w:t>
      </w:r>
      <w:r w:rsidRPr="00514039">
        <w:rPr>
          <w:rFonts w:ascii="Times New Roman" w:hAnsi="Times New Roman" w:cs="Times New Roman"/>
          <w:color w:val="000000"/>
          <w:sz w:val="28"/>
          <w:szCs w:val="28"/>
        </w:rPr>
        <w:t>втором месте среди сельских районов области.</w:t>
      </w:r>
      <w:r w:rsidRPr="00017158">
        <w:rPr>
          <w:rFonts w:ascii="Times New Roman" w:hAnsi="Times New Roman" w:cs="Times New Roman"/>
          <w:color w:val="000000"/>
          <w:sz w:val="28"/>
          <w:szCs w:val="28"/>
        </w:rPr>
        <w:t xml:space="preserve">  Общая площадь введенного жилья составила </w:t>
      </w:r>
      <w:r>
        <w:rPr>
          <w:rFonts w:ascii="Times New Roman" w:hAnsi="Times New Roman" w:cs="Times New Roman"/>
          <w:color w:val="000000"/>
          <w:sz w:val="28"/>
          <w:szCs w:val="28"/>
        </w:rPr>
        <w:t xml:space="preserve">623 22 </w:t>
      </w:r>
      <w:r w:rsidRPr="00017158">
        <w:rPr>
          <w:rFonts w:ascii="Times New Roman" w:hAnsi="Times New Roman" w:cs="Times New Roman"/>
          <w:color w:val="000000"/>
          <w:sz w:val="28"/>
          <w:szCs w:val="28"/>
        </w:rPr>
        <w:t>кв. м. (в 202</w:t>
      </w:r>
      <w:r>
        <w:rPr>
          <w:rFonts w:ascii="Times New Roman" w:hAnsi="Times New Roman" w:cs="Times New Roman"/>
          <w:color w:val="000000"/>
          <w:sz w:val="28"/>
          <w:szCs w:val="28"/>
        </w:rPr>
        <w:t>3</w:t>
      </w:r>
      <w:r w:rsidRPr="00017158">
        <w:rPr>
          <w:rFonts w:ascii="Times New Roman" w:hAnsi="Times New Roman" w:cs="Times New Roman"/>
          <w:color w:val="000000"/>
          <w:sz w:val="28"/>
          <w:szCs w:val="28"/>
        </w:rPr>
        <w:t xml:space="preserve"> году – </w:t>
      </w:r>
      <w:r>
        <w:rPr>
          <w:rFonts w:ascii="Times New Roman" w:hAnsi="Times New Roman" w:cs="Times New Roman"/>
          <w:color w:val="000000"/>
          <w:sz w:val="28"/>
          <w:szCs w:val="28"/>
        </w:rPr>
        <w:t>47 523,5</w:t>
      </w:r>
      <w:r w:rsidRPr="00017158">
        <w:rPr>
          <w:rFonts w:ascii="Times New Roman" w:hAnsi="Times New Roman" w:cs="Times New Roman"/>
          <w:color w:val="000000"/>
          <w:sz w:val="28"/>
          <w:szCs w:val="28"/>
        </w:rPr>
        <w:t xml:space="preserve"> кв.м),  в том числе: в том числе  индивидуальных домов общей площадью </w:t>
      </w:r>
      <w:r>
        <w:rPr>
          <w:rFonts w:ascii="Times New Roman" w:hAnsi="Times New Roman" w:cs="Times New Roman"/>
          <w:color w:val="000000"/>
          <w:sz w:val="28"/>
          <w:szCs w:val="28"/>
        </w:rPr>
        <w:t>33 578</w:t>
      </w:r>
      <w:r w:rsidRPr="00017158">
        <w:rPr>
          <w:rFonts w:ascii="Times New Roman" w:hAnsi="Times New Roman" w:cs="Times New Roman"/>
          <w:color w:val="000000"/>
          <w:sz w:val="28"/>
          <w:szCs w:val="28"/>
        </w:rPr>
        <w:t xml:space="preserve"> кв.м (в 202</w:t>
      </w:r>
      <w:r>
        <w:rPr>
          <w:rFonts w:ascii="Times New Roman" w:hAnsi="Times New Roman" w:cs="Times New Roman"/>
          <w:color w:val="000000"/>
          <w:sz w:val="28"/>
          <w:szCs w:val="28"/>
        </w:rPr>
        <w:t>3</w:t>
      </w:r>
      <w:r w:rsidRPr="00017158">
        <w:rPr>
          <w:rFonts w:ascii="Times New Roman" w:hAnsi="Times New Roman" w:cs="Times New Roman"/>
          <w:color w:val="000000"/>
          <w:sz w:val="28"/>
          <w:szCs w:val="28"/>
        </w:rPr>
        <w:t xml:space="preserve"> году –  27154кв.м),  построенных населением за свой счет и с помощью кредитов.</w:t>
      </w:r>
    </w:p>
    <w:p w:rsidR="00B32859" w:rsidRDefault="00B32859" w:rsidP="00B32859">
      <w:pPr>
        <w:spacing w:after="0" w:line="240" w:lineRule="auto"/>
        <w:ind w:firstLine="708"/>
        <w:jc w:val="both"/>
        <w:rPr>
          <w:rFonts w:ascii="Times New Roman" w:hAnsi="Times New Roman" w:cs="Times New Roman"/>
          <w:color w:val="000000"/>
          <w:sz w:val="28"/>
          <w:szCs w:val="28"/>
        </w:rPr>
      </w:pPr>
      <w:r w:rsidRPr="00990536">
        <w:rPr>
          <w:rFonts w:ascii="Times New Roman" w:hAnsi="Times New Roman" w:cs="Times New Roman"/>
          <w:color w:val="000000"/>
          <w:sz w:val="28"/>
          <w:szCs w:val="28"/>
        </w:rPr>
        <w:t xml:space="preserve">Доля организаций частной формы собственности в сфере жилищного строительства составляет 100,0%. </w:t>
      </w:r>
    </w:p>
    <w:p w:rsidR="00B32859" w:rsidRPr="00990536" w:rsidRDefault="00B32859" w:rsidP="00B32859">
      <w:pPr>
        <w:spacing w:after="0" w:line="240" w:lineRule="auto"/>
        <w:ind w:firstLine="708"/>
        <w:jc w:val="both"/>
        <w:rPr>
          <w:rFonts w:ascii="Times New Roman" w:hAnsi="Times New Roman" w:cs="Times New Roman"/>
          <w:color w:val="000000"/>
          <w:sz w:val="28"/>
          <w:szCs w:val="28"/>
        </w:rPr>
      </w:pPr>
      <w:r w:rsidRPr="00990536">
        <w:rPr>
          <w:rFonts w:ascii="Times New Roman" w:hAnsi="Times New Roman" w:cs="Times New Roman"/>
          <w:color w:val="000000"/>
          <w:sz w:val="28"/>
          <w:szCs w:val="28"/>
        </w:rPr>
        <w:t>В настоящее время на территории района строительство жилья осуществляют ООО «Антар</w:t>
      </w:r>
      <w:r>
        <w:rPr>
          <w:rFonts w:ascii="Times New Roman" w:hAnsi="Times New Roman" w:cs="Times New Roman"/>
          <w:color w:val="000000"/>
          <w:sz w:val="28"/>
          <w:szCs w:val="28"/>
        </w:rPr>
        <w:t xml:space="preserve"> Сити</w:t>
      </w:r>
      <w:r w:rsidRPr="00990536">
        <w:rPr>
          <w:rFonts w:ascii="Times New Roman" w:hAnsi="Times New Roman" w:cs="Times New Roman"/>
          <w:color w:val="000000"/>
          <w:sz w:val="28"/>
          <w:szCs w:val="28"/>
        </w:rPr>
        <w:t>»</w:t>
      </w:r>
      <w:r>
        <w:rPr>
          <w:rFonts w:ascii="Times New Roman" w:hAnsi="Times New Roman" w:cs="Times New Roman"/>
          <w:color w:val="000000"/>
          <w:sz w:val="28"/>
          <w:szCs w:val="28"/>
        </w:rPr>
        <w:t>, ООО «Юга Строй», ООО СЗ «Верное решение», ООО СЗ «Грин – Парк»</w:t>
      </w:r>
      <w:r w:rsidRPr="00990536">
        <w:rPr>
          <w:rFonts w:ascii="Times New Roman" w:hAnsi="Times New Roman" w:cs="Times New Roman"/>
          <w:color w:val="000000"/>
          <w:sz w:val="28"/>
          <w:szCs w:val="28"/>
        </w:rPr>
        <w:t xml:space="preserve"> и частные застройщики. Общая площадь объектов, планируемых к вводу в эксплуатацию ООО «Ант</w:t>
      </w:r>
      <w:r>
        <w:rPr>
          <w:rFonts w:ascii="Times New Roman" w:hAnsi="Times New Roman" w:cs="Times New Roman"/>
          <w:color w:val="000000"/>
          <w:sz w:val="28"/>
          <w:szCs w:val="28"/>
        </w:rPr>
        <w:t>ар</w:t>
      </w:r>
      <w:r w:rsidRPr="00990536">
        <w:rPr>
          <w:rFonts w:ascii="Times New Roman" w:hAnsi="Times New Roman" w:cs="Times New Roman"/>
          <w:color w:val="000000"/>
          <w:sz w:val="28"/>
          <w:szCs w:val="28"/>
        </w:rPr>
        <w:t>» в 202</w:t>
      </w:r>
      <w:r>
        <w:rPr>
          <w:rFonts w:ascii="Times New Roman" w:hAnsi="Times New Roman" w:cs="Times New Roman"/>
          <w:color w:val="000000"/>
          <w:sz w:val="28"/>
          <w:szCs w:val="28"/>
        </w:rPr>
        <w:t>4</w:t>
      </w:r>
      <w:r w:rsidRPr="00990536">
        <w:rPr>
          <w:rFonts w:ascii="Times New Roman" w:hAnsi="Times New Roman" w:cs="Times New Roman"/>
          <w:color w:val="000000"/>
          <w:sz w:val="28"/>
          <w:szCs w:val="28"/>
        </w:rPr>
        <w:t xml:space="preserve"> году, составила 2</w:t>
      </w:r>
      <w:r>
        <w:rPr>
          <w:rFonts w:ascii="Times New Roman" w:hAnsi="Times New Roman" w:cs="Times New Roman"/>
          <w:color w:val="000000"/>
          <w:sz w:val="28"/>
          <w:szCs w:val="28"/>
        </w:rPr>
        <w:t>8 744</w:t>
      </w:r>
      <w:r w:rsidRPr="00990536">
        <w:rPr>
          <w:rFonts w:ascii="Times New Roman" w:hAnsi="Times New Roman" w:cs="Times New Roman"/>
          <w:color w:val="000000"/>
          <w:sz w:val="28"/>
          <w:szCs w:val="28"/>
        </w:rPr>
        <w:t xml:space="preserve"> тыс. кв.м, застраиваются новые жилые районы.  </w:t>
      </w:r>
    </w:p>
    <w:p w:rsidR="00B32859"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0220D8">
        <w:rPr>
          <w:rFonts w:ascii="Times New Roman" w:eastAsia="Times New Roman" w:hAnsi="Times New Roman" w:cs="Times New Roman"/>
          <w:sz w:val="28"/>
          <w:szCs w:val="28"/>
          <w:lang w:eastAsia="ru-RU"/>
        </w:rPr>
        <w:t xml:space="preserve">Обеспеченность жильем и его доступность для населения напрямую влияют на качество жизни, сказываются на темпах прироста населения, отражаются на его экономической культуре. </w:t>
      </w:r>
      <w:r w:rsidRPr="00495986">
        <w:rPr>
          <w:rFonts w:ascii="Times New Roman" w:eastAsia="Times New Roman" w:hAnsi="Times New Roman" w:cs="Times New Roman"/>
          <w:sz w:val="28"/>
          <w:szCs w:val="28"/>
          <w:lang w:eastAsia="ru-RU"/>
        </w:rPr>
        <w:t xml:space="preserve">Ежегодный ввод за последние 5 лет – от 28,2 </w:t>
      </w:r>
      <w:r>
        <w:rPr>
          <w:rFonts w:ascii="Times New Roman" w:eastAsia="Times New Roman" w:hAnsi="Times New Roman" w:cs="Times New Roman"/>
          <w:sz w:val="28"/>
          <w:szCs w:val="28"/>
          <w:lang w:eastAsia="ru-RU"/>
        </w:rPr>
        <w:t>до 62,3</w:t>
      </w:r>
      <w:r w:rsidRPr="00495986">
        <w:rPr>
          <w:rFonts w:ascii="Times New Roman" w:eastAsia="Times New Roman" w:hAnsi="Times New Roman" w:cs="Times New Roman"/>
          <w:sz w:val="28"/>
          <w:szCs w:val="28"/>
          <w:lang w:eastAsia="ru-RU"/>
        </w:rPr>
        <w:t xml:space="preserve"> тыс. кв. м жилья; ввод жилья на душу населения – не менее 0,8 кв. м на человека. </w:t>
      </w:r>
    </w:p>
    <w:p w:rsidR="00B32859" w:rsidRPr="00495986" w:rsidRDefault="00B32859" w:rsidP="00B32859">
      <w:pPr>
        <w:widowControl w:val="0"/>
        <w:spacing w:after="0" w:line="240" w:lineRule="auto"/>
        <w:ind w:firstLine="709"/>
        <w:jc w:val="both"/>
        <w:rPr>
          <w:rFonts w:ascii="Times New Roman" w:eastAsia="Times New Roman" w:hAnsi="Times New Roman" w:cs="Times New Roman"/>
          <w:sz w:val="28"/>
          <w:szCs w:val="28"/>
          <w:lang w:eastAsia="ru-RU"/>
        </w:rPr>
      </w:pPr>
      <w:r w:rsidRPr="0044343D">
        <w:rPr>
          <w:rFonts w:ascii="Times New Roman" w:eastAsia="Times New Roman" w:hAnsi="Times New Roman" w:cs="Times New Roman"/>
          <w:sz w:val="28"/>
          <w:szCs w:val="28"/>
          <w:lang w:eastAsia="ru-RU"/>
        </w:rPr>
        <w:t>В 2024 году утвержден генеральный план Кайлинского сельсовета Мошковского района Новосибирской области.</w:t>
      </w:r>
      <w:r>
        <w:rPr>
          <w:rFonts w:ascii="Times New Roman" w:eastAsia="Times New Roman" w:hAnsi="Times New Roman" w:cs="Times New Roman"/>
          <w:sz w:val="28"/>
          <w:szCs w:val="28"/>
          <w:lang w:eastAsia="ru-RU"/>
        </w:rPr>
        <w:t xml:space="preserve"> </w:t>
      </w:r>
      <w:r w:rsidRPr="00495986">
        <w:rPr>
          <w:rFonts w:ascii="Times New Roman" w:eastAsia="Times New Roman" w:hAnsi="Times New Roman" w:cs="Times New Roman"/>
          <w:sz w:val="28"/>
          <w:szCs w:val="28"/>
          <w:lang w:eastAsia="ru-RU"/>
        </w:rPr>
        <w:t xml:space="preserve">В </w:t>
      </w:r>
      <w:r w:rsidRPr="00495986">
        <w:rPr>
          <w:rFonts w:ascii="Times New Roman" w:eastAsia="Times New Roman" w:hAnsi="Times New Roman" w:cs="Times New Roman"/>
          <w:sz w:val="28"/>
          <w:szCs w:val="28"/>
          <w:lang w:val="en-US" w:eastAsia="ru-RU"/>
        </w:rPr>
        <w:t>IV</w:t>
      </w:r>
      <w:r w:rsidRPr="00495986">
        <w:rPr>
          <w:rFonts w:ascii="Times New Roman" w:eastAsia="Times New Roman" w:hAnsi="Times New Roman" w:cs="Times New Roman"/>
          <w:sz w:val="28"/>
          <w:szCs w:val="28"/>
          <w:lang w:eastAsia="ru-RU"/>
        </w:rPr>
        <w:t xml:space="preserve"> квартале 2023 – </w:t>
      </w:r>
      <w:r w:rsidRPr="00495986">
        <w:rPr>
          <w:rFonts w:ascii="Times New Roman" w:eastAsia="Times New Roman" w:hAnsi="Times New Roman" w:cs="Times New Roman"/>
          <w:sz w:val="28"/>
          <w:szCs w:val="28"/>
          <w:lang w:val="en-US" w:eastAsia="ru-RU"/>
        </w:rPr>
        <w:t>I</w:t>
      </w:r>
      <w:r w:rsidRPr="00495986">
        <w:rPr>
          <w:rFonts w:ascii="Times New Roman" w:eastAsia="Times New Roman" w:hAnsi="Times New Roman" w:cs="Times New Roman"/>
          <w:sz w:val="28"/>
          <w:szCs w:val="28"/>
          <w:lang w:eastAsia="ru-RU"/>
        </w:rPr>
        <w:t xml:space="preserve"> квартале 2024 года на согласование в федеральной государственной системе территориального планирования размещено 5 проектов генеральных планов муниципальных образований Мошковского района Новосибирской области.</w:t>
      </w: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Рынок строительства объектов капитального строительства,</w:t>
      </w:r>
    </w:p>
    <w:p w:rsidR="00B32859" w:rsidRDefault="00B32859" w:rsidP="00B32859">
      <w:pPr>
        <w:widowControl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 исключением жилищного и дорожного строительства</w:t>
      </w:r>
    </w:p>
    <w:p w:rsidR="00B32859" w:rsidRPr="005B798A" w:rsidRDefault="00B32859" w:rsidP="00B3285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5B798A">
        <w:rPr>
          <w:rFonts w:ascii="Times New Roman" w:eastAsia="Calibri" w:hAnsi="Times New Roman" w:cs="Times New Roman"/>
          <w:sz w:val="28"/>
          <w:szCs w:val="28"/>
        </w:rPr>
        <w:t xml:space="preserve">а территории Мошковского района отсутствуют строительные организации, совокупная доля участия в которых Российской Федерации, субъекта Российской Федерации, муниципального образования составляет 50% и более. </w:t>
      </w:r>
    </w:p>
    <w:p w:rsidR="00B32859" w:rsidRPr="005B798A" w:rsidRDefault="00B32859" w:rsidP="00B32859">
      <w:pPr>
        <w:spacing w:after="0" w:line="240" w:lineRule="auto"/>
        <w:ind w:firstLine="708"/>
        <w:jc w:val="both"/>
        <w:rPr>
          <w:rFonts w:ascii="Times New Roman" w:eastAsia="Calibri" w:hAnsi="Times New Roman" w:cs="Times New Roman"/>
          <w:sz w:val="28"/>
          <w:szCs w:val="28"/>
        </w:rPr>
      </w:pPr>
      <w:r w:rsidRPr="005B798A">
        <w:rPr>
          <w:rFonts w:ascii="Times New Roman" w:eastAsia="Calibri" w:hAnsi="Times New Roman" w:cs="Times New Roman"/>
          <w:sz w:val="28"/>
          <w:szCs w:val="28"/>
        </w:rPr>
        <w:t>Услуги в сфере строительства оказывают организации частной формы собственности и</w:t>
      </w:r>
      <w:r>
        <w:rPr>
          <w:rFonts w:ascii="Times New Roman" w:eastAsia="Calibri" w:hAnsi="Times New Roman" w:cs="Times New Roman"/>
          <w:sz w:val="28"/>
          <w:szCs w:val="28"/>
        </w:rPr>
        <w:t xml:space="preserve"> индивидуальные предприниматели, </w:t>
      </w:r>
      <w:r w:rsidRPr="005B798A">
        <w:rPr>
          <w:rFonts w:ascii="Times New Roman" w:eastAsia="Calibri" w:hAnsi="Times New Roman" w:cs="Times New Roman"/>
          <w:sz w:val="28"/>
          <w:szCs w:val="28"/>
        </w:rPr>
        <w:t>доля</w:t>
      </w:r>
      <w:r w:rsidRPr="00123A43">
        <w:rPr>
          <w:rFonts w:ascii="Times New Roman" w:eastAsia="Calibri" w:hAnsi="Times New Roman" w:cs="Times New Roman"/>
          <w:sz w:val="28"/>
          <w:szCs w:val="28"/>
        </w:rPr>
        <w:t xml:space="preserve"> организаций частной формы собственности</w:t>
      </w:r>
      <w:r>
        <w:rPr>
          <w:rFonts w:ascii="Times New Roman" w:eastAsia="Calibri" w:hAnsi="Times New Roman" w:cs="Times New Roman"/>
          <w:sz w:val="28"/>
          <w:szCs w:val="28"/>
        </w:rPr>
        <w:t xml:space="preserve"> в сфере </w:t>
      </w:r>
      <w:r w:rsidRPr="00123A43">
        <w:rPr>
          <w:rFonts w:ascii="Times New Roman" w:eastAsia="Calibri" w:hAnsi="Times New Roman" w:cs="Times New Roman"/>
          <w:sz w:val="28"/>
          <w:szCs w:val="28"/>
        </w:rPr>
        <w:t xml:space="preserve">строительства объектов капитального </w:t>
      </w:r>
      <w:r w:rsidRPr="00123A43">
        <w:rPr>
          <w:rFonts w:ascii="Times New Roman" w:eastAsia="Calibri" w:hAnsi="Times New Roman" w:cs="Times New Roman"/>
          <w:sz w:val="28"/>
          <w:szCs w:val="28"/>
        </w:rPr>
        <w:lastRenderedPageBreak/>
        <w:t>строительства,</w:t>
      </w:r>
      <w:r>
        <w:rPr>
          <w:rFonts w:ascii="Times New Roman" w:eastAsia="Calibri" w:hAnsi="Times New Roman" w:cs="Times New Roman"/>
          <w:sz w:val="28"/>
          <w:szCs w:val="28"/>
        </w:rPr>
        <w:t xml:space="preserve"> </w:t>
      </w:r>
      <w:r w:rsidRPr="00123A43">
        <w:rPr>
          <w:rFonts w:ascii="Times New Roman" w:eastAsia="Calibri" w:hAnsi="Times New Roman" w:cs="Times New Roman"/>
          <w:sz w:val="28"/>
          <w:szCs w:val="28"/>
        </w:rPr>
        <w:t>за исключением жилищного и дорожного строительства</w:t>
      </w:r>
      <w:r>
        <w:rPr>
          <w:rFonts w:ascii="Times New Roman" w:eastAsia="Calibri" w:hAnsi="Times New Roman" w:cs="Times New Roman"/>
          <w:sz w:val="28"/>
          <w:szCs w:val="28"/>
        </w:rPr>
        <w:t>,</w:t>
      </w:r>
      <w:r w:rsidRPr="00123A43">
        <w:rPr>
          <w:rFonts w:ascii="Times New Roman" w:eastAsia="Calibri" w:hAnsi="Times New Roman" w:cs="Times New Roman"/>
          <w:sz w:val="28"/>
          <w:szCs w:val="28"/>
        </w:rPr>
        <w:t xml:space="preserve"> составляет 100,0%.</w:t>
      </w:r>
    </w:p>
    <w:p w:rsidR="00B32859" w:rsidRDefault="00B32859" w:rsidP="00B32859">
      <w:pPr>
        <w:spacing w:after="0" w:line="240" w:lineRule="auto"/>
        <w:ind w:firstLine="708"/>
        <w:jc w:val="both"/>
        <w:rPr>
          <w:rFonts w:ascii="Times New Roman" w:eastAsia="Calibri" w:hAnsi="Times New Roman" w:cs="Times New Roman"/>
          <w:sz w:val="28"/>
          <w:szCs w:val="28"/>
        </w:rPr>
      </w:pPr>
      <w:r w:rsidRPr="001A0192">
        <w:rPr>
          <w:rFonts w:ascii="Times New Roman" w:eastAsia="Calibri" w:hAnsi="Times New Roman" w:cs="Times New Roman"/>
          <w:sz w:val="28"/>
          <w:szCs w:val="28"/>
        </w:rPr>
        <w:t>В 202</w:t>
      </w:r>
      <w:r>
        <w:rPr>
          <w:rFonts w:ascii="Times New Roman" w:eastAsia="Calibri" w:hAnsi="Times New Roman" w:cs="Times New Roman"/>
          <w:sz w:val="28"/>
          <w:szCs w:val="28"/>
        </w:rPr>
        <w:t>4</w:t>
      </w:r>
      <w:r w:rsidRPr="001A0192">
        <w:rPr>
          <w:rFonts w:ascii="Times New Roman" w:eastAsia="Calibri" w:hAnsi="Times New Roman" w:cs="Times New Roman"/>
          <w:sz w:val="28"/>
          <w:szCs w:val="28"/>
        </w:rPr>
        <w:t xml:space="preserve"> году в районе введено в эксплуатацию </w:t>
      </w:r>
      <w:r>
        <w:rPr>
          <w:rFonts w:ascii="Times New Roman" w:eastAsia="Calibri" w:hAnsi="Times New Roman" w:cs="Times New Roman"/>
          <w:sz w:val="28"/>
          <w:szCs w:val="28"/>
        </w:rPr>
        <w:t>10</w:t>
      </w:r>
      <w:r w:rsidRPr="001A0192">
        <w:rPr>
          <w:rFonts w:ascii="Times New Roman" w:eastAsia="Calibri" w:hAnsi="Times New Roman" w:cs="Times New Roman"/>
          <w:sz w:val="28"/>
          <w:szCs w:val="28"/>
        </w:rPr>
        <w:t xml:space="preserve"> объектов капитального строительства, выдано </w:t>
      </w:r>
      <w:r>
        <w:rPr>
          <w:rFonts w:ascii="Times New Roman" w:eastAsia="Calibri" w:hAnsi="Times New Roman" w:cs="Times New Roman"/>
          <w:sz w:val="28"/>
          <w:szCs w:val="28"/>
        </w:rPr>
        <w:t>104</w:t>
      </w:r>
      <w:r w:rsidRPr="001A0192">
        <w:rPr>
          <w:rFonts w:ascii="Times New Roman" w:eastAsia="Calibri" w:hAnsi="Times New Roman" w:cs="Times New Roman"/>
          <w:sz w:val="28"/>
          <w:szCs w:val="28"/>
        </w:rPr>
        <w:t xml:space="preserve"> разрешений на строительство, </w:t>
      </w:r>
      <w:r>
        <w:rPr>
          <w:rFonts w:ascii="Times New Roman" w:eastAsia="Calibri" w:hAnsi="Times New Roman" w:cs="Times New Roman"/>
          <w:sz w:val="28"/>
          <w:szCs w:val="28"/>
        </w:rPr>
        <w:t>129</w:t>
      </w:r>
      <w:r w:rsidRPr="001A0192">
        <w:rPr>
          <w:rFonts w:ascii="Times New Roman" w:eastAsia="Calibri" w:hAnsi="Times New Roman" w:cs="Times New Roman"/>
          <w:sz w:val="28"/>
          <w:szCs w:val="28"/>
        </w:rPr>
        <w:t xml:space="preserve"> разрешений на ввод объектов в эксплуатацию.</w:t>
      </w:r>
    </w:p>
    <w:p w:rsidR="00B32859" w:rsidRPr="005557AE" w:rsidRDefault="00B32859" w:rsidP="00B32859">
      <w:pPr>
        <w:tabs>
          <w:tab w:val="left" w:pos="8357"/>
        </w:tabs>
        <w:spacing w:after="0" w:line="240" w:lineRule="auto"/>
        <w:ind w:firstLine="709"/>
        <w:jc w:val="both"/>
        <w:rPr>
          <w:rFonts w:ascii="Times New Roman" w:eastAsia="Calibri" w:hAnsi="Times New Roman" w:cs="Times New Roman"/>
          <w:sz w:val="28"/>
          <w:szCs w:val="28"/>
        </w:rPr>
      </w:pPr>
      <w:r w:rsidRPr="005557AE">
        <w:rPr>
          <w:rFonts w:ascii="Times New Roman" w:eastAsia="Calibri" w:hAnsi="Times New Roman" w:cs="Times New Roman"/>
          <w:sz w:val="28"/>
          <w:szCs w:val="28"/>
        </w:rPr>
        <w:t>В рамках подпрограммы «Газификация» ГП НСО «Жилищно-коммунальное хозяйство Новосибирской области» выполнены работы по строительству газопровода в</w:t>
      </w:r>
      <w:r>
        <w:rPr>
          <w:rFonts w:ascii="Times New Roman" w:eastAsia="Calibri" w:hAnsi="Times New Roman" w:cs="Times New Roman"/>
          <w:sz w:val="28"/>
          <w:szCs w:val="28"/>
        </w:rPr>
        <w:t>ысокого и низкого давления в с.</w:t>
      </w:r>
      <w:r w:rsidRPr="005557AE">
        <w:rPr>
          <w:rFonts w:ascii="Times New Roman" w:eastAsia="Calibri" w:hAnsi="Times New Roman" w:cs="Times New Roman"/>
          <w:sz w:val="28"/>
          <w:szCs w:val="28"/>
        </w:rPr>
        <w:t>Новомошковское.</w:t>
      </w:r>
      <w:r>
        <w:rPr>
          <w:rFonts w:ascii="Times New Roman" w:eastAsia="Calibri" w:hAnsi="Times New Roman" w:cs="Times New Roman"/>
          <w:sz w:val="28"/>
          <w:szCs w:val="28"/>
        </w:rPr>
        <w:t xml:space="preserve"> Ведутся работы по приемке объектов газификации.</w:t>
      </w:r>
    </w:p>
    <w:p w:rsidR="00B32859" w:rsidRPr="00A56593" w:rsidRDefault="00B32859" w:rsidP="00B32859">
      <w:pPr>
        <w:spacing w:after="0" w:line="240" w:lineRule="auto"/>
        <w:ind w:firstLine="708"/>
        <w:jc w:val="both"/>
        <w:rPr>
          <w:rFonts w:ascii="Times New Roman" w:hAnsi="Times New Roman" w:cs="Times New Roman"/>
          <w:color w:val="000000"/>
          <w:sz w:val="28"/>
          <w:szCs w:val="28"/>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18. Рынок дорожной деятельности (за исключением проектирования)</w:t>
      </w:r>
    </w:p>
    <w:p w:rsidR="00B32859" w:rsidRDefault="00B32859" w:rsidP="00B32859">
      <w:pPr>
        <w:spacing w:after="0" w:line="240" w:lineRule="auto"/>
        <w:ind w:firstLine="708"/>
        <w:jc w:val="both"/>
        <w:rPr>
          <w:rFonts w:ascii="Times New Roman" w:eastAsia="Calibri" w:hAnsi="Times New Roman" w:cs="Times New Roman"/>
          <w:sz w:val="28"/>
          <w:szCs w:val="28"/>
          <w:highlight w:val="yellow"/>
          <w:lang w:eastAsia="ru-RU"/>
        </w:rPr>
      </w:pPr>
      <w:r w:rsidRPr="00405276">
        <w:rPr>
          <w:rFonts w:ascii="Times New Roman" w:eastAsia="Calibri" w:hAnsi="Times New Roman" w:cs="Times New Roman"/>
          <w:sz w:val="28"/>
          <w:szCs w:val="28"/>
          <w:lang w:eastAsia="ru-RU"/>
        </w:rPr>
        <w:t xml:space="preserve">Транспортная инфраструктура Мошковского района представлена сетью автомобильных дорог общего пользования протяженностью </w:t>
      </w:r>
      <w:r>
        <w:rPr>
          <w:rFonts w:ascii="Times New Roman" w:eastAsia="Calibri" w:hAnsi="Times New Roman" w:cs="Times New Roman"/>
          <w:sz w:val="28"/>
          <w:szCs w:val="28"/>
          <w:lang w:eastAsia="ru-RU"/>
        </w:rPr>
        <w:t>825,068</w:t>
      </w:r>
      <w:r w:rsidRPr="00405276">
        <w:rPr>
          <w:rFonts w:ascii="Times New Roman" w:eastAsia="Calibri" w:hAnsi="Times New Roman" w:cs="Times New Roman"/>
          <w:sz w:val="28"/>
          <w:szCs w:val="28"/>
          <w:lang w:eastAsia="ru-RU"/>
        </w:rPr>
        <w:t xml:space="preserve"> км, в том числе дороги федерального значения – 77 км, областного значения – 281,7 км, местного значения – 466,368 км.</w:t>
      </w:r>
    </w:p>
    <w:p w:rsidR="00B32859" w:rsidRPr="00853B74"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853B74">
        <w:rPr>
          <w:rFonts w:ascii="Times New Roman" w:eastAsia="Times New Roman" w:hAnsi="Times New Roman" w:cs="Times New Roman"/>
          <w:sz w:val="28"/>
          <w:szCs w:val="28"/>
          <w:lang w:eastAsia="ru-RU"/>
        </w:rPr>
        <w:t>Все дороги местного зн</w:t>
      </w:r>
      <w:r>
        <w:rPr>
          <w:rFonts w:ascii="Times New Roman" w:eastAsia="Times New Roman" w:hAnsi="Times New Roman" w:cs="Times New Roman"/>
          <w:sz w:val="28"/>
          <w:szCs w:val="28"/>
          <w:lang w:eastAsia="ru-RU"/>
        </w:rPr>
        <w:t>ачения с твердым покрытием 466,368</w:t>
      </w:r>
      <w:r w:rsidRPr="00853B74">
        <w:rPr>
          <w:rFonts w:ascii="Times New Roman" w:eastAsia="Times New Roman" w:hAnsi="Times New Roman" w:cs="Times New Roman"/>
          <w:sz w:val="28"/>
          <w:szCs w:val="28"/>
          <w:lang w:eastAsia="ru-RU"/>
        </w:rPr>
        <w:t xml:space="preserve"> км, с грунтовым покрытием 167,28 км. </w:t>
      </w:r>
    </w:p>
    <w:p w:rsidR="00B32859" w:rsidRPr="00405276" w:rsidRDefault="00B32859" w:rsidP="00B32859">
      <w:pPr>
        <w:spacing w:after="0" w:line="240" w:lineRule="auto"/>
        <w:ind w:firstLine="708"/>
        <w:jc w:val="both"/>
        <w:rPr>
          <w:rFonts w:ascii="Times New Roman" w:eastAsia="Calibri" w:hAnsi="Times New Roman" w:cs="Times New Roman"/>
          <w:sz w:val="28"/>
          <w:szCs w:val="28"/>
          <w:lang w:eastAsia="ru-RU"/>
        </w:rPr>
      </w:pPr>
      <w:r w:rsidRPr="00405276">
        <w:rPr>
          <w:rFonts w:ascii="Times New Roman" w:eastAsia="Times New Roman" w:hAnsi="Times New Roman" w:cs="Times New Roman"/>
          <w:sz w:val="28"/>
          <w:szCs w:val="28"/>
          <w:lang w:eastAsia="ru-RU"/>
        </w:rPr>
        <w:t xml:space="preserve">Все населенные пункты имеют транспортную доступность по дорогам с твердым покрытием до районного и   областного центров. </w:t>
      </w:r>
    </w:p>
    <w:p w:rsidR="00B32859" w:rsidRPr="005C2C07"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405276">
        <w:rPr>
          <w:rFonts w:ascii="Times New Roman" w:eastAsia="Calibri" w:hAnsi="Times New Roman" w:cs="Times New Roman"/>
          <w:color w:val="000000"/>
          <w:sz w:val="28"/>
          <w:szCs w:val="28"/>
          <w:lang w:eastAsia="ru-RU"/>
        </w:rPr>
        <w:t xml:space="preserve">Доля автомобильных дорог общего пользования, не отвечающих нормативным требованиям, в общей протяженности автомобильных дорог </w:t>
      </w:r>
      <w:r w:rsidRPr="005C2C07">
        <w:rPr>
          <w:rFonts w:ascii="Times New Roman" w:eastAsia="Calibri" w:hAnsi="Times New Roman" w:cs="Times New Roman"/>
          <w:color w:val="000000"/>
          <w:sz w:val="28"/>
          <w:szCs w:val="28"/>
          <w:lang w:eastAsia="ru-RU"/>
        </w:rPr>
        <w:t xml:space="preserve">общего пользования </w:t>
      </w:r>
      <w:r>
        <w:rPr>
          <w:rFonts w:ascii="Times New Roman" w:eastAsia="Times New Roman" w:hAnsi="Times New Roman" w:cs="Times New Roman"/>
          <w:sz w:val="28"/>
          <w:szCs w:val="28"/>
          <w:lang w:eastAsia="ru-RU"/>
        </w:rPr>
        <w:t>составляет 49</w:t>
      </w:r>
      <w:r w:rsidRPr="005C2C07">
        <w:rPr>
          <w:rFonts w:ascii="Times New Roman" w:eastAsia="Times New Roman" w:hAnsi="Times New Roman" w:cs="Times New Roman"/>
          <w:sz w:val="28"/>
          <w:szCs w:val="28"/>
          <w:lang w:eastAsia="ru-RU"/>
        </w:rPr>
        <w:t xml:space="preserve">%. </w:t>
      </w:r>
    </w:p>
    <w:p w:rsidR="00B32859" w:rsidRDefault="00B32859" w:rsidP="00B32859">
      <w:pPr>
        <w:widowControl w:val="0"/>
        <w:spacing w:after="0" w:line="240" w:lineRule="auto"/>
        <w:ind w:right="-31" w:firstLine="709"/>
        <w:jc w:val="both"/>
      </w:pPr>
      <w:r w:rsidRPr="001659AD">
        <w:rPr>
          <w:rFonts w:ascii="Times New Roman" w:eastAsia="Calibri" w:hAnsi="Times New Roman" w:cs="Times New Roman"/>
          <w:color w:val="000000"/>
          <w:sz w:val="28"/>
          <w:szCs w:val="28"/>
          <w:lang w:eastAsia="ru-RU"/>
        </w:rPr>
        <w:t xml:space="preserve">Дорожная деятельность на территории </w:t>
      </w:r>
      <w:r w:rsidRPr="001659AD">
        <w:rPr>
          <w:rFonts w:ascii="Times New Roman" w:eastAsia="Times New Roman" w:hAnsi="Times New Roman" w:cs="Times New Roman"/>
          <w:sz w:val="28"/>
          <w:szCs w:val="28"/>
          <w:lang w:eastAsia="ru-RU"/>
        </w:rPr>
        <w:t xml:space="preserve">Мошковского </w:t>
      </w:r>
      <w:r w:rsidRPr="001659AD">
        <w:rPr>
          <w:rFonts w:ascii="Times New Roman" w:eastAsia="Calibri" w:hAnsi="Times New Roman" w:cs="Times New Roman"/>
          <w:color w:val="000000"/>
          <w:sz w:val="28"/>
          <w:szCs w:val="28"/>
          <w:lang w:eastAsia="ru-RU"/>
        </w:rPr>
        <w:t>района осуществляется организациями частной формы собственности в рамках исполнения муниципальных контрактов, заключенных конкурентными способами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659AD">
        <w:t xml:space="preserve"> </w:t>
      </w:r>
    </w:p>
    <w:p w:rsidR="00B32859" w:rsidRPr="001659AD" w:rsidRDefault="00B32859" w:rsidP="00B32859">
      <w:pPr>
        <w:widowControl w:val="0"/>
        <w:spacing w:after="0" w:line="240" w:lineRule="auto"/>
        <w:ind w:right="-31" w:firstLine="709"/>
        <w:jc w:val="both"/>
        <w:rPr>
          <w:rFonts w:ascii="Times New Roman" w:eastAsia="Calibri" w:hAnsi="Times New Roman" w:cs="Times New Roman"/>
          <w:color w:val="000000"/>
          <w:sz w:val="28"/>
          <w:szCs w:val="28"/>
          <w:lang w:eastAsia="ru-RU"/>
        </w:rPr>
      </w:pPr>
      <w:r w:rsidRPr="001659AD">
        <w:rPr>
          <w:rFonts w:ascii="Times New Roman" w:eastAsia="Calibri" w:hAnsi="Times New Roman" w:cs="Times New Roman"/>
          <w:color w:val="000000"/>
          <w:sz w:val="28"/>
          <w:szCs w:val="28"/>
          <w:lang w:eastAsia="ru-RU"/>
        </w:rPr>
        <w:t>Доля организаций частной формы собственности в сфере дорожной деятельности составляет 100,0%.</w:t>
      </w:r>
    </w:p>
    <w:p w:rsidR="00B32859" w:rsidRDefault="00B32859" w:rsidP="00B32859">
      <w:pPr>
        <w:spacing w:after="0" w:line="240" w:lineRule="auto"/>
        <w:ind w:firstLine="709"/>
        <w:jc w:val="both"/>
        <w:rPr>
          <w:rFonts w:ascii="Times New Roman" w:eastAsia="Calibri" w:hAnsi="Times New Roman" w:cs="Times New Roman"/>
          <w:sz w:val="28"/>
          <w:szCs w:val="28"/>
          <w:highlight w:val="yellow"/>
        </w:rPr>
      </w:pPr>
      <w:r w:rsidRPr="005C74ED">
        <w:rPr>
          <w:rFonts w:ascii="Times New Roman" w:eastAsia="Calibri" w:hAnsi="Times New Roman" w:cs="Times New Roman"/>
          <w:sz w:val="28"/>
          <w:szCs w:val="28"/>
        </w:rPr>
        <w:t>В 202</w:t>
      </w:r>
      <w:r>
        <w:rPr>
          <w:rFonts w:ascii="Times New Roman" w:eastAsia="Calibri" w:hAnsi="Times New Roman" w:cs="Times New Roman"/>
          <w:sz w:val="28"/>
          <w:szCs w:val="28"/>
        </w:rPr>
        <w:t>4</w:t>
      </w:r>
      <w:r w:rsidRPr="005C74ED">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з</w:t>
      </w:r>
      <w:r w:rsidRPr="005C74ED">
        <w:rPr>
          <w:rFonts w:ascii="Times New Roman" w:eastAsia="Calibri" w:hAnsi="Times New Roman" w:cs="Times New Roman"/>
          <w:sz w:val="28"/>
          <w:szCs w:val="28"/>
        </w:rPr>
        <w:t xml:space="preserve">а счет субсидий на реализацию мероприятий государственной программы «Развитие автомобильных дорог регионального, межмуниципального и местного значения в Новосибирской области» и средств бюджетов муниципальных образований в Мошковском районе отремонтировано </w:t>
      </w:r>
      <w:r>
        <w:rPr>
          <w:rFonts w:ascii="Times New Roman" w:eastAsia="Calibri" w:hAnsi="Times New Roman" w:cs="Times New Roman"/>
          <w:sz w:val="28"/>
          <w:szCs w:val="28"/>
        </w:rPr>
        <w:t>3,445</w:t>
      </w:r>
      <w:r w:rsidRPr="005C74ED">
        <w:rPr>
          <w:rFonts w:ascii="Times New Roman" w:eastAsia="Calibri" w:hAnsi="Times New Roman" w:cs="Times New Roman"/>
          <w:sz w:val="28"/>
          <w:szCs w:val="28"/>
        </w:rPr>
        <w:t xml:space="preserve"> км внутрипоселковых автомобильных дорог, в том числе 1,</w:t>
      </w:r>
      <w:r>
        <w:rPr>
          <w:rFonts w:ascii="Times New Roman" w:eastAsia="Calibri" w:hAnsi="Times New Roman" w:cs="Times New Roman"/>
          <w:sz w:val="28"/>
          <w:szCs w:val="28"/>
        </w:rPr>
        <w:t xml:space="preserve">22 </w:t>
      </w:r>
      <w:r w:rsidRPr="005C74ED">
        <w:rPr>
          <w:rFonts w:ascii="Times New Roman" w:eastAsia="Calibri" w:hAnsi="Times New Roman" w:cs="Times New Roman"/>
          <w:sz w:val="28"/>
          <w:szCs w:val="28"/>
        </w:rPr>
        <w:t>км с асфальтовым покрытием.</w:t>
      </w:r>
      <w:r>
        <w:rPr>
          <w:rFonts w:ascii="Times New Roman" w:eastAsia="Calibri" w:hAnsi="Times New Roman" w:cs="Times New Roman"/>
          <w:sz w:val="28"/>
          <w:szCs w:val="28"/>
        </w:rPr>
        <w:t xml:space="preserve"> </w:t>
      </w:r>
    </w:p>
    <w:p w:rsidR="00B32859" w:rsidRPr="00607609" w:rsidRDefault="00B32859" w:rsidP="00B32859">
      <w:pPr>
        <w:spacing w:after="0" w:line="240" w:lineRule="auto"/>
        <w:ind w:firstLine="709"/>
        <w:jc w:val="both"/>
        <w:rPr>
          <w:rFonts w:ascii="Times New Roman" w:eastAsia="Times New Roman" w:hAnsi="Times New Roman" w:cs="Times New Roman"/>
          <w:b/>
          <w:sz w:val="28"/>
          <w:szCs w:val="28"/>
        </w:rPr>
      </w:pPr>
      <w:r w:rsidRPr="00607609">
        <w:rPr>
          <w:rFonts w:ascii="Times New Roman" w:eastAsia="Calibri" w:hAnsi="Times New Roman" w:cs="Times New Roman"/>
          <w:sz w:val="28"/>
          <w:szCs w:val="28"/>
        </w:rPr>
        <w:t xml:space="preserve">Все работы по ремонту внутрипоселковых автомобильных дорог осуществляются организациями частных форм собственности на основании муниципальных контрактов, заключенных в результате проведения открытых аукционов. </w:t>
      </w:r>
    </w:p>
    <w:p w:rsidR="00B32859" w:rsidRDefault="00B32859" w:rsidP="00B32859">
      <w:pPr>
        <w:widowControl w:val="0"/>
        <w:spacing w:after="0" w:line="240" w:lineRule="auto"/>
        <w:contextualSpacing/>
        <w:rPr>
          <w:rFonts w:ascii="Times New Roman" w:eastAsia="Calibri" w:hAnsi="Times New Roman" w:cs="Times New Roman"/>
          <w:sz w:val="28"/>
          <w:szCs w:val="28"/>
          <w:highlight w:val="yellow"/>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19. Рынок архитектурно-строительного проектирования</w:t>
      </w:r>
    </w:p>
    <w:p w:rsidR="00B32859" w:rsidRPr="00185882" w:rsidRDefault="00B32859" w:rsidP="00B32859">
      <w:pPr>
        <w:widowControl w:val="0"/>
        <w:spacing w:after="0" w:line="240" w:lineRule="auto"/>
        <w:ind w:firstLine="709"/>
        <w:jc w:val="both"/>
        <w:rPr>
          <w:rFonts w:ascii="Times New Roman" w:eastAsia="Calibri" w:hAnsi="Times New Roman" w:cs="Times New Roman"/>
          <w:sz w:val="28"/>
          <w:szCs w:val="28"/>
        </w:rPr>
      </w:pPr>
      <w:r w:rsidRPr="00185882">
        <w:rPr>
          <w:rFonts w:ascii="Times New Roman" w:eastAsia="Calibri" w:hAnsi="Times New Roman" w:cs="Times New Roman"/>
          <w:sz w:val="28"/>
          <w:szCs w:val="28"/>
        </w:rPr>
        <w:t xml:space="preserve">Правовая природа архитектурно-строительного проектирования раскрывается в части 1 статьи 48 Градостроительного кодекса Российской Федерации, в соответствии с которой архитектурно-строительное проектирование предполагает подготовку проектной документации </w:t>
      </w:r>
      <w:r w:rsidRPr="00185882">
        <w:rPr>
          <w:rFonts w:ascii="Times New Roman" w:eastAsia="Calibri" w:hAnsi="Times New Roman" w:cs="Times New Roman"/>
          <w:sz w:val="28"/>
          <w:szCs w:val="28"/>
        </w:rPr>
        <w:lastRenderedPageBreak/>
        <w:t>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w:t>
      </w:r>
    </w:p>
    <w:p w:rsidR="00B32859" w:rsidRPr="00185882" w:rsidRDefault="00B32859" w:rsidP="00B32859">
      <w:pPr>
        <w:widowControl w:val="0"/>
        <w:spacing w:after="0" w:line="240" w:lineRule="auto"/>
        <w:ind w:firstLine="709"/>
        <w:jc w:val="both"/>
        <w:rPr>
          <w:rFonts w:ascii="Times New Roman" w:eastAsia="Calibri" w:hAnsi="Times New Roman" w:cs="Times New Roman"/>
          <w:sz w:val="28"/>
          <w:szCs w:val="28"/>
        </w:rPr>
      </w:pPr>
      <w:r w:rsidRPr="00185882">
        <w:rPr>
          <w:rFonts w:ascii="Times New Roman" w:eastAsia="Calibri" w:hAnsi="Times New Roman" w:cs="Times New Roman"/>
          <w:sz w:val="28"/>
          <w:szCs w:val="28"/>
        </w:rPr>
        <w:t>Лицом, осуществляющим подготовку проектной документации, согласно части 5 статьи 48 Градостроительного кодекса Российской Федерации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статьи 48 Градостроительного кодекса Российской Федерации, и (или) с привлечением других соответствующих указанным требованиям лиц.</w:t>
      </w:r>
    </w:p>
    <w:p w:rsidR="00B32859" w:rsidRPr="00185882" w:rsidRDefault="00B32859" w:rsidP="00B32859">
      <w:pPr>
        <w:widowControl w:val="0"/>
        <w:spacing w:after="0" w:line="240" w:lineRule="auto"/>
        <w:ind w:firstLine="709"/>
        <w:jc w:val="both"/>
        <w:rPr>
          <w:rFonts w:ascii="Times New Roman" w:eastAsia="Calibri" w:hAnsi="Times New Roman" w:cs="Times New Roman"/>
          <w:sz w:val="28"/>
          <w:szCs w:val="28"/>
        </w:rPr>
      </w:pPr>
      <w:r w:rsidRPr="00185882">
        <w:rPr>
          <w:rFonts w:ascii="Times New Roman" w:eastAsia="Calibri" w:hAnsi="Times New Roman" w:cs="Times New Roman"/>
          <w:sz w:val="28"/>
          <w:szCs w:val="28"/>
        </w:rPr>
        <w:t>В соответствии с пунктом 1 статьи 55.8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 по договору подряда, заключенного с застройщиком или техническим заказчиком, при условии, что такой индивидуальный предприниматель или такое юридическое лицо является членом саморегулируемой организации в области архитектурно-строительного проектирования.</w:t>
      </w:r>
    </w:p>
    <w:p w:rsidR="00B32859" w:rsidRPr="00A21226" w:rsidRDefault="00B32859" w:rsidP="00B32859">
      <w:pPr>
        <w:widowControl w:val="0"/>
        <w:spacing w:after="0" w:line="240" w:lineRule="auto"/>
        <w:ind w:firstLine="709"/>
        <w:jc w:val="both"/>
        <w:rPr>
          <w:rFonts w:ascii="Times New Roman" w:eastAsia="Calibri" w:hAnsi="Times New Roman" w:cs="Times New Roman"/>
          <w:sz w:val="28"/>
          <w:szCs w:val="28"/>
        </w:rPr>
      </w:pPr>
      <w:r w:rsidRPr="00A21226">
        <w:rPr>
          <w:rFonts w:ascii="Times New Roman" w:eastAsia="Calibri" w:hAnsi="Times New Roman" w:cs="Times New Roman"/>
          <w:sz w:val="28"/>
          <w:szCs w:val="28"/>
        </w:rPr>
        <w:t>Доля организаций частной формы собственности, осуществляющих деятельность на рынке архитектурно-строительного</w:t>
      </w:r>
      <w:r>
        <w:rPr>
          <w:rFonts w:ascii="Times New Roman" w:eastAsia="Calibri" w:hAnsi="Times New Roman" w:cs="Times New Roman"/>
          <w:sz w:val="28"/>
          <w:szCs w:val="28"/>
        </w:rPr>
        <w:t xml:space="preserve"> проектирования, составляет 100,0</w:t>
      </w:r>
      <w:r w:rsidRPr="00A21226">
        <w:rPr>
          <w:rFonts w:ascii="Times New Roman" w:eastAsia="Calibri" w:hAnsi="Times New Roman" w:cs="Times New Roman"/>
          <w:sz w:val="28"/>
          <w:szCs w:val="28"/>
        </w:rPr>
        <w:t>%.</w:t>
      </w:r>
    </w:p>
    <w:p w:rsidR="00B32859" w:rsidRPr="00A21226" w:rsidRDefault="00B32859" w:rsidP="00B32859">
      <w:pPr>
        <w:pStyle w:val="af6"/>
        <w:ind w:firstLine="708"/>
        <w:jc w:val="both"/>
        <w:rPr>
          <w:rFonts w:ascii="Times New Roman" w:eastAsia="Calibri" w:hAnsi="Times New Roman"/>
          <w:sz w:val="28"/>
          <w:szCs w:val="28"/>
        </w:rPr>
      </w:pPr>
      <w:r w:rsidRPr="00A21226">
        <w:rPr>
          <w:rFonts w:ascii="Times New Roman" w:eastAsia="Calibri" w:hAnsi="Times New Roman"/>
          <w:sz w:val="28"/>
          <w:szCs w:val="28"/>
        </w:rPr>
        <w:t>На территории района услуги архитектурно-строительного проектирования оказывает 10 проектных организаций частной формы собственности, зарегистрированные в других районах Новосибирской области.</w:t>
      </w:r>
    </w:p>
    <w:p w:rsidR="00B32859" w:rsidRPr="00A21226" w:rsidRDefault="00B32859" w:rsidP="00B32859">
      <w:pPr>
        <w:pStyle w:val="af6"/>
        <w:ind w:firstLine="708"/>
        <w:jc w:val="both"/>
        <w:rPr>
          <w:rFonts w:ascii="Times New Roman" w:hAnsi="Times New Roman"/>
          <w:color w:val="000000"/>
          <w:sz w:val="28"/>
          <w:szCs w:val="28"/>
          <w:shd w:val="clear" w:color="auto" w:fill="FFFFFF"/>
        </w:rPr>
      </w:pPr>
      <w:r w:rsidRPr="00A21226">
        <w:rPr>
          <w:rFonts w:ascii="Times New Roman" w:hAnsi="Times New Roman"/>
          <w:color w:val="000000"/>
          <w:sz w:val="28"/>
          <w:szCs w:val="28"/>
          <w:shd w:val="clear" w:color="auto" w:fill="FFFFFF"/>
        </w:rPr>
        <w:t>Ключевой показатель - доля организаций, имеющих частную форму собственности, на рынке архитектурно-строительного проектиров</w:t>
      </w:r>
      <w:r>
        <w:rPr>
          <w:rFonts w:ascii="Times New Roman" w:hAnsi="Times New Roman"/>
          <w:color w:val="000000"/>
          <w:sz w:val="28"/>
          <w:szCs w:val="28"/>
          <w:shd w:val="clear" w:color="auto" w:fill="FFFFFF"/>
        </w:rPr>
        <w:t>ания достигнут 100,0%, что выше уровня</w:t>
      </w:r>
      <w:r w:rsidRPr="00A21226">
        <w:rPr>
          <w:rFonts w:ascii="Times New Roman" w:hAnsi="Times New Roman"/>
          <w:color w:val="000000"/>
          <w:sz w:val="28"/>
          <w:szCs w:val="28"/>
          <w:shd w:val="clear" w:color="auto" w:fill="FFFFFF"/>
        </w:rPr>
        <w:t xml:space="preserve"> запланированного значения.</w:t>
      </w:r>
    </w:p>
    <w:p w:rsidR="00B32859" w:rsidRDefault="00B32859" w:rsidP="00B32859">
      <w:pPr>
        <w:pStyle w:val="af6"/>
        <w:ind w:firstLine="708"/>
        <w:jc w:val="both"/>
        <w:rPr>
          <w:rFonts w:ascii="Times New Roman" w:hAnsi="Times New Roman"/>
          <w:b/>
          <w:bCs/>
          <w:sz w:val="28"/>
          <w:szCs w:val="28"/>
          <w:highlight w:val="yellow"/>
        </w:rPr>
      </w:pPr>
    </w:p>
    <w:p w:rsidR="00B32859" w:rsidRDefault="00B32859" w:rsidP="00B32859">
      <w:pPr>
        <w:keepNext/>
        <w:keepLines/>
        <w:widowControl w:val="0"/>
        <w:spacing w:after="0" w:line="240" w:lineRule="auto"/>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Рынок ритуальных услуг</w:t>
      </w:r>
    </w:p>
    <w:p w:rsidR="00B32859" w:rsidRDefault="00B32859" w:rsidP="00B32859">
      <w:pPr>
        <w:widowControl w:val="0"/>
        <w:tabs>
          <w:tab w:val="left" w:pos="78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точки зрения развития конкуренции рынок ритуальных услуг является достаточно развитым. В качестве покупателя на рынке ритуальных услуг выступают физические и юридические лица, взявшие на себя полномочия по погребению умершего. Продавцами выступают хозяйствующие субъекты.</w:t>
      </w:r>
    </w:p>
    <w:p w:rsidR="00B32859" w:rsidRDefault="00B32859" w:rsidP="00B32859">
      <w:pPr>
        <w:widowControl w:val="0"/>
        <w:tabs>
          <w:tab w:val="left" w:pos="78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состав МКУ «Центр муниципальных услуг» вошла специализированная служба по вопросам похоронного дела на территории Мошковского района. Одной из проблем является отсутствие собственной материально-технической базы специализированной службы, поэтому был заключен контракт с организацией, осуществляющей ритуальную  деятельность.  </w:t>
      </w:r>
    </w:p>
    <w:p w:rsidR="00B32859" w:rsidRDefault="00B32859" w:rsidP="00B32859">
      <w:pPr>
        <w:widowControl w:val="0"/>
        <w:tabs>
          <w:tab w:val="left" w:pos="78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состоянию на 01.01.2025 на территории Мошковского района ритуальные услуги осуществляют 7 хозяйствующих субъектов: 5 – индивидуальных предпринимателей, 2 – юридических лица. </w:t>
      </w:r>
    </w:p>
    <w:p w:rsidR="00B32859" w:rsidRDefault="00B32859" w:rsidP="00B32859">
      <w:pPr>
        <w:widowControl w:val="0"/>
        <w:tabs>
          <w:tab w:val="left" w:pos="78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Доля присутствия частного бизнеса составляет 87,5%.</w:t>
      </w:r>
    </w:p>
    <w:p w:rsidR="00B32859" w:rsidRDefault="00B32859" w:rsidP="00B32859">
      <w:pPr>
        <w:widowControl w:val="0"/>
        <w:tabs>
          <w:tab w:val="left" w:pos="78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Ключевой показатель, установленный «дорожной картой», на рынке ритуальных услуг на 01.01.2025, достигнут.</w:t>
      </w:r>
    </w:p>
    <w:p w:rsidR="00B32859" w:rsidRDefault="00B32859" w:rsidP="00B32859">
      <w:pPr>
        <w:widowControl w:val="0"/>
        <w:tabs>
          <w:tab w:val="left" w:pos="7809"/>
        </w:tabs>
        <w:spacing w:after="0" w:line="240" w:lineRule="auto"/>
        <w:ind w:firstLine="709"/>
        <w:jc w:val="both"/>
        <w:rPr>
          <w:rFonts w:ascii="Times New Roman" w:eastAsia="Calibri" w:hAnsi="Times New Roman" w:cs="Times New Roman"/>
          <w:sz w:val="28"/>
          <w:szCs w:val="28"/>
        </w:rPr>
      </w:pPr>
    </w:p>
    <w:p w:rsidR="00B32859" w:rsidRDefault="00B32859" w:rsidP="00B32859">
      <w:pPr>
        <w:widowControl w:val="0"/>
        <w:tabs>
          <w:tab w:val="left" w:pos="7809"/>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21.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Рынок оказания услуг по ремонту автотранспортных средств</w:t>
      </w:r>
    </w:p>
    <w:p w:rsidR="00B32859" w:rsidRDefault="00B32859" w:rsidP="00B32859">
      <w:pPr>
        <w:widowControl w:val="0"/>
        <w:spacing w:after="0" w:line="24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Согласно Единому реестру субъектов малого и среднего предпринимательства (далее - МСП), размещенному на сайте Федеральной налоговой службы в Новосибирской области, в соответствии с Общероссийским классификатором видов экономической деятельности по коду «45.20 - техническое обслуживание и ремонт автотранспортных средств" зарегистрирована 23 организации, в том числе 22 индивидуальных предпринимателя и 1 юридическое лицо, снижение  по сравнению с 2023 годом составило  7 единиц.</w:t>
      </w:r>
    </w:p>
    <w:p w:rsidR="00B32859" w:rsidRDefault="00B32859" w:rsidP="00B3285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организации, оказывающие</w:t>
      </w:r>
      <w:r w:rsidRPr="00A37210">
        <w:rPr>
          <w:rFonts w:ascii="Times New Roman" w:eastAsia="Times New Roman" w:hAnsi="Times New Roman" w:cs="Times New Roman"/>
          <w:sz w:val="28"/>
          <w:szCs w:val="28"/>
          <w:lang w:eastAsia="ru-RU"/>
        </w:rPr>
        <w:t xml:space="preserve"> услуги по р</w:t>
      </w:r>
      <w:r>
        <w:rPr>
          <w:rFonts w:ascii="Times New Roman" w:eastAsia="Times New Roman" w:hAnsi="Times New Roman" w:cs="Times New Roman"/>
          <w:sz w:val="28"/>
          <w:szCs w:val="28"/>
          <w:lang w:eastAsia="ru-RU"/>
        </w:rPr>
        <w:t>емонту автотранспортных средств, на 100,0% частные.</w:t>
      </w:r>
    </w:p>
    <w:p w:rsidR="00B32859" w:rsidRDefault="00B32859" w:rsidP="00B32859">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Число работающих в данной сфере – 44  человека. 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w:t>
      </w:r>
    </w:p>
    <w:p w:rsidR="00B32859" w:rsidRDefault="00B32859" w:rsidP="00B32859">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на территории Мошковского района рынок услуг по ремонту автотранспортных средств развит неравномерно. Умеренная конкуренция на указанном рынке наблюдается в р.п. Мошково, п.Октябрьский, с.Сокур, р.п. Станционно-Ояшинский. В остальных населенных пунктах конкуренция практически отсутствует в силу недостаточного спроса на данный вид услуг. </w:t>
      </w: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постоянном режиме администрацией Мошковского района ведется работа по информированию хозяйствующих субъектов о существующих мерах поддержки путем размещения материалов на информационных ресурсах, консультирования и др. </w:t>
      </w:r>
      <w:r>
        <w:rPr>
          <w:rFonts w:ascii="Times New Roman" w:hAnsi="Times New Roman" w:cs="Times New Roman"/>
          <w:sz w:val="28"/>
          <w:szCs w:val="28"/>
        </w:rPr>
        <w:t>Проведено 1 заседание Совета по малому предпринимательству и 1 заседание в формате круглого стола  по вопросам поддержки, направленных на выработку согласованных комплексных подходов к решению задач развития рынка ремонта автотранспортных средств.</w:t>
      </w:r>
    </w:p>
    <w:p w:rsidR="00B32859" w:rsidRDefault="00B32859" w:rsidP="00B3285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Ключевой показатель, установленные «дорожной картой», на рынке оказания услуг по ремонту автотранспортных средств на 01.01.2025, достигнут.</w:t>
      </w:r>
    </w:p>
    <w:p w:rsidR="00B32859" w:rsidRDefault="00B32859" w:rsidP="00B32859">
      <w:pPr>
        <w:spacing w:after="0" w:line="240" w:lineRule="auto"/>
        <w:ind w:firstLine="539"/>
        <w:jc w:val="both"/>
        <w:rPr>
          <w:rFonts w:ascii="Times New Roman" w:hAnsi="Times New Roman" w:cs="Times New Roman"/>
          <w:sz w:val="28"/>
          <w:szCs w:val="28"/>
        </w:rPr>
      </w:pPr>
    </w:p>
    <w:p w:rsidR="00B32859" w:rsidRDefault="00B32859" w:rsidP="00B32859">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 Рынок туристских услуг</w:t>
      </w:r>
    </w:p>
    <w:p w:rsidR="00B32859" w:rsidRPr="00610831"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610831">
        <w:rPr>
          <w:rFonts w:ascii="Times New Roman" w:eastAsia="Times New Roman" w:hAnsi="Times New Roman" w:cs="Times New Roman"/>
          <w:sz w:val="28"/>
          <w:szCs w:val="28"/>
          <w:lang w:eastAsia="ru-RU"/>
        </w:rPr>
        <w:t>На современном этапе важным направлением развития сферы услуг в Мошковском районе является рынок внутреннего и въездного туризма, обладающий дополнительным эффектом, который проявляется в стимулировании развития сопутствующих сфер экономической деятельности – транспорта, связи, торговли, производства сувенирной продукции и продукции народных промыслов, общественного питания, сельского хозяйства и строительства.</w:t>
      </w:r>
    </w:p>
    <w:p w:rsidR="00B32859" w:rsidRPr="00610831"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610831">
        <w:rPr>
          <w:rFonts w:ascii="Times New Roman" w:eastAsia="Times New Roman" w:hAnsi="Times New Roman" w:cs="Times New Roman"/>
          <w:sz w:val="28"/>
          <w:szCs w:val="28"/>
          <w:lang w:eastAsia="ru-RU"/>
        </w:rPr>
        <w:t xml:space="preserve">Ключевыми конкурентными преимуществами развития туризма в районе является наличие потенциала для развития разнообразных видов </w:t>
      </w:r>
      <w:r w:rsidRPr="00610831">
        <w:rPr>
          <w:rFonts w:ascii="Times New Roman" w:eastAsia="Times New Roman" w:hAnsi="Times New Roman" w:cs="Times New Roman"/>
          <w:sz w:val="28"/>
          <w:szCs w:val="28"/>
          <w:lang w:eastAsia="ru-RU"/>
        </w:rPr>
        <w:lastRenderedPageBreak/>
        <w:t>туризма и создания множества точек притяжения, ориентированных практически на различные группы потребителей.</w:t>
      </w:r>
    </w:p>
    <w:p w:rsidR="00B32859" w:rsidRPr="00610831"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610831">
        <w:rPr>
          <w:rFonts w:ascii="Times New Roman" w:eastAsia="Times New Roman" w:hAnsi="Times New Roman" w:cs="Times New Roman"/>
          <w:sz w:val="28"/>
          <w:szCs w:val="28"/>
          <w:lang w:eastAsia="ru-RU"/>
        </w:rPr>
        <w:t>Территория Мошковского района располагает практически всем спектром рекреационных ресурсов: природными и культурно-историческими.</w:t>
      </w:r>
    </w:p>
    <w:p w:rsidR="00B32859" w:rsidRPr="000A0213" w:rsidRDefault="00B32859" w:rsidP="00B32859">
      <w:pPr>
        <w:spacing w:after="0" w:line="240" w:lineRule="auto"/>
        <w:jc w:val="both"/>
        <w:rPr>
          <w:rFonts w:ascii="Times New Roman" w:eastAsia="Times New Roman" w:hAnsi="Times New Roman" w:cs="Times New Roman"/>
          <w:sz w:val="28"/>
          <w:szCs w:val="28"/>
          <w:highlight w:val="yellow"/>
          <w:lang w:eastAsia="ru-RU"/>
        </w:rPr>
      </w:pPr>
      <w:r w:rsidRPr="00610831">
        <w:rPr>
          <w:rFonts w:ascii="Times New Roman" w:eastAsia="Times New Roman" w:hAnsi="Times New Roman" w:cs="Times New Roman"/>
          <w:sz w:val="28"/>
          <w:szCs w:val="28"/>
          <w:lang w:eastAsia="ru-RU"/>
        </w:rPr>
        <w:t xml:space="preserve"> </w:t>
      </w:r>
      <w:r w:rsidRPr="00610831">
        <w:rPr>
          <w:rFonts w:ascii="Times New Roman" w:eastAsia="Times New Roman" w:hAnsi="Times New Roman" w:cs="Times New Roman"/>
          <w:sz w:val="28"/>
          <w:szCs w:val="28"/>
          <w:lang w:eastAsia="ru-RU"/>
        </w:rPr>
        <w:tab/>
        <w:t xml:space="preserve"> В летний период берега реки Обь переполнены автокемпингами. Развивается так называемый «дикий» туризм. </w:t>
      </w:r>
    </w:p>
    <w:p w:rsidR="00B32859"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945DF9">
        <w:rPr>
          <w:rFonts w:ascii="Times New Roman" w:eastAsia="Times New Roman" w:hAnsi="Times New Roman" w:cs="Times New Roman"/>
          <w:sz w:val="28"/>
          <w:szCs w:val="28"/>
          <w:lang w:eastAsia="ru-RU"/>
        </w:rPr>
        <w:t>В районе есть охотничьи хозяйства: ОХ «Мошковское» ОО НОООиР площадью 131,4 тыс. га., и ОХ «Назаровское» НП площадью 54,462 тыс. га. Особо охраняемых природных территорий – заказников в районе нет.</w:t>
      </w:r>
    </w:p>
    <w:p w:rsidR="00B32859" w:rsidRPr="00945DF9" w:rsidRDefault="00B32859" w:rsidP="00B32859">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района расположены 11 туристических объектов. </w:t>
      </w:r>
    </w:p>
    <w:p w:rsidR="00B32859" w:rsidRPr="003F5E99" w:rsidRDefault="00B32859" w:rsidP="00B32859">
      <w:pPr>
        <w:widowControl w:val="0"/>
        <w:spacing w:after="0" w:line="240" w:lineRule="auto"/>
        <w:ind w:firstLine="539"/>
        <w:jc w:val="both"/>
        <w:rPr>
          <w:rFonts w:ascii="Times New Roman" w:eastAsia="Times New Roman" w:hAnsi="Times New Roman" w:cs="Times New Roman"/>
          <w:sz w:val="28"/>
          <w:szCs w:val="28"/>
          <w:lang w:eastAsia="ru-RU"/>
        </w:rPr>
      </w:pPr>
      <w:r w:rsidRPr="003F5E99">
        <w:rPr>
          <w:rFonts w:ascii="Times New Roman" w:eastAsia="Times New Roman" w:hAnsi="Times New Roman" w:cs="Times New Roman"/>
          <w:sz w:val="28"/>
          <w:szCs w:val="28"/>
          <w:lang w:eastAsia="ru-RU"/>
        </w:rPr>
        <w:t>На территории Дубровинского сельсовета на живописном берегу р. Обь располагается база отдыха «Дубровино», на территории Барлакского сельс</w:t>
      </w:r>
      <w:r>
        <w:rPr>
          <w:rFonts w:ascii="Times New Roman" w:eastAsia="Times New Roman" w:hAnsi="Times New Roman" w:cs="Times New Roman"/>
          <w:sz w:val="28"/>
          <w:szCs w:val="28"/>
          <w:lang w:eastAsia="ru-RU"/>
        </w:rPr>
        <w:t>овета в Деревне Мира действует</w:t>
      </w:r>
      <w:r w:rsidRPr="003F5E99">
        <w:rPr>
          <w:rFonts w:ascii="Times New Roman" w:eastAsia="Times New Roman" w:hAnsi="Times New Roman" w:cs="Times New Roman"/>
          <w:sz w:val="28"/>
          <w:szCs w:val="28"/>
          <w:lang w:eastAsia="ru-RU"/>
        </w:rPr>
        <w:t xml:space="preserve"> «Мира Парк».</w:t>
      </w:r>
    </w:p>
    <w:p w:rsidR="00B32859" w:rsidRDefault="00B32859" w:rsidP="00B32859">
      <w:pPr>
        <w:widowControl w:val="0"/>
        <w:spacing w:after="0" w:line="240" w:lineRule="auto"/>
        <w:ind w:firstLine="539"/>
        <w:jc w:val="both"/>
        <w:rPr>
          <w:rFonts w:ascii="Times New Roman" w:hAnsi="Times New Roman" w:cs="Times New Roman"/>
          <w:sz w:val="28"/>
          <w:szCs w:val="28"/>
        </w:rPr>
      </w:pPr>
      <w:r w:rsidRPr="003F5E99">
        <w:rPr>
          <w:rFonts w:ascii="Times New Roman" w:hAnsi="Times New Roman" w:cs="Times New Roman"/>
          <w:sz w:val="28"/>
          <w:szCs w:val="28"/>
        </w:rPr>
        <w:t>На территории Барлакского сельсовета в с.Локти активным гражданским сообществом организован тур выходного дня под названием «Локти Тур».</w:t>
      </w:r>
    </w:p>
    <w:p w:rsidR="00B32859" w:rsidRPr="003678AF" w:rsidRDefault="00B32859" w:rsidP="00B32859">
      <w:pPr>
        <w:spacing w:after="0" w:line="240" w:lineRule="auto"/>
        <w:ind w:firstLine="708"/>
        <w:jc w:val="both"/>
        <w:rPr>
          <w:rFonts w:ascii="Times New Roman" w:eastAsia="Times New Roman" w:hAnsi="Times New Roman" w:cs="Times New Roman"/>
          <w:sz w:val="28"/>
          <w:szCs w:val="28"/>
          <w:lang w:eastAsia="ru-RU"/>
        </w:rPr>
      </w:pPr>
      <w:r w:rsidRPr="003678AF">
        <w:rPr>
          <w:rFonts w:ascii="Times New Roman" w:eastAsia="Times New Roman" w:hAnsi="Times New Roman" w:cs="Times New Roman"/>
          <w:sz w:val="28"/>
          <w:szCs w:val="28"/>
          <w:lang w:eastAsia="ru-RU"/>
        </w:rPr>
        <w:t xml:space="preserve">По направлению событийного туризма прошел межрегиональный праздник Троицы «Большой Локтинский хоровод». </w:t>
      </w:r>
    </w:p>
    <w:p w:rsidR="00B32859" w:rsidRPr="003678AF" w:rsidRDefault="00B32859" w:rsidP="00B328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п.Смоленский </w:t>
      </w:r>
      <w:r w:rsidRPr="006F1FD5">
        <w:rPr>
          <w:rFonts w:ascii="Times New Roman" w:eastAsia="Times New Roman" w:hAnsi="Times New Roman" w:cs="Times New Roman"/>
          <w:sz w:val="28"/>
          <w:szCs w:val="28"/>
          <w:lang w:eastAsia="ru-RU"/>
        </w:rPr>
        <w:t xml:space="preserve">Сокурского сельсовета </w:t>
      </w:r>
      <w:r>
        <w:rPr>
          <w:rFonts w:ascii="Times New Roman" w:eastAsia="Times New Roman" w:hAnsi="Times New Roman" w:cs="Times New Roman"/>
          <w:sz w:val="28"/>
          <w:szCs w:val="28"/>
          <w:lang w:eastAsia="ru-RU"/>
        </w:rPr>
        <w:t xml:space="preserve">проводились экскурсии в </w:t>
      </w:r>
      <w:r w:rsidRPr="003678AF">
        <w:rPr>
          <w:rFonts w:ascii="Times New Roman" w:eastAsia="Times New Roman" w:hAnsi="Times New Roman" w:cs="Times New Roman"/>
          <w:sz w:val="28"/>
          <w:szCs w:val="28"/>
          <w:lang w:eastAsia="ru-RU"/>
        </w:rPr>
        <w:t xml:space="preserve"> ЛПХ "Смоленское подворье", где есть возможность увидеть верблюда, австралийских эму, африканских страусов, а так же приобрести молочную продукцию и сувениры. </w:t>
      </w:r>
    </w:p>
    <w:p w:rsidR="00B32859" w:rsidRDefault="00B32859" w:rsidP="00B32859">
      <w:pPr>
        <w:spacing w:after="0" w:line="240" w:lineRule="auto"/>
        <w:ind w:firstLine="539"/>
        <w:jc w:val="both"/>
        <w:rPr>
          <w:rFonts w:ascii="Times New Roman" w:hAnsi="Times New Roman" w:cs="Times New Roman"/>
          <w:sz w:val="28"/>
          <w:szCs w:val="28"/>
        </w:rPr>
      </w:pPr>
      <w:r w:rsidRPr="006F1FD5">
        <w:rPr>
          <w:rFonts w:ascii="Times New Roman" w:eastAsia="Calibri" w:hAnsi="Times New Roman" w:cs="Times New Roman"/>
          <w:sz w:val="28"/>
          <w:szCs w:val="28"/>
        </w:rPr>
        <w:t>Уникальный проект «литературный туризм» при поддержке Президентского фонда культурных инициатив, АНО Центр поддержки се</w:t>
      </w:r>
      <w:r>
        <w:rPr>
          <w:rFonts w:ascii="Times New Roman" w:eastAsia="Calibri" w:hAnsi="Times New Roman" w:cs="Times New Roman"/>
          <w:sz w:val="28"/>
          <w:szCs w:val="28"/>
        </w:rPr>
        <w:t>льских инициатив «Живая земля»,</w:t>
      </w:r>
      <w:r w:rsidRPr="006F1FD5">
        <w:rPr>
          <w:rFonts w:ascii="Times New Roman" w:eastAsia="Calibri" w:hAnsi="Times New Roman" w:cs="Times New Roman"/>
          <w:sz w:val="28"/>
          <w:szCs w:val="28"/>
        </w:rPr>
        <w:t xml:space="preserve"> администрации Мошковского района, коллектива Управления культуры Мошковского района прошел 26 сентября</w:t>
      </w:r>
      <w:r w:rsidRPr="001C5A52">
        <w:rPr>
          <w:rFonts w:ascii="Times New Roman" w:eastAsia="Calibri" w:hAnsi="Times New Roman" w:cs="Times New Roman"/>
          <w:sz w:val="28"/>
          <w:szCs w:val="28"/>
        </w:rPr>
        <w:t xml:space="preserve"> </w:t>
      </w:r>
      <w:r w:rsidRPr="006F1FD5">
        <w:rPr>
          <w:rFonts w:ascii="Times New Roman" w:eastAsia="Calibri" w:hAnsi="Times New Roman" w:cs="Times New Roman"/>
          <w:sz w:val="28"/>
          <w:szCs w:val="28"/>
        </w:rPr>
        <w:t>по маршруту Дубровино-Мошково-Локти</w:t>
      </w:r>
      <w:r>
        <w:rPr>
          <w:rFonts w:ascii="Times New Roman" w:eastAsia="Calibri" w:hAnsi="Times New Roman" w:cs="Times New Roman"/>
          <w:sz w:val="28"/>
          <w:szCs w:val="28"/>
        </w:rPr>
        <w:t>,</w:t>
      </w:r>
      <w:r w:rsidRPr="006F1F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который </w:t>
      </w:r>
      <w:r w:rsidRPr="006F1FD5">
        <w:rPr>
          <w:rFonts w:ascii="Times New Roman" w:eastAsia="Calibri" w:hAnsi="Times New Roman" w:cs="Times New Roman"/>
          <w:sz w:val="28"/>
          <w:szCs w:val="28"/>
        </w:rPr>
        <w:t>позволил участникам туристического маршрута окунуться в историю</w:t>
      </w:r>
      <w:r>
        <w:rPr>
          <w:rFonts w:ascii="Times New Roman" w:eastAsia="Calibri" w:hAnsi="Times New Roman" w:cs="Times New Roman"/>
          <w:sz w:val="28"/>
          <w:szCs w:val="28"/>
        </w:rPr>
        <w:t xml:space="preserve"> написания романа «Вечный зов»</w:t>
      </w:r>
      <w:r w:rsidRPr="006F1FD5">
        <w:rPr>
          <w:rFonts w:ascii="Times New Roman" w:eastAsia="Calibri" w:hAnsi="Times New Roman" w:cs="Times New Roman"/>
          <w:sz w:val="28"/>
          <w:szCs w:val="28"/>
        </w:rPr>
        <w:t xml:space="preserve">. </w:t>
      </w:r>
    </w:p>
    <w:p w:rsidR="00B32859" w:rsidRDefault="00B32859" w:rsidP="00B32859">
      <w:pPr>
        <w:widowControl w:val="0"/>
        <w:spacing w:after="0" w:line="240" w:lineRule="auto"/>
        <w:ind w:firstLine="539"/>
        <w:jc w:val="both"/>
        <w:rPr>
          <w:rFonts w:ascii="Times New Roman" w:hAnsi="Times New Roman" w:cs="Times New Roman"/>
          <w:sz w:val="28"/>
          <w:szCs w:val="28"/>
        </w:rPr>
      </w:pPr>
      <w:r w:rsidRPr="00052E8F">
        <w:rPr>
          <w:rFonts w:ascii="Times New Roman" w:hAnsi="Times New Roman" w:cs="Times New Roman"/>
          <w:sz w:val="28"/>
          <w:szCs w:val="28"/>
        </w:rPr>
        <w:t>В 2024 году проведен межрегиональный фестиваль Троицы в с.Локти «Большой Локтинский хоровод».</w:t>
      </w:r>
    </w:p>
    <w:p w:rsidR="00B32859" w:rsidRDefault="00B32859" w:rsidP="00B32859">
      <w:pPr>
        <w:spacing w:after="0" w:line="240" w:lineRule="auto"/>
        <w:ind w:firstLine="539"/>
        <w:jc w:val="both"/>
        <w:rPr>
          <w:rFonts w:ascii="Times New Roman" w:hAnsi="Times New Roman" w:cs="Times New Roman"/>
          <w:sz w:val="28"/>
          <w:szCs w:val="28"/>
        </w:rPr>
      </w:pPr>
      <w:r w:rsidRPr="001D6727">
        <w:rPr>
          <w:rFonts w:ascii="Times New Roman" w:hAnsi="Times New Roman" w:cs="Times New Roman"/>
          <w:sz w:val="28"/>
          <w:szCs w:val="28"/>
        </w:rPr>
        <w:t xml:space="preserve">Туристический поток в Мошковском районе за год составил </w:t>
      </w:r>
      <w:r w:rsidRPr="00511482">
        <w:rPr>
          <w:rFonts w:ascii="Times New Roman" w:hAnsi="Times New Roman" w:cs="Times New Roman"/>
          <w:sz w:val="28"/>
          <w:szCs w:val="28"/>
        </w:rPr>
        <w:t>61,7 тыс. чел.</w:t>
      </w:r>
      <w:r>
        <w:rPr>
          <w:rFonts w:ascii="Times New Roman" w:hAnsi="Times New Roman" w:cs="Times New Roman"/>
          <w:sz w:val="28"/>
          <w:szCs w:val="28"/>
        </w:rPr>
        <w:t xml:space="preserve">  </w:t>
      </w:r>
    </w:p>
    <w:p w:rsidR="00B32859" w:rsidRPr="00945DF9" w:rsidRDefault="00B32859" w:rsidP="00B3285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Администрацией</w:t>
      </w:r>
      <w:r w:rsidRPr="00945DF9">
        <w:rPr>
          <w:rFonts w:ascii="Times New Roman" w:hAnsi="Times New Roman" w:cs="Times New Roman"/>
          <w:sz w:val="28"/>
          <w:szCs w:val="28"/>
        </w:rPr>
        <w:t xml:space="preserve"> Мошковского района проводится работа по размещению информации о туристском потенциале на официальном сайте Мошковского района, Инвестиционном портале Мошковского района, Туристическом портале Мошковского района, в средствах массовой информации, а также в социальных сетях.</w:t>
      </w:r>
    </w:p>
    <w:p w:rsidR="00B32859" w:rsidRPr="003C3A3A" w:rsidRDefault="00B32859" w:rsidP="00B32859">
      <w:pPr>
        <w:widowControl w:val="0"/>
        <w:spacing w:after="0" w:line="240" w:lineRule="auto"/>
        <w:ind w:firstLine="539"/>
        <w:jc w:val="both"/>
        <w:rPr>
          <w:rFonts w:ascii="Times New Roman" w:hAnsi="Times New Roman" w:cs="Times New Roman"/>
          <w:sz w:val="28"/>
          <w:szCs w:val="28"/>
        </w:rPr>
      </w:pPr>
      <w:r w:rsidRPr="003C3A3A">
        <w:rPr>
          <w:rFonts w:ascii="Times New Roman" w:hAnsi="Times New Roman" w:cs="Times New Roman"/>
          <w:sz w:val="28"/>
          <w:szCs w:val="28"/>
        </w:rPr>
        <w:t xml:space="preserve">Ключевые показатели, установленный «дорожной картой», в сфере туристских услуг, </w:t>
      </w:r>
    </w:p>
    <w:p w:rsidR="00B32859" w:rsidRPr="004C0D0B" w:rsidRDefault="00B32859" w:rsidP="00B32859">
      <w:pPr>
        <w:widowControl w:val="0"/>
        <w:spacing w:after="0" w:line="240" w:lineRule="auto"/>
        <w:ind w:firstLine="539"/>
        <w:jc w:val="both"/>
        <w:rPr>
          <w:rFonts w:ascii="Times New Roman" w:hAnsi="Times New Roman" w:cs="Times New Roman"/>
          <w:sz w:val="28"/>
          <w:szCs w:val="28"/>
        </w:rPr>
      </w:pPr>
      <w:r w:rsidRPr="000C6DC2">
        <w:rPr>
          <w:rFonts w:ascii="Times New Roman" w:hAnsi="Times New Roman" w:cs="Times New Roman"/>
          <w:sz w:val="28"/>
          <w:szCs w:val="28"/>
        </w:rPr>
        <w:t xml:space="preserve">доля организаций частной формы собственности в сфере туристских </w:t>
      </w:r>
      <w:r w:rsidRPr="004C0D0B">
        <w:rPr>
          <w:rFonts w:ascii="Times New Roman" w:hAnsi="Times New Roman" w:cs="Times New Roman"/>
          <w:sz w:val="28"/>
          <w:szCs w:val="28"/>
        </w:rPr>
        <w:t>услуг,  выше планового значения  (план 60,0%, факт 63,6%),</w:t>
      </w:r>
    </w:p>
    <w:p w:rsidR="00B32859" w:rsidRPr="003C30C1" w:rsidRDefault="00B32859" w:rsidP="00B32859">
      <w:pPr>
        <w:widowControl w:val="0"/>
        <w:spacing w:after="0" w:line="240" w:lineRule="auto"/>
        <w:ind w:firstLine="539"/>
        <w:jc w:val="both"/>
        <w:rPr>
          <w:rFonts w:ascii="Times New Roman" w:hAnsi="Times New Roman" w:cs="Times New Roman"/>
          <w:sz w:val="28"/>
          <w:szCs w:val="28"/>
        </w:rPr>
      </w:pPr>
      <w:r w:rsidRPr="000C6DC2">
        <w:rPr>
          <w:rFonts w:ascii="Times New Roman" w:hAnsi="Times New Roman" w:cs="Times New Roman"/>
          <w:sz w:val="28"/>
          <w:szCs w:val="28"/>
        </w:rPr>
        <w:t xml:space="preserve"> количество туристов, размещенных в коллективных средствах размещения Мошковского района,  не достиг планового значения </w:t>
      </w:r>
      <w:r w:rsidRPr="003C30C1">
        <w:rPr>
          <w:rFonts w:ascii="Times New Roman" w:hAnsi="Times New Roman" w:cs="Times New Roman"/>
          <w:sz w:val="28"/>
          <w:szCs w:val="28"/>
        </w:rPr>
        <w:t>(план 8,0 тыс. чел., факт – 8,3 тыс. чел.),</w:t>
      </w:r>
    </w:p>
    <w:p w:rsidR="00B32859" w:rsidRPr="009D234E" w:rsidRDefault="00B32859" w:rsidP="00B32859">
      <w:pPr>
        <w:widowControl w:val="0"/>
        <w:spacing w:after="0" w:line="240" w:lineRule="auto"/>
        <w:ind w:firstLine="539"/>
        <w:jc w:val="both"/>
        <w:rPr>
          <w:rFonts w:ascii="Times New Roman" w:hAnsi="Times New Roman" w:cs="Times New Roman"/>
          <w:sz w:val="28"/>
          <w:szCs w:val="28"/>
        </w:rPr>
      </w:pPr>
      <w:r w:rsidRPr="000C6DC2">
        <w:rPr>
          <w:rFonts w:ascii="Times New Roman" w:hAnsi="Times New Roman" w:cs="Times New Roman"/>
          <w:sz w:val="28"/>
          <w:szCs w:val="28"/>
        </w:rPr>
        <w:t xml:space="preserve">объем аудитории информационных туристских ресурсов Мошковского </w:t>
      </w:r>
      <w:r w:rsidRPr="00960671">
        <w:rPr>
          <w:rFonts w:ascii="Times New Roman" w:hAnsi="Times New Roman" w:cs="Times New Roman"/>
          <w:sz w:val="28"/>
          <w:szCs w:val="28"/>
        </w:rPr>
        <w:t xml:space="preserve">района, </w:t>
      </w:r>
      <w:r w:rsidRPr="00960671">
        <w:t xml:space="preserve"> </w:t>
      </w:r>
      <w:r w:rsidRPr="00960671">
        <w:rPr>
          <w:rFonts w:ascii="Times New Roman" w:hAnsi="Times New Roman" w:cs="Times New Roman"/>
          <w:sz w:val="28"/>
          <w:szCs w:val="28"/>
        </w:rPr>
        <w:t>выше планового значения  (план 10,3 тыс. чел., факт 10,5 тыс. чел.).</w:t>
      </w:r>
    </w:p>
    <w:p w:rsidR="00B32859" w:rsidRDefault="00B32859" w:rsidP="00B32859">
      <w:pPr>
        <w:widowControl w:val="0"/>
        <w:spacing w:after="0" w:line="240" w:lineRule="auto"/>
        <w:jc w:val="both"/>
      </w:pPr>
    </w:p>
    <w:p w:rsidR="00B32859" w:rsidRPr="00A259A4" w:rsidRDefault="00B32859" w:rsidP="00B32859">
      <w:pPr>
        <w:spacing w:after="0" w:line="240" w:lineRule="auto"/>
        <w:jc w:val="center"/>
        <w:rPr>
          <w:rFonts w:ascii="Times New Roman" w:hAnsi="Times New Roman" w:cs="Times New Roman"/>
          <w:color w:val="000000"/>
          <w:sz w:val="28"/>
          <w:szCs w:val="28"/>
        </w:rPr>
      </w:pPr>
      <w:r w:rsidRPr="00A259A4">
        <w:rPr>
          <w:rFonts w:ascii="Times New Roman" w:hAnsi="Times New Roman" w:cs="Times New Roman"/>
          <w:b/>
          <w:bCs/>
          <w:color w:val="000000"/>
          <w:sz w:val="28"/>
          <w:szCs w:val="28"/>
        </w:rPr>
        <w:lastRenderedPageBreak/>
        <w:t>Сведения  о достижении целевых значений ключевых показателей эффективности, установленных в плане мероприятий «дорожной карте»</w:t>
      </w:r>
    </w:p>
    <w:p w:rsidR="00B32859" w:rsidRPr="000A0213" w:rsidRDefault="00B32859" w:rsidP="00B32859">
      <w:pPr>
        <w:widowControl w:val="0"/>
        <w:spacing w:after="0" w:line="240" w:lineRule="auto"/>
        <w:ind w:firstLine="539"/>
        <w:jc w:val="both"/>
        <w:rPr>
          <w:rFonts w:ascii="Times New Roman" w:hAnsi="Times New Roman" w:cs="Times New Roman"/>
          <w:sz w:val="28"/>
          <w:szCs w:val="28"/>
          <w:highlight w:val="yellow"/>
        </w:rPr>
      </w:pPr>
    </w:p>
    <w:p w:rsidR="00B32859" w:rsidRDefault="00B32859" w:rsidP="00B32859">
      <w:pPr>
        <w:widowControl w:val="0"/>
        <w:spacing w:after="0" w:line="240" w:lineRule="auto"/>
        <w:ind w:firstLine="539"/>
        <w:jc w:val="both"/>
        <w:rPr>
          <w:rFonts w:ascii="Times New Roman" w:hAnsi="Times New Roman" w:cs="Times New Roman"/>
          <w:sz w:val="28"/>
          <w:szCs w:val="28"/>
        </w:rPr>
      </w:pPr>
      <w:r w:rsidRPr="00905C87">
        <w:rPr>
          <w:rFonts w:ascii="Times New Roman" w:hAnsi="Times New Roman" w:cs="Times New Roman"/>
          <w:sz w:val="28"/>
          <w:szCs w:val="28"/>
        </w:rPr>
        <w:t xml:space="preserve">В плане мероприятий («дорожной карте») по содействию развитию конкуренции в </w:t>
      </w:r>
      <w:r>
        <w:rPr>
          <w:rFonts w:ascii="Times New Roman" w:hAnsi="Times New Roman" w:cs="Times New Roman"/>
          <w:sz w:val="28"/>
          <w:szCs w:val="28"/>
        </w:rPr>
        <w:t>Мошковском районе установлены 26 ключевых показателей</w:t>
      </w:r>
      <w:r w:rsidRPr="00905C87">
        <w:rPr>
          <w:rFonts w:ascii="Times New Roman" w:hAnsi="Times New Roman" w:cs="Times New Roman"/>
          <w:sz w:val="28"/>
          <w:szCs w:val="28"/>
        </w:rPr>
        <w:t xml:space="preserve"> развития конкуренции на 22 товарных рынках.</w:t>
      </w:r>
    </w:p>
    <w:p w:rsidR="00B32859" w:rsidRPr="00905C87"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Информация о выполнении запланирован</w:t>
      </w:r>
      <w:r w:rsidRPr="00526984">
        <w:rPr>
          <w:rFonts w:ascii="Times New Roman" w:hAnsi="Times New Roman" w:cs="Times New Roman"/>
          <w:sz w:val="28"/>
          <w:szCs w:val="28"/>
        </w:rPr>
        <w:t>ных мероприятий предс</w:t>
      </w:r>
      <w:r>
        <w:rPr>
          <w:rFonts w:ascii="Times New Roman" w:hAnsi="Times New Roman" w:cs="Times New Roman"/>
          <w:sz w:val="28"/>
          <w:szCs w:val="28"/>
        </w:rPr>
        <w:t>тавлена в таблице (Приложение №3</w:t>
      </w:r>
      <w:r w:rsidRPr="00526984">
        <w:rPr>
          <w:rFonts w:ascii="Times New Roman" w:hAnsi="Times New Roman" w:cs="Times New Roman"/>
          <w:sz w:val="28"/>
          <w:szCs w:val="28"/>
        </w:rPr>
        <w:t>).</w:t>
      </w:r>
    </w:p>
    <w:p w:rsidR="00B32859" w:rsidRPr="007E32B6"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 </w:t>
      </w:r>
      <w:r w:rsidRPr="00526984">
        <w:rPr>
          <w:rFonts w:ascii="Times New Roman" w:hAnsi="Times New Roman" w:cs="Times New Roman"/>
          <w:sz w:val="28"/>
          <w:szCs w:val="28"/>
        </w:rPr>
        <w:t xml:space="preserve">мероприятиям, направленным на содействие развитие конкуренции на товарных рынках </w:t>
      </w:r>
      <w:r>
        <w:rPr>
          <w:rFonts w:ascii="Times New Roman" w:hAnsi="Times New Roman" w:cs="Times New Roman"/>
          <w:sz w:val="28"/>
          <w:szCs w:val="28"/>
        </w:rPr>
        <w:t xml:space="preserve">Мошковского района </w:t>
      </w:r>
      <w:r w:rsidRPr="00526984">
        <w:rPr>
          <w:rFonts w:ascii="Times New Roman" w:hAnsi="Times New Roman" w:cs="Times New Roman"/>
          <w:sz w:val="28"/>
          <w:szCs w:val="28"/>
        </w:rPr>
        <w:t xml:space="preserve">Новосибирской области, ожидаемый результат выражен в числовых значениях. </w:t>
      </w:r>
      <w:r w:rsidRPr="00905C87">
        <w:rPr>
          <w:rFonts w:ascii="Times New Roman" w:hAnsi="Times New Roman" w:cs="Times New Roman"/>
          <w:sz w:val="28"/>
          <w:szCs w:val="28"/>
        </w:rPr>
        <w:t>Плановые значения ключевых показателей, установленные «дорожной картой» на 202</w:t>
      </w:r>
      <w:r>
        <w:rPr>
          <w:rFonts w:ascii="Times New Roman" w:hAnsi="Times New Roman" w:cs="Times New Roman"/>
          <w:sz w:val="28"/>
          <w:szCs w:val="28"/>
        </w:rPr>
        <w:t>4</w:t>
      </w:r>
      <w:r w:rsidRPr="00905C87">
        <w:rPr>
          <w:rFonts w:ascii="Times New Roman" w:hAnsi="Times New Roman" w:cs="Times New Roman"/>
          <w:sz w:val="28"/>
          <w:szCs w:val="28"/>
        </w:rPr>
        <w:t xml:space="preserve"> год, </w:t>
      </w:r>
      <w:r w:rsidRPr="00250F19">
        <w:rPr>
          <w:rFonts w:ascii="Times New Roman" w:hAnsi="Times New Roman" w:cs="Times New Roman"/>
          <w:sz w:val="28"/>
          <w:szCs w:val="28"/>
        </w:rPr>
        <w:t xml:space="preserve">достигнуты по </w:t>
      </w:r>
      <w:r w:rsidRPr="00526984">
        <w:rPr>
          <w:rFonts w:ascii="Times New Roman" w:hAnsi="Times New Roman" w:cs="Times New Roman"/>
          <w:sz w:val="28"/>
          <w:szCs w:val="28"/>
        </w:rPr>
        <w:t>всем  показателям</w:t>
      </w:r>
      <w:r>
        <w:rPr>
          <w:rFonts w:ascii="Times New Roman" w:hAnsi="Times New Roman" w:cs="Times New Roman"/>
          <w:sz w:val="28"/>
          <w:szCs w:val="28"/>
        </w:rPr>
        <w:t xml:space="preserve"> (Приложение №4) путем выполнения всех мероприятий.</w:t>
      </w: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Некоторые фактические значения выше плановых</w:t>
      </w:r>
      <w:r w:rsidRPr="00990805">
        <w:rPr>
          <w:rFonts w:ascii="Times New Roman" w:hAnsi="Times New Roman" w:cs="Times New Roman"/>
          <w:sz w:val="28"/>
          <w:szCs w:val="28"/>
        </w:rPr>
        <w:t xml:space="preserve"> по следующим показателям:</w:t>
      </w: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Рынок №8  </w:t>
      </w:r>
      <w:r w:rsidRPr="00994BD1">
        <w:rPr>
          <w:rFonts w:ascii="Times New Roman" w:hAnsi="Times New Roman" w:cs="Times New Roman"/>
          <w:sz w:val="28"/>
          <w:szCs w:val="28"/>
        </w:rPr>
        <w:t>Рынок теплоснабжения (производство тепловой энергии)</w:t>
      </w:r>
      <w:r>
        <w:rPr>
          <w:rFonts w:ascii="Times New Roman" w:hAnsi="Times New Roman" w:cs="Times New Roman"/>
          <w:sz w:val="28"/>
          <w:szCs w:val="28"/>
        </w:rPr>
        <w:t>:</w:t>
      </w:r>
    </w:p>
    <w:p w:rsidR="00B32859" w:rsidRPr="004C0693"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C0693">
        <w:rPr>
          <w:rFonts w:ascii="Times New Roman" w:hAnsi="Times New Roman" w:cs="Times New Roman"/>
          <w:sz w:val="28"/>
          <w:szCs w:val="28"/>
        </w:rPr>
        <w:t>Доля организаций частной формы собственности в сфере теплоснабжения (производство тепловой энергии), процент</w:t>
      </w:r>
      <w:r>
        <w:rPr>
          <w:rFonts w:ascii="Times New Roman" w:hAnsi="Times New Roman" w:cs="Times New Roman"/>
          <w:sz w:val="28"/>
          <w:szCs w:val="28"/>
        </w:rPr>
        <w:t xml:space="preserve">   выше планового показателя на 1,4% </w:t>
      </w:r>
      <w:r w:rsidRPr="004C0693">
        <w:rPr>
          <w:rFonts w:ascii="Times New Roman" w:hAnsi="Times New Roman" w:cs="Times New Roman"/>
          <w:sz w:val="28"/>
          <w:szCs w:val="28"/>
        </w:rPr>
        <w:t>(план – 14,0%, факт – 15,4%)</w:t>
      </w:r>
      <w:r>
        <w:rPr>
          <w:rFonts w:ascii="Times New Roman" w:hAnsi="Times New Roman" w:cs="Times New Roman"/>
          <w:sz w:val="28"/>
          <w:szCs w:val="28"/>
        </w:rPr>
        <w:t xml:space="preserve"> и выше фактического показателя 2023 года на 2,1%</w:t>
      </w:r>
      <w:r w:rsidRPr="004C0693">
        <w:rPr>
          <w:rFonts w:ascii="Times New Roman" w:hAnsi="Times New Roman" w:cs="Times New Roman"/>
          <w:sz w:val="28"/>
          <w:szCs w:val="28"/>
        </w:rPr>
        <w:t>.</w:t>
      </w:r>
    </w:p>
    <w:p w:rsidR="00B32859" w:rsidRDefault="00B32859" w:rsidP="00B32859">
      <w:pPr>
        <w:widowControl w:val="0"/>
        <w:spacing w:after="0" w:line="240" w:lineRule="auto"/>
        <w:ind w:firstLine="539"/>
        <w:jc w:val="both"/>
        <w:rPr>
          <w:rFonts w:ascii="Times New Roman" w:hAnsi="Times New Roman" w:cs="Times New Roman"/>
          <w:sz w:val="28"/>
          <w:szCs w:val="28"/>
        </w:rPr>
      </w:pPr>
      <w:r w:rsidRPr="00994BD1">
        <w:rPr>
          <w:rFonts w:ascii="Times New Roman" w:hAnsi="Times New Roman" w:cs="Times New Roman"/>
          <w:sz w:val="28"/>
          <w:szCs w:val="28"/>
        </w:rPr>
        <w:t xml:space="preserve">Рынок № 22  </w:t>
      </w:r>
      <w:r w:rsidRPr="00BA7358">
        <w:rPr>
          <w:rFonts w:ascii="Times New Roman" w:hAnsi="Times New Roman" w:cs="Times New Roman"/>
          <w:sz w:val="28"/>
          <w:szCs w:val="28"/>
        </w:rPr>
        <w:t>Рынок туристских услуг</w:t>
      </w:r>
      <w:r>
        <w:rPr>
          <w:rFonts w:ascii="Times New Roman" w:hAnsi="Times New Roman" w:cs="Times New Roman"/>
          <w:sz w:val="28"/>
          <w:szCs w:val="28"/>
        </w:rPr>
        <w:t>:</w:t>
      </w: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A7358">
        <w:rPr>
          <w:rFonts w:ascii="Times New Roman" w:hAnsi="Times New Roman" w:cs="Times New Roman"/>
          <w:sz w:val="28"/>
          <w:szCs w:val="28"/>
        </w:rPr>
        <w:t>Доля организаций частной формы собственности в сфере туристских услуг, процент</w:t>
      </w:r>
      <w:r>
        <w:rPr>
          <w:rFonts w:ascii="Times New Roman" w:hAnsi="Times New Roman" w:cs="Times New Roman"/>
          <w:sz w:val="28"/>
          <w:szCs w:val="28"/>
        </w:rPr>
        <w:t xml:space="preserve"> выше планового показателя на 3,6% (план – 60,0%, факт – 63,6</w:t>
      </w:r>
      <w:r w:rsidRPr="00BA7358">
        <w:rPr>
          <w:rFonts w:ascii="Times New Roman" w:hAnsi="Times New Roman" w:cs="Times New Roman"/>
          <w:sz w:val="28"/>
          <w:szCs w:val="28"/>
        </w:rPr>
        <w:t xml:space="preserve">%) и выше фактического показателя </w:t>
      </w:r>
      <w:r>
        <w:rPr>
          <w:rFonts w:ascii="Times New Roman" w:hAnsi="Times New Roman" w:cs="Times New Roman"/>
          <w:sz w:val="28"/>
          <w:szCs w:val="28"/>
        </w:rPr>
        <w:t>2023 года на 8,6</w:t>
      </w:r>
      <w:r w:rsidRPr="00BA7358">
        <w:rPr>
          <w:rFonts w:ascii="Times New Roman" w:hAnsi="Times New Roman" w:cs="Times New Roman"/>
          <w:sz w:val="28"/>
          <w:szCs w:val="28"/>
        </w:rPr>
        <w:t>%.</w:t>
      </w: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994BD1">
        <w:rPr>
          <w:rFonts w:ascii="Times New Roman" w:hAnsi="Times New Roman" w:cs="Times New Roman"/>
          <w:sz w:val="28"/>
          <w:szCs w:val="28"/>
        </w:rPr>
        <w:t>Количество туристов, размещенных в коллективных средствах размещения Мошковского района, тыс</w:t>
      </w:r>
      <w:r>
        <w:rPr>
          <w:rFonts w:ascii="Times New Roman" w:hAnsi="Times New Roman" w:cs="Times New Roman"/>
          <w:sz w:val="28"/>
          <w:szCs w:val="28"/>
        </w:rPr>
        <w:t xml:space="preserve">. чел.  </w:t>
      </w:r>
      <w:r w:rsidRPr="00BA7358">
        <w:rPr>
          <w:rFonts w:ascii="Times New Roman" w:hAnsi="Times New Roman" w:cs="Times New Roman"/>
          <w:sz w:val="28"/>
          <w:szCs w:val="28"/>
        </w:rPr>
        <w:t>выше планово</w:t>
      </w:r>
      <w:r>
        <w:rPr>
          <w:rFonts w:ascii="Times New Roman" w:hAnsi="Times New Roman" w:cs="Times New Roman"/>
          <w:sz w:val="28"/>
          <w:szCs w:val="28"/>
        </w:rPr>
        <w:t>го показателя на 0,3% (план – 8,0%, факт – 8,3</w:t>
      </w:r>
      <w:r w:rsidRPr="00BA7358">
        <w:rPr>
          <w:rFonts w:ascii="Times New Roman" w:hAnsi="Times New Roman" w:cs="Times New Roman"/>
          <w:sz w:val="28"/>
          <w:szCs w:val="28"/>
        </w:rPr>
        <w:t>%) и выше фактичес</w:t>
      </w:r>
      <w:r>
        <w:rPr>
          <w:rFonts w:ascii="Times New Roman" w:hAnsi="Times New Roman" w:cs="Times New Roman"/>
          <w:sz w:val="28"/>
          <w:szCs w:val="28"/>
        </w:rPr>
        <w:t>кого показателя 2023 года на 0,8</w:t>
      </w:r>
      <w:r w:rsidRPr="00BA7358">
        <w:rPr>
          <w:rFonts w:ascii="Times New Roman" w:hAnsi="Times New Roman" w:cs="Times New Roman"/>
          <w:sz w:val="28"/>
          <w:szCs w:val="28"/>
        </w:rPr>
        <w:t>%.</w:t>
      </w: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A7358">
        <w:rPr>
          <w:rFonts w:ascii="Times New Roman" w:hAnsi="Times New Roman" w:cs="Times New Roman"/>
          <w:sz w:val="28"/>
          <w:szCs w:val="28"/>
        </w:rPr>
        <w:t>Объем аудитории информационных туристских ресурсов Мошковского района, тыс. чел.</w:t>
      </w:r>
      <w:r w:rsidRPr="00BA7358">
        <w:t xml:space="preserve"> </w:t>
      </w:r>
      <w:r>
        <w:rPr>
          <w:rFonts w:ascii="Times New Roman" w:hAnsi="Times New Roman" w:cs="Times New Roman"/>
          <w:sz w:val="28"/>
          <w:szCs w:val="28"/>
        </w:rPr>
        <w:t>выше планового показателя на 0,2% (план – 10,3</w:t>
      </w:r>
      <w:r w:rsidRPr="00BA7358">
        <w:rPr>
          <w:rFonts w:ascii="Times New Roman" w:hAnsi="Times New Roman" w:cs="Times New Roman"/>
          <w:sz w:val="28"/>
          <w:szCs w:val="28"/>
        </w:rPr>
        <w:t>%</w:t>
      </w:r>
      <w:r>
        <w:rPr>
          <w:rFonts w:ascii="Times New Roman" w:hAnsi="Times New Roman" w:cs="Times New Roman"/>
          <w:sz w:val="28"/>
          <w:szCs w:val="28"/>
        </w:rPr>
        <w:t>, факт – 10,5</w:t>
      </w:r>
      <w:r w:rsidRPr="00BA7358">
        <w:rPr>
          <w:rFonts w:ascii="Times New Roman" w:hAnsi="Times New Roman" w:cs="Times New Roman"/>
          <w:sz w:val="28"/>
          <w:szCs w:val="28"/>
        </w:rPr>
        <w:t>%) и выше фактичес</w:t>
      </w:r>
      <w:r>
        <w:rPr>
          <w:rFonts w:ascii="Times New Roman" w:hAnsi="Times New Roman" w:cs="Times New Roman"/>
          <w:sz w:val="28"/>
          <w:szCs w:val="28"/>
        </w:rPr>
        <w:t>кого показателя 2023 года на 0,7</w:t>
      </w:r>
      <w:r w:rsidRPr="00BA7358">
        <w:rPr>
          <w:rFonts w:ascii="Times New Roman" w:hAnsi="Times New Roman" w:cs="Times New Roman"/>
          <w:sz w:val="28"/>
          <w:szCs w:val="28"/>
        </w:rPr>
        <w:t>%.</w:t>
      </w:r>
    </w:p>
    <w:p w:rsidR="00B32859" w:rsidRDefault="00B32859" w:rsidP="00B32859">
      <w:pPr>
        <w:widowControl w:val="0"/>
        <w:spacing w:after="0" w:line="240" w:lineRule="auto"/>
        <w:ind w:firstLine="539"/>
        <w:jc w:val="both"/>
        <w:rPr>
          <w:rFonts w:ascii="Times New Roman" w:hAnsi="Times New Roman" w:cs="Times New Roman"/>
          <w:sz w:val="28"/>
          <w:szCs w:val="28"/>
        </w:rPr>
      </w:pPr>
    </w:p>
    <w:p w:rsidR="00B32859" w:rsidRDefault="00B32859" w:rsidP="00B32859">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127A92">
        <w:rPr>
          <w:rFonts w:ascii="Times New Roman" w:hAnsi="Times New Roman" w:cs="Times New Roman"/>
          <w:sz w:val="28"/>
          <w:szCs w:val="28"/>
        </w:rPr>
        <w:t xml:space="preserve">о </w:t>
      </w:r>
      <w:r>
        <w:rPr>
          <w:rFonts w:ascii="Times New Roman" w:hAnsi="Times New Roman" w:cs="Times New Roman"/>
          <w:sz w:val="28"/>
          <w:szCs w:val="28"/>
        </w:rPr>
        <w:t>19</w:t>
      </w:r>
      <w:r w:rsidRPr="00127A92">
        <w:rPr>
          <w:rFonts w:ascii="Times New Roman" w:hAnsi="Times New Roman" w:cs="Times New Roman"/>
          <w:sz w:val="28"/>
          <w:szCs w:val="28"/>
        </w:rPr>
        <w:t xml:space="preserve"> мероприятиям, направленным на содействие развитие конкуренции на </w:t>
      </w:r>
      <w:r>
        <w:rPr>
          <w:rFonts w:ascii="Times New Roman" w:hAnsi="Times New Roman" w:cs="Times New Roman"/>
          <w:sz w:val="28"/>
          <w:szCs w:val="28"/>
        </w:rPr>
        <w:t xml:space="preserve">девяти </w:t>
      </w:r>
      <w:r w:rsidRPr="00127A92">
        <w:rPr>
          <w:rFonts w:ascii="Times New Roman" w:hAnsi="Times New Roman" w:cs="Times New Roman"/>
          <w:sz w:val="28"/>
          <w:szCs w:val="28"/>
        </w:rPr>
        <w:t xml:space="preserve">товарных рынках Новосибирской области, </w:t>
      </w:r>
      <w:r>
        <w:rPr>
          <w:rFonts w:ascii="Times New Roman" w:hAnsi="Times New Roman" w:cs="Times New Roman"/>
          <w:sz w:val="28"/>
          <w:szCs w:val="28"/>
        </w:rPr>
        <w:t>по которым органы местного самоуправления Мошковского района являются ответственными исполнителями (соисполнителями), и</w:t>
      </w:r>
      <w:r w:rsidRPr="00127A92">
        <w:rPr>
          <w:rFonts w:ascii="Times New Roman" w:hAnsi="Times New Roman" w:cs="Times New Roman"/>
          <w:sz w:val="28"/>
          <w:szCs w:val="28"/>
        </w:rPr>
        <w:t>нформация о выполнении данных мероприятий предс</w:t>
      </w:r>
      <w:r>
        <w:rPr>
          <w:rFonts w:ascii="Times New Roman" w:hAnsi="Times New Roman" w:cs="Times New Roman"/>
          <w:sz w:val="28"/>
          <w:szCs w:val="28"/>
        </w:rPr>
        <w:t>тавлена в таблице (Приложение №1</w:t>
      </w:r>
      <w:r w:rsidRPr="00127A92">
        <w:rPr>
          <w:rFonts w:ascii="Times New Roman" w:hAnsi="Times New Roman" w:cs="Times New Roman"/>
          <w:sz w:val="28"/>
          <w:szCs w:val="28"/>
        </w:rPr>
        <w:t>).</w:t>
      </w:r>
    </w:p>
    <w:p w:rsidR="00B32859" w:rsidRPr="00394281" w:rsidRDefault="00B32859" w:rsidP="00B32859">
      <w:pPr>
        <w:widowControl w:val="0"/>
        <w:spacing w:after="0" w:line="240" w:lineRule="auto"/>
        <w:ind w:firstLine="539"/>
        <w:jc w:val="both"/>
        <w:rPr>
          <w:rFonts w:ascii="Times New Roman" w:hAnsi="Times New Roman" w:cs="Times New Roman"/>
          <w:sz w:val="28"/>
          <w:szCs w:val="28"/>
        </w:rPr>
      </w:pPr>
      <w:r w:rsidRPr="00DC3E78">
        <w:rPr>
          <w:rFonts w:ascii="Times New Roman" w:hAnsi="Times New Roman" w:cs="Times New Roman"/>
          <w:sz w:val="28"/>
          <w:szCs w:val="28"/>
        </w:rPr>
        <w:t>«Дорожной карто</w:t>
      </w:r>
      <w:r>
        <w:rPr>
          <w:rFonts w:ascii="Times New Roman" w:hAnsi="Times New Roman" w:cs="Times New Roman"/>
          <w:sz w:val="28"/>
          <w:szCs w:val="28"/>
        </w:rPr>
        <w:t>й» также на 2024 год установлены</w:t>
      </w:r>
      <w:r w:rsidRPr="00DC3E78">
        <w:rPr>
          <w:rFonts w:ascii="Times New Roman" w:hAnsi="Times New Roman" w:cs="Times New Roman"/>
          <w:sz w:val="28"/>
          <w:szCs w:val="28"/>
        </w:rPr>
        <w:t xml:space="preserve"> 37 целевых показателей</w:t>
      </w:r>
      <w:r w:rsidRPr="00237457">
        <w:rPr>
          <w:rFonts w:ascii="Times New Roman" w:hAnsi="Times New Roman" w:cs="Times New Roman"/>
          <w:sz w:val="28"/>
          <w:szCs w:val="28"/>
        </w:rPr>
        <w:t xml:space="preserve">  15-ти направлений </w:t>
      </w:r>
      <w:r w:rsidRPr="00DC3E78">
        <w:rPr>
          <w:rFonts w:ascii="Times New Roman" w:hAnsi="Times New Roman" w:cs="Times New Roman"/>
          <w:sz w:val="28"/>
          <w:szCs w:val="28"/>
        </w:rPr>
        <w:t xml:space="preserve">по системным мероприятиям. </w:t>
      </w:r>
      <w:r>
        <w:rPr>
          <w:rFonts w:ascii="Times New Roman" w:hAnsi="Times New Roman" w:cs="Times New Roman"/>
          <w:sz w:val="28"/>
          <w:szCs w:val="28"/>
        </w:rPr>
        <w:t xml:space="preserve">Результаты выполнения системных мероприятий, направленных на развитие конкуренции в </w:t>
      </w:r>
      <w:r w:rsidRPr="00394281">
        <w:rPr>
          <w:rFonts w:ascii="Times New Roman" w:hAnsi="Times New Roman" w:cs="Times New Roman"/>
          <w:sz w:val="28"/>
          <w:szCs w:val="28"/>
        </w:rPr>
        <w:t>Новосибирской области</w:t>
      </w:r>
      <w:r>
        <w:rPr>
          <w:rFonts w:ascii="Times New Roman" w:hAnsi="Times New Roman" w:cs="Times New Roman"/>
          <w:sz w:val="28"/>
          <w:szCs w:val="28"/>
        </w:rPr>
        <w:t>,</w:t>
      </w:r>
      <w:r w:rsidRPr="00394281">
        <w:t xml:space="preserve"> </w:t>
      </w:r>
      <w:r w:rsidRPr="00394281">
        <w:rPr>
          <w:rFonts w:ascii="Times New Roman" w:hAnsi="Times New Roman" w:cs="Times New Roman"/>
          <w:sz w:val="28"/>
          <w:szCs w:val="28"/>
        </w:rPr>
        <w:t xml:space="preserve">по которым органы местного самоуправления  Мошковского района являются ответственными </w:t>
      </w:r>
      <w:r>
        <w:rPr>
          <w:rFonts w:ascii="Times New Roman" w:hAnsi="Times New Roman" w:cs="Times New Roman"/>
          <w:sz w:val="28"/>
          <w:szCs w:val="28"/>
        </w:rPr>
        <w:t>исполнителями (соисполнителями),  представлены</w:t>
      </w:r>
      <w:r w:rsidRPr="00394281">
        <w:rPr>
          <w:rFonts w:ascii="Times New Roman" w:hAnsi="Times New Roman" w:cs="Times New Roman"/>
          <w:sz w:val="28"/>
          <w:szCs w:val="28"/>
        </w:rPr>
        <w:t xml:space="preserve"> в таблице (Приложение №1).</w:t>
      </w:r>
    </w:p>
    <w:p w:rsidR="00B32859" w:rsidRPr="000A0213" w:rsidRDefault="00B32859" w:rsidP="00B32859">
      <w:pPr>
        <w:widowControl w:val="0"/>
        <w:spacing w:after="0" w:line="240" w:lineRule="auto"/>
        <w:ind w:firstLine="539"/>
        <w:jc w:val="both"/>
        <w:rPr>
          <w:rFonts w:ascii="Times New Roman" w:hAnsi="Times New Roman" w:cs="Times New Roman"/>
          <w:sz w:val="28"/>
          <w:szCs w:val="28"/>
          <w:highlight w:val="yellow"/>
        </w:rPr>
      </w:pPr>
    </w:p>
    <w:p w:rsidR="00B32859" w:rsidRPr="004942EB" w:rsidRDefault="00B32859" w:rsidP="00B32859">
      <w:pPr>
        <w:pStyle w:val="af2"/>
        <w:spacing w:before="0" w:beforeAutospacing="0" w:after="0" w:afterAutospacing="0"/>
        <w:jc w:val="center"/>
        <w:rPr>
          <w:b/>
          <w:sz w:val="28"/>
          <w:szCs w:val="28"/>
        </w:rPr>
      </w:pPr>
      <w:r w:rsidRPr="004942EB">
        <w:rPr>
          <w:b/>
          <w:sz w:val="28"/>
          <w:szCs w:val="28"/>
        </w:rPr>
        <w:t xml:space="preserve">Раздел 2. Системные мероприятия, направленные на содействие развитию конкурентной среды в Мошковском районе </w:t>
      </w:r>
    </w:p>
    <w:p w:rsidR="00B32859" w:rsidRPr="000A0213" w:rsidRDefault="00B32859" w:rsidP="00B32859">
      <w:pPr>
        <w:spacing w:after="0" w:line="240" w:lineRule="auto"/>
        <w:ind w:firstLine="851"/>
        <w:jc w:val="center"/>
        <w:rPr>
          <w:rFonts w:ascii="Times New Roman" w:eastAsia="Times New Roman" w:hAnsi="Times New Roman" w:cs="Times New Roman"/>
          <w:b/>
          <w:sz w:val="28"/>
          <w:szCs w:val="20"/>
          <w:highlight w:val="yellow"/>
          <w:lang w:eastAsia="ru-RU"/>
        </w:rPr>
      </w:pPr>
    </w:p>
    <w:p w:rsidR="00B32859" w:rsidRPr="00917C26" w:rsidRDefault="00B32859" w:rsidP="00B32859">
      <w:pPr>
        <w:spacing w:after="0" w:line="240" w:lineRule="auto"/>
        <w:ind w:firstLine="709"/>
        <w:jc w:val="both"/>
        <w:rPr>
          <w:rFonts w:ascii="Times New Roman" w:hAnsi="Times New Roman" w:cs="Times New Roman"/>
          <w:sz w:val="28"/>
          <w:szCs w:val="28"/>
        </w:rPr>
      </w:pPr>
      <w:r w:rsidRPr="00917C26">
        <w:rPr>
          <w:rFonts w:ascii="Times New Roman" w:hAnsi="Times New Roman" w:cs="Times New Roman"/>
          <w:sz w:val="28"/>
          <w:szCs w:val="28"/>
        </w:rPr>
        <w:t>В течение 202</w:t>
      </w:r>
      <w:r>
        <w:rPr>
          <w:rFonts w:ascii="Times New Roman" w:hAnsi="Times New Roman" w:cs="Times New Roman"/>
          <w:sz w:val="28"/>
          <w:szCs w:val="28"/>
        </w:rPr>
        <w:t>4</w:t>
      </w:r>
      <w:r w:rsidRPr="00917C26">
        <w:rPr>
          <w:rFonts w:ascii="Times New Roman" w:hAnsi="Times New Roman" w:cs="Times New Roman"/>
          <w:sz w:val="28"/>
          <w:szCs w:val="28"/>
        </w:rPr>
        <w:t xml:space="preserve"> года администрацией Мошковского района постоянно велось информирование товаропроизводителей о проводимых ярмарках  (областных и районных).  Производители сельскохозяйственной продукции, предприятия перерабатывающей промышленности информировались о возможности реализации продукции на областной социальной ярмарке, на ярмарках выходного дня в г. Новосибирске; информирование проводилось через газету «Мошковская Новь», официальный сайт Мошковского района, электронной почтой, при непосредственной работе с предприятиями. </w:t>
      </w:r>
    </w:p>
    <w:p w:rsidR="00B32859" w:rsidRPr="00B607DF" w:rsidRDefault="00B32859" w:rsidP="00B32859">
      <w:pPr>
        <w:widowControl w:val="0"/>
        <w:tabs>
          <w:tab w:val="left" w:pos="13"/>
          <w:tab w:val="left" w:pos="296"/>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607DF">
        <w:rPr>
          <w:rFonts w:ascii="Times New Roman" w:eastAsia="Times New Roman" w:hAnsi="Times New Roman" w:cs="Times New Roman"/>
          <w:sz w:val="28"/>
          <w:szCs w:val="28"/>
          <w:lang w:eastAsia="ru-RU"/>
        </w:rPr>
        <w:t xml:space="preserve">Администрацией организованы и проведены 4 районные  ярмарки. </w:t>
      </w:r>
      <w:r w:rsidRPr="00B607DF">
        <w:rPr>
          <w:rFonts w:ascii="Times New Roman" w:hAnsi="Times New Roman" w:cs="Times New Roman"/>
          <w:sz w:val="28"/>
          <w:szCs w:val="28"/>
        </w:rPr>
        <w:t>Товаропроизводители Мошковского  района приняли участие  в 8 областных универсальных   ярмарках: 11  товаропроизводителей -  в р.п. Линёво,    6 – р.п. Маслянино,  11 – в р.п. Коченево, 9 –  в г.  Тогучине,  12 – в г. Краснообске,   8 -  в г. Бердске,  9 -  в г. Новосибирске.</w:t>
      </w:r>
    </w:p>
    <w:p w:rsidR="00B32859" w:rsidRPr="00B5490F" w:rsidRDefault="00B32859" w:rsidP="00B32859">
      <w:pPr>
        <w:spacing w:after="0" w:line="240" w:lineRule="auto"/>
        <w:ind w:firstLine="709"/>
        <w:jc w:val="both"/>
        <w:rPr>
          <w:rFonts w:ascii="Times New Roman" w:hAnsi="Times New Roman" w:cs="Times New Roman"/>
          <w:sz w:val="28"/>
          <w:szCs w:val="28"/>
        </w:rPr>
      </w:pPr>
      <w:r w:rsidRPr="00B5490F">
        <w:rPr>
          <w:rFonts w:ascii="Times New Roman" w:hAnsi="Times New Roman" w:cs="Times New Roman"/>
          <w:sz w:val="28"/>
          <w:szCs w:val="28"/>
        </w:rPr>
        <w:t>Продолжает дейст</w:t>
      </w:r>
      <w:r>
        <w:rPr>
          <w:rFonts w:ascii="Times New Roman" w:hAnsi="Times New Roman" w:cs="Times New Roman"/>
          <w:sz w:val="28"/>
          <w:szCs w:val="28"/>
        </w:rPr>
        <w:t xml:space="preserve">вовать муниципальная программа </w:t>
      </w:r>
      <w:r w:rsidRPr="00B5490F">
        <w:rPr>
          <w:rFonts w:ascii="Times New Roman" w:hAnsi="Times New Roman" w:cs="Times New Roman"/>
          <w:sz w:val="28"/>
          <w:szCs w:val="28"/>
        </w:rPr>
        <w:t xml:space="preserve">«Развитие субъектов малого и среднего предпринимательства в Мошковском районе Новосибирской области на 2023-2025 годы», которой  предусмотрена информационно-методическая, организационная, финансовая поддержка, которой могут воспользоваться предприниматели района. </w:t>
      </w:r>
    </w:p>
    <w:p w:rsidR="00B32859" w:rsidRPr="00121653" w:rsidRDefault="00B32859" w:rsidP="00B32859">
      <w:pPr>
        <w:spacing w:after="0" w:line="240" w:lineRule="auto"/>
        <w:ind w:firstLine="709"/>
        <w:jc w:val="both"/>
        <w:rPr>
          <w:rFonts w:ascii="Times New Roman" w:hAnsi="Times New Roman" w:cs="Times New Roman"/>
          <w:sz w:val="28"/>
          <w:szCs w:val="28"/>
        </w:rPr>
      </w:pPr>
      <w:r w:rsidRPr="00121653">
        <w:rPr>
          <w:rFonts w:ascii="Times New Roman" w:hAnsi="Times New Roman" w:cs="Times New Roman"/>
          <w:sz w:val="28"/>
          <w:szCs w:val="28"/>
        </w:rPr>
        <w:t>На районном сайте  размещена    информация  о  Фонде    развития   МСП НСО,    о   Фонде микрофинансирования НСО. Имеется прямой выход на сай</w:t>
      </w:r>
      <w:r>
        <w:rPr>
          <w:rFonts w:ascii="Times New Roman" w:hAnsi="Times New Roman" w:cs="Times New Roman"/>
          <w:sz w:val="28"/>
          <w:szCs w:val="28"/>
        </w:rPr>
        <w:t xml:space="preserve">ты Фондов с официального сайта района </w:t>
      </w:r>
      <w:r w:rsidRPr="00121653">
        <w:rPr>
          <w:rFonts w:ascii="Times New Roman" w:hAnsi="Times New Roman" w:cs="Times New Roman"/>
          <w:sz w:val="28"/>
          <w:szCs w:val="28"/>
        </w:rPr>
        <w:t xml:space="preserve">в разделе «Малое и среднее предпринимательство». Информация для предпринимателей о конкурсах по оказанию финансовой поддержки, об изменениях в законодательстве, других вопросах регулярно опубликовывается в районной газете «Мошковская новь». </w:t>
      </w:r>
    </w:p>
    <w:p w:rsidR="00B32859" w:rsidRPr="006453FB" w:rsidRDefault="00B32859" w:rsidP="00B32859">
      <w:pPr>
        <w:spacing w:after="0" w:line="240" w:lineRule="auto"/>
        <w:ind w:firstLine="709"/>
        <w:jc w:val="both"/>
        <w:rPr>
          <w:rFonts w:ascii="Times New Roman" w:eastAsia="Calibri" w:hAnsi="Times New Roman" w:cs="Times New Roman"/>
          <w:sz w:val="28"/>
          <w:szCs w:val="28"/>
        </w:rPr>
      </w:pPr>
      <w:r w:rsidRPr="008E3EE9">
        <w:rPr>
          <w:rFonts w:ascii="Times New Roman" w:hAnsi="Times New Roman" w:cs="Times New Roman"/>
          <w:sz w:val="28"/>
          <w:szCs w:val="28"/>
        </w:rPr>
        <w:t>Администрацией района постоянно оказывается содействие предпринимателям района по участию в выставках, ярмарках, конкурсах. В рамках областной программы Центром занятости населения Мошковского района за 202</w:t>
      </w:r>
      <w:r>
        <w:rPr>
          <w:rFonts w:ascii="Times New Roman" w:hAnsi="Times New Roman" w:cs="Times New Roman"/>
          <w:sz w:val="28"/>
          <w:szCs w:val="28"/>
        </w:rPr>
        <w:t>4</w:t>
      </w:r>
      <w:r w:rsidRPr="008E3EE9">
        <w:rPr>
          <w:rFonts w:ascii="Times New Roman" w:hAnsi="Times New Roman" w:cs="Times New Roman"/>
          <w:sz w:val="28"/>
          <w:szCs w:val="28"/>
        </w:rPr>
        <w:t xml:space="preserve"> год предоставлены субсидии для открытия собственного </w:t>
      </w:r>
      <w:r w:rsidRPr="006453FB">
        <w:rPr>
          <w:rFonts w:ascii="Times New Roman" w:hAnsi="Times New Roman" w:cs="Times New Roman"/>
          <w:sz w:val="28"/>
          <w:szCs w:val="28"/>
        </w:rPr>
        <w:t xml:space="preserve">бизнеса трем безработным гражданам на общую сумму </w:t>
      </w:r>
      <w:r w:rsidRPr="006453FB">
        <w:rPr>
          <w:rFonts w:ascii="Times New Roman" w:eastAsia="Calibri" w:hAnsi="Times New Roman" w:cs="Times New Roman"/>
          <w:sz w:val="28"/>
          <w:szCs w:val="28"/>
        </w:rPr>
        <w:t>1050 тыс. руб. для организа</w:t>
      </w:r>
      <w:r>
        <w:rPr>
          <w:rFonts w:ascii="Times New Roman" w:eastAsia="Calibri" w:hAnsi="Times New Roman" w:cs="Times New Roman"/>
          <w:sz w:val="28"/>
          <w:szCs w:val="28"/>
        </w:rPr>
        <w:t>ции собственный бизнеса в сфере</w:t>
      </w:r>
      <w:r w:rsidRPr="00882634">
        <w:rPr>
          <w:rFonts w:ascii="Times New Roman" w:eastAsia="Times New Roman" w:hAnsi="Times New Roman"/>
          <w:color w:val="000000"/>
          <w:sz w:val="28"/>
          <w:szCs w:val="28"/>
          <w:lang w:eastAsia="ru-RU"/>
        </w:rPr>
        <w:t xml:space="preserve"> общественного питания, швейного пр</w:t>
      </w:r>
      <w:r>
        <w:rPr>
          <w:rFonts w:ascii="Times New Roman" w:eastAsia="Times New Roman" w:hAnsi="Times New Roman"/>
          <w:color w:val="000000"/>
          <w:sz w:val="28"/>
          <w:szCs w:val="28"/>
          <w:lang w:eastAsia="ru-RU"/>
        </w:rPr>
        <w:t>оизводства, изготовления мебели.</w:t>
      </w:r>
    </w:p>
    <w:p w:rsidR="00B32859" w:rsidRPr="002B3FBA" w:rsidRDefault="00B32859" w:rsidP="00B32859">
      <w:pPr>
        <w:spacing w:after="0" w:line="240" w:lineRule="auto"/>
        <w:ind w:firstLine="709"/>
        <w:jc w:val="both"/>
        <w:rPr>
          <w:rFonts w:ascii="Times New Roman" w:hAnsi="Times New Roman" w:cs="Times New Roman"/>
          <w:sz w:val="28"/>
          <w:szCs w:val="28"/>
        </w:rPr>
      </w:pPr>
      <w:r w:rsidRPr="002B3FBA">
        <w:rPr>
          <w:rFonts w:ascii="Times New Roman" w:hAnsi="Times New Roman" w:cs="Times New Roman"/>
          <w:sz w:val="28"/>
          <w:szCs w:val="28"/>
        </w:rPr>
        <w:t xml:space="preserve">Поддержка местных товаропроизводителей по вопросу реализации продукции проводилась совместно с Минпромторгом НСО, все товаропроизводители района проинформированы о местах реализации продукции (розничные рынки, социальная ярмарка, ярмарки выходного дня и т.д.); администрацией </w:t>
      </w:r>
      <w:r>
        <w:rPr>
          <w:rFonts w:ascii="Times New Roman" w:hAnsi="Times New Roman" w:cs="Times New Roman"/>
          <w:sz w:val="28"/>
          <w:szCs w:val="28"/>
        </w:rPr>
        <w:t xml:space="preserve">Мошковского </w:t>
      </w:r>
      <w:r w:rsidRPr="002B3FBA">
        <w:rPr>
          <w:rFonts w:ascii="Times New Roman" w:hAnsi="Times New Roman" w:cs="Times New Roman"/>
          <w:sz w:val="28"/>
          <w:szCs w:val="28"/>
        </w:rPr>
        <w:t>района направлялись заявки на участие в мероприятиях товаропроизводителей района.</w:t>
      </w:r>
    </w:p>
    <w:p w:rsidR="00B32859" w:rsidRPr="002B3FBA" w:rsidRDefault="00B32859" w:rsidP="00B32859">
      <w:pPr>
        <w:spacing w:after="0" w:line="240" w:lineRule="auto"/>
        <w:ind w:firstLine="709"/>
        <w:jc w:val="both"/>
        <w:rPr>
          <w:rFonts w:ascii="Times New Roman" w:hAnsi="Times New Roman" w:cs="Times New Roman"/>
          <w:sz w:val="28"/>
          <w:szCs w:val="28"/>
        </w:rPr>
      </w:pPr>
      <w:r w:rsidRPr="002B3FBA">
        <w:rPr>
          <w:rFonts w:ascii="Times New Roman" w:hAnsi="Times New Roman" w:cs="Times New Roman"/>
          <w:sz w:val="28"/>
          <w:szCs w:val="28"/>
        </w:rPr>
        <w:t xml:space="preserve">В течение года администрацией </w:t>
      </w:r>
      <w:r>
        <w:rPr>
          <w:rFonts w:ascii="Times New Roman" w:hAnsi="Times New Roman" w:cs="Times New Roman"/>
          <w:sz w:val="28"/>
          <w:szCs w:val="28"/>
        </w:rPr>
        <w:t xml:space="preserve">Мошковского </w:t>
      </w:r>
      <w:r w:rsidRPr="002B3FBA">
        <w:rPr>
          <w:rFonts w:ascii="Times New Roman" w:hAnsi="Times New Roman" w:cs="Times New Roman"/>
          <w:sz w:val="28"/>
          <w:szCs w:val="28"/>
        </w:rPr>
        <w:t>района проводилось информирование торговых предприятий района о предоставлении субсидий субъектам, осуществляющим торговую деятельность, на компенсацию части транспортных расходов по доставке товаров первой необходимости в отдаленные села; информирование проводилось через газету «Мошковская Новь», официальный сайт Мошковского района, при непосредственной работе с предприятиями.</w:t>
      </w:r>
    </w:p>
    <w:p w:rsidR="00B32859" w:rsidRPr="003F305F" w:rsidRDefault="00B32859" w:rsidP="00B32859">
      <w:pPr>
        <w:spacing w:after="0" w:line="240" w:lineRule="auto"/>
        <w:ind w:firstLine="709"/>
        <w:jc w:val="both"/>
        <w:rPr>
          <w:rFonts w:ascii="Times New Roman" w:hAnsi="Times New Roman" w:cs="Times New Roman"/>
          <w:sz w:val="28"/>
          <w:szCs w:val="28"/>
        </w:rPr>
      </w:pPr>
      <w:r w:rsidRPr="003F305F">
        <w:rPr>
          <w:rFonts w:ascii="Times New Roman" w:hAnsi="Times New Roman" w:cs="Times New Roman"/>
          <w:sz w:val="28"/>
          <w:szCs w:val="28"/>
        </w:rPr>
        <w:lastRenderedPageBreak/>
        <w:t>Одним из мероприятий программы является оказание финансовой поддержки субъектам малого и среднего предпринимательства.</w:t>
      </w:r>
    </w:p>
    <w:p w:rsidR="00B32859" w:rsidRPr="00642202" w:rsidRDefault="00B32859" w:rsidP="00B32859">
      <w:pPr>
        <w:spacing w:after="0" w:line="240" w:lineRule="auto"/>
        <w:ind w:firstLine="709"/>
        <w:jc w:val="both"/>
        <w:rPr>
          <w:rFonts w:ascii="Times New Roman" w:hAnsi="Times New Roman" w:cs="Times New Roman"/>
          <w:sz w:val="28"/>
          <w:szCs w:val="28"/>
        </w:rPr>
      </w:pPr>
      <w:r w:rsidRPr="00642202">
        <w:rPr>
          <w:rFonts w:ascii="Times New Roman" w:hAnsi="Times New Roman" w:cs="Times New Roman"/>
          <w:sz w:val="28"/>
          <w:szCs w:val="28"/>
        </w:rPr>
        <w:t>1. На реализацию программы в  202</w:t>
      </w:r>
      <w:r>
        <w:rPr>
          <w:rFonts w:ascii="Times New Roman" w:hAnsi="Times New Roman" w:cs="Times New Roman"/>
          <w:sz w:val="28"/>
          <w:szCs w:val="28"/>
        </w:rPr>
        <w:t>4</w:t>
      </w:r>
      <w:r w:rsidRPr="00642202">
        <w:rPr>
          <w:rFonts w:ascii="Times New Roman" w:hAnsi="Times New Roman" w:cs="Times New Roman"/>
          <w:sz w:val="28"/>
          <w:szCs w:val="28"/>
        </w:rPr>
        <w:t xml:space="preserve"> году:</w:t>
      </w:r>
    </w:p>
    <w:p w:rsidR="00B32859" w:rsidRPr="005459AF" w:rsidRDefault="00B32859" w:rsidP="00B32859">
      <w:pPr>
        <w:spacing w:after="0" w:line="240" w:lineRule="auto"/>
        <w:ind w:firstLine="709"/>
        <w:jc w:val="both"/>
        <w:rPr>
          <w:rFonts w:ascii="Times New Roman" w:hAnsi="Times New Roman" w:cs="Times New Roman"/>
          <w:sz w:val="28"/>
          <w:szCs w:val="28"/>
        </w:rPr>
      </w:pPr>
      <w:r w:rsidRPr="005459AF">
        <w:rPr>
          <w:rFonts w:ascii="Times New Roman" w:hAnsi="Times New Roman" w:cs="Times New Roman"/>
          <w:sz w:val="28"/>
          <w:szCs w:val="28"/>
        </w:rPr>
        <w:t xml:space="preserve">-  из областного бюджета запланировано 629372,92 тыс. рублей, в т.ч. на финансовую поддержку субъектов малого и среднего предпринимательства 629372,92 тыс. рублей.  Фактически израсходовано 629372,92 тыс. руб.             </w:t>
      </w:r>
    </w:p>
    <w:p w:rsidR="00B32859" w:rsidRPr="009046BB" w:rsidRDefault="00B32859" w:rsidP="00B32859">
      <w:pPr>
        <w:spacing w:after="0" w:line="240" w:lineRule="auto"/>
        <w:jc w:val="both"/>
        <w:rPr>
          <w:rFonts w:ascii="Times New Roman" w:hAnsi="Times New Roman" w:cs="Times New Roman"/>
          <w:sz w:val="28"/>
          <w:szCs w:val="28"/>
        </w:rPr>
      </w:pPr>
      <w:r w:rsidRPr="009046BB">
        <w:rPr>
          <w:rFonts w:ascii="Times New Roman" w:hAnsi="Times New Roman" w:cs="Times New Roman"/>
          <w:sz w:val="28"/>
          <w:szCs w:val="28"/>
        </w:rPr>
        <w:t xml:space="preserve">         -  из бюджета района запланировано 950000,0 тыс. рублей</w:t>
      </w:r>
      <w:r>
        <w:rPr>
          <w:rFonts w:ascii="Times New Roman" w:hAnsi="Times New Roman" w:cs="Times New Roman"/>
          <w:sz w:val="28"/>
          <w:szCs w:val="28"/>
        </w:rPr>
        <w:t>, фактически израсходовано 943</w:t>
      </w:r>
      <w:r w:rsidRPr="009046BB">
        <w:rPr>
          <w:rFonts w:ascii="Times New Roman" w:hAnsi="Times New Roman" w:cs="Times New Roman"/>
          <w:sz w:val="28"/>
          <w:szCs w:val="28"/>
        </w:rPr>
        <w:t>2</w:t>
      </w:r>
      <w:r>
        <w:rPr>
          <w:rFonts w:ascii="Times New Roman" w:hAnsi="Times New Roman" w:cs="Times New Roman"/>
          <w:sz w:val="28"/>
          <w:szCs w:val="28"/>
        </w:rPr>
        <w:t xml:space="preserve">00,0 </w:t>
      </w:r>
      <w:r w:rsidRPr="009046BB">
        <w:rPr>
          <w:rFonts w:ascii="Times New Roman" w:hAnsi="Times New Roman" w:cs="Times New Roman"/>
          <w:sz w:val="28"/>
          <w:szCs w:val="28"/>
        </w:rPr>
        <w:t xml:space="preserve"> руб. </w:t>
      </w:r>
    </w:p>
    <w:p w:rsidR="00B32859" w:rsidRPr="005F683B" w:rsidRDefault="00B32859" w:rsidP="00B32859">
      <w:pPr>
        <w:spacing w:after="120" w:line="240" w:lineRule="auto"/>
        <w:ind w:firstLine="709"/>
        <w:jc w:val="both"/>
        <w:rPr>
          <w:rFonts w:ascii="Times New Roman" w:hAnsi="Times New Roman" w:cs="Times New Roman"/>
          <w:sz w:val="28"/>
          <w:szCs w:val="28"/>
        </w:rPr>
      </w:pPr>
      <w:r w:rsidRPr="009046BB">
        <w:rPr>
          <w:rFonts w:ascii="Times New Roman" w:eastAsia="Calibri" w:hAnsi="Times New Roman" w:cs="Times New Roman"/>
          <w:sz w:val="28"/>
          <w:szCs w:val="28"/>
          <w:lang w:eastAsia="ru-RU"/>
        </w:rPr>
        <w:t>Субсидия на обновление основных средств предоставлена 3 товаропроизводителям района  (сельское хозяйство и строительство).   Общая сумма финанс</w:t>
      </w:r>
      <w:r>
        <w:rPr>
          <w:rFonts w:ascii="Times New Roman" w:eastAsia="Calibri" w:hAnsi="Times New Roman" w:cs="Times New Roman"/>
          <w:sz w:val="28"/>
          <w:szCs w:val="28"/>
          <w:lang w:eastAsia="ru-RU"/>
        </w:rPr>
        <w:t xml:space="preserve">овой поддержки составила </w:t>
      </w:r>
      <w:r w:rsidRPr="009046BB">
        <w:rPr>
          <w:rFonts w:ascii="Times New Roman" w:eastAsia="Calibri" w:hAnsi="Times New Roman" w:cs="Times New Roman"/>
          <w:sz w:val="28"/>
          <w:szCs w:val="28"/>
          <w:lang w:eastAsia="ru-RU"/>
        </w:rPr>
        <w:t>1579372,92 рублей., в том числе из областного бюджета –629372,92 рублей., из бюджета района –</w:t>
      </w:r>
      <w:r>
        <w:rPr>
          <w:rFonts w:ascii="Times New Roman" w:eastAsia="Calibri" w:hAnsi="Times New Roman" w:cs="Times New Roman"/>
          <w:sz w:val="28"/>
          <w:szCs w:val="28"/>
          <w:lang w:eastAsia="ru-RU"/>
        </w:rPr>
        <w:t xml:space="preserve"> 9500</w:t>
      </w:r>
      <w:r w:rsidRPr="009046BB">
        <w:rPr>
          <w:rFonts w:ascii="Times New Roman" w:eastAsia="Calibri" w:hAnsi="Times New Roman" w:cs="Times New Roman"/>
          <w:sz w:val="28"/>
          <w:szCs w:val="28"/>
          <w:lang w:eastAsia="ru-RU"/>
        </w:rPr>
        <w:t>00</w:t>
      </w:r>
      <w:r>
        <w:rPr>
          <w:rFonts w:ascii="Times New Roman" w:eastAsia="Calibri" w:hAnsi="Times New Roman" w:cs="Times New Roman"/>
          <w:sz w:val="28"/>
          <w:szCs w:val="28"/>
          <w:lang w:eastAsia="ru-RU"/>
        </w:rPr>
        <w:t>,0</w:t>
      </w:r>
      <w:r w:rsidRPr="009046BB">
        <w:rPr>
          <w:rFonts w:ascii="Times New Roman" w:eastAsia="Calibri" w:hAnsi="Times New Roman" w:cs="Times New Roman"/>
          <w:sz w:val="28"/>
          <w:szCs w:val="28"/>
          <w:lang w:eastAsia="ru-RU"/>
        </w:rPr>
        <w:t xml:space="preserve"> руб.</w:t>
      </w:r>
      <w:r w:rsidRPr="005F683B">
        <w:rPr>
          <w:rFonts w:ascii="Times New Roman" w:eastAsia="Calibri" w:hAnsi="Times New Roman" w:cs="Times New Roman"/>
          <w:sz w:val="28"/>
          <w:szCs w:val="28"/>
          <w:lang w:eastAsia="ru-RU"/>
        </w:rPr>
        <w:t xml:space="preserve"> </w:t>
      </w:r>
    </w:p>
    <w:p w:rsidR="00B32859" w:rsidRPr="005F683B" w:rsidRDefault="00B32859" w:rsidP="00B32859">
      <w:pPr>
        <w:spacing w:after="0" w:line="240" w:lineRule="auto"/>
        <w:ind w:firstLine="709"/>
        <w:jc w:val="both"/>
        <w:rPr>
          <w:rFonts w:ascii="Times New Roman" w:hAnsi="Times New Roman" w:cs="Times New Roman"/>
          <w:sz w:val="28"/>
          <w:szCs w:val="28"/>
        </w:rPr>
      </w:pPr>
      <w:r w:rsidRPr="00BD40FC">
        <w:rPr>
          <w:rFonts w:ascii="Times New Roman" w:hAnsi="Times New Roman" w:cs="Times New Roman"/>
          <w:sz w:val="28"/>
          <w:szCs w:val="28"/>
        </w:rPr>
        <w:t>2. На поддержку выставочно-ярмарочной деятельности запланировано 2</w:t>
      </w:r>
      <w:r>
        <w:rPr>
          <w:rFonts w:ascii="Times New Roman" w:hAnsi="Times New Roman" w:cs="Times New Roman"/>
          <w:sz w:val="28"/>
          <w:szCs w:val="28"/>
        </w:rPr>
        <w:t>0</w:t>
      </w:r>
      <w:r w:rsidRPr="00BD40FC">
        <w:rPr>
          <w:rFonts w:ascii="Times New Roman" w:hAnsi="Times New Roman" w:cs="Times New Roman"/>
          <w:sz w:val="28"/>
          <w:szCs w:val="28"/>
        </w:rPr>
        <w:t>0,0 тыс. рублей, фактически на данное</w:t>
      </w:r>
      <w:r>
        <w:rPr>
          <w:rFonts w:ascii="Times New Roman" w:hAnsi="Times New Roman" w:cs="Times New Roman"/>
          <w:sz w:val="28"/>
          <w:szCs w:val="28"/>
        </w:rPr>
        <w:t xml:space="preserve"> мероприятие израсходованы 19</w:t>
      </w:r>
      <w:r w:rsidRPr="00BD40FC">
        <w:rPr>
          <w:rFonts w:ascii="Times New Roman" w:hAnsi="Times New Roman" w:cs="Times New Roman"/>
          <w:sz w:val="28"/>
          <w:szCs w:val="28"/>
        </w:rPr>
        <w:t>3,2 тыс. руб.</w:t>
      </w:r>
      <w:r>
        <w:rPr>
          <w:rFonts w:ascii="Times New Roman" w:hAnsi="Times New Roman" w:cs="Times New Roman"/>
          <w:sz w:val="28"/>
          <w:szCs w:val="28"/>
        </w:rPr>
        <w:t xml:space="preserve"> или 96,6%.</w:t>
      </w:r>
      <w:r w:rsidRPr="005F683B">
        <w:rPr>
          <w:rFonts w:ascii="Times New Roman" w:hAnsi="Times New Roman" w:cs="Times New Roman"/>
          <w:sz w:val="28"/>
          <w:szCs w:val="28"/>
        </w:rPr>
        <w:t xml:space="preserve"> </w:t>
      </w:r>
    </w:p>
    <w:p w:rsidR="00B32859" w:rsidRPr="00BD40FC" w:rsidRDefault="00B32859" w:rsidP="00B32859">
      <w:pPr>
        <w:spacing w:after="0" w:line="240" w:lineRule="auto"/>
        <w:ind w:firstLine="709"/>
        <w:jc w:val="both"/>
        <w:rPr>
          <w:rFonts w:ascii="Times New Roman" w:hAnsi="Times New Roman" w:cs="Times New Roman"/>
          <w:sz w:val="28"/>
          <w:szCs w:val="28"/>
        </w:rPr>
      </w:pPr>
      <w:r w:rsidRPr="00BD40FC">
        <w:rPr>
          <w:rFonts w:ascii="Times New Roman" w:hAnsi="Times New Roman" w:cs="Times New Roman"/>
          <w:sz w:val="28"/>
          <w:szCs w:val="28"/>
        </w:rPr>
        <w:t>3. Администрацией района был проведён  прием заявок от субъектов малого и среднего предпринимательства для оказания им</w:t>
      </w:r>
      <w:r>
        <w:rPr>
          <w:rFonts w:ascii="Times New Roman" w:hAnsi="Times New Roman" w:cs="Times New Roman"/>
          <w:sz w:val="28"/>
          <w:szCs w:val="28"/>
        </w:rPr>
        <w:t xml:space="preserve"> финансовой поддержки. Принято 4 заявки,  3</w:t>
      </w:r>
      <w:r w:rsidRPr="00BD40FC">
        <w:rPr>
          <w:rFonts w:ascii="Times New Roman" w:hAnsi="Times New Roman" w:cs="Times New Roman"/>
          <w:sz w:val="28"/>
          <w:szCs w:val="28"/>
        </w:rPr>
        <w:t xml:space="preserve">  удовлетворены. </w:t>
      </w:r>
    </w:p>
    <w:p w:rsidR="00B32859" w:rsidRPr="00A0683D" w:rsidRDefault="00B32859" w:rsidP="00B32859">
      <w:pPr>
        <w:spacing w:after="0" w:line="240" w:lineRule="auto"/>
        <w:ind w:firstLine="709"/>
        <w:jc w:val="both"/>
        <w:rPr>
          <w:rFonts w:ascii="Times New Roman" w:hAnsi="Times New Roman" w:cs="Times New Roman"/>
          <w:sz w:val="28"/>
          <w:szCs w:val="28"/>
          <w:highlight w:val="yellow"/>
        </w:rPr>
      </w:pPr>
      <w:r w:rsidRPr="00BD40FC">
        <w:rPr>
          <w:rFonts w:ascii="Times New Roman" w:hAnsi="Times New Roman" w:cs="Times New Roman"/>
          <w:sz w:val="28"/>
          <w:szCs w:val="28"/>
        </w:rPr>
        <w:t xml:space="preserve">На обновление основных средств субсидия предоставлена предприятию сферы  строительства (ООО «Оплот») и производства сельскохозяйственной продукции (ООО «Оратай», ООО «Нива»).    </w:t>
      </w:r>
    </w:p>
    <w:p w:rsidR="00B32859" w:rsidRPr="00BD40FC" w:rsidRDefault="00B32859" w:rsidP="00B32859">
      <w:pPr>
        <w:spacing w:after="0" w:line="240" w:lineRule="auto"/>
        <w:ind w:firstLine="709"/>
        <w:jc w:val="both"/>
        <w:rPr>
          <w:rFonts w:ascii="Times New Roman" w:hAnsi="Times New Roman" w:cs="Times New Roman"/>
          <w:sz w:val="28"/>
          <w:szCs w:val="28"/>
        </w:rPr>
      </w:pPr>
      <w:r w:rsidRPr="00BD40FC">
        <w:rPr>
          <w:rFonts w:ascii="Times New Roman" w:hAnsi="Times New Roman" w:cs="Times New Roman"/>
          <w:sz w:val="28"/>
          <w:szCs w:val="28"/>
        </w:rPr>
        <w:t xml:space="preserve">Средства на оказание финансовой поддержки  из областного </w:t>
      </w:r>
      <w:r>
        <w:rPr>
          <w:rFonts w:ascii="Times New Roman" w:hAnsi="Times New Roman" w:cs="Times New Roman"/>
          <w:sz w:val="28"/>
          <w:szCs w:val="28"/>
        </w:rPr>
        <w:t xml:space="preserve">и </w:t>
      </w:r>
      <w:r w:rsidRPr="00715866">
        <w:rPr>
          <w:rFonts w:ascii="Times New Roman" w:hAnsi="Times New Roman" w:cs="Times New Roman"/>
          <w:sz w:val="28"/>
          <w:szCs w:val="28"/>
        </w:rPr>
        <w:t xml:space="preserve"> местного бюджета </w:t>
      </w:r>
      <w:r>
        <w:rPr>
          <w:rFonts w:ascii="Times New Roman" w:hAnsi="Times New Roman" w:cs="Times New Roman"/>
          <w:sz w:val="28"/>
          <w:szCs w:val="28"/>
        </w:rPr>
        <w:t>использованы в размере 100%</w:t>
      </w:r>
      <w:r w:rsidRPr="00BD40FC">
        <w:rPr>
          <w:rFonts w:ascii="Times New Roman" w:hAnsi="Times New Roman" w:cs="Times New Roman"/>
          <w:sz w:val="28"/>
          <w:szCs w:val="28"/>
        </w:rPr>
        <w:t>.</w:t>
      </w:r>
    </w:p>
    <w:p w:rsidR="00B32859" w:rsidRPr="00BD40FC" w:rsidRDefault="00B32859" w:rsidP="00B32859">
      <w:pPr>
        <w:spacing w:after="0" w:line="240" w:lineRule="auto"/>
        <w:ind w:firstLine="709"/>
        <w:jc w:val="both"/>
        <w:rPr>
          <w:rFonts w:ascii="Times New Roman" w:hAnsi="Times New Roman" w:cs="Times New Roman"/>
          <w:sz w:val="28"/>
          <w:szCs w:val="28"/>
        </w:rPr>
      </w:pPr>
    </w:p>
    <w:p w:rsidR="00B32859" w:rsidRPr="00F22257" w:rsidRDefault="00B32859" w:rsidP="00B32859">
      <w:pPr>
        <w:spacing w:after="0" w:line="240" w:lineRule="auto"/>
        <w:ind w:firstLine="709"/>
        <w:jc w:val="both"/>
        <w:rPr>
          <w:rFonts w:ascii="Times New Roman" w:hAnsi="Times New Roman" w:cs="Times New Roman"/>
          <w:sz w:val="28"/>
          <w:szCs w:val="28"/>
        </w:rPr>
      </w:pPr>
      <w:r w:rsidRPr="00F22257">
        <w:rPr>
          <w:rFonts w:ascii="Times New Roman" w:hAnsi="Times New Roman" w:cs="Times New Roman"/>
          <w:sz w:val="28"/>
          <w:szCs w:val="28"/>
        </w:rPr>
        <w:t xml:space="preserve">В соответствии с Федеральным Законом 44-ФЗ от 05.04.2013 «О контрактной системе в сфере закупок товаров, работ, услуг для обеспечения государственных и муниципальных нужд» на территории Мошковского района проводится размещение заказов путем проведения в электронной форме конкурентных процедур (аукцион, конкурс, запрос котировок, запрос предложений). Информация о проведении закупок товаров, работ услуг размещается в Единой информационной системе в сфере закупок </w:t>
      </w:r>
      <w:r w:rsidRPr="00F22257">
        <w:rPr>
          <w:rFonts w:ascii="Times New Roman" w:hAnsi="Times New Roman" w:cs="Times New Roman"/>
          <w:b/>
          <w:sz w:val="28"/>
          <w:szCs w:val="28"/>
        </w:rPr>
        <w:t xml:space="preserve">– </w:t>
      </w:r>
      <w:hyperlink r:id="rId7" w:tooltip="http://www.zakupki.gov.ru" w:history="1">
        <w:r w:rsidRPr="00F22257">
          <w:rPr>
            <w:rStyle w:val="afb"/>
            <w:rFonts w:ascii="Times New Roman" w:hAnsi="Times New Roman" w:cs="Times New Roman"/>
            <w:sz w:val="28"/>
            <w:szCs w:val="28"/>
            <w:lang w:val="en-US"/>
          </w:rPr>
          <w:t>www</w:t>
        </w:r>
        <w:r w:rsidRPr="00F22257">
          <w:rPr>
            <w:rStyle w:val="afb"/>
            <w:rFonts w:ascii="Times New Roman" w:hAnsi="Times New Roman" w:cs="Times New Roman"/>
            <w:sz w:val="28"/>
            <w:szCs w:val="28"/>
          </w:rPr>
          <w:t>.</w:t>
        </w:r>
        <w:r w:rsidRPr="00F22257">
          <w:rPr>
            <w:rStyle w:val="afb"/>
            <w:rFonts w:ascii="Times New Roman" w:hAnsi="Times New Roman" w:cs="Times New Roman"/>
            <w:sz w:val="28"/>
            <w:szCs w:val="28"/>
            <w:lang w:val="en-US"/>
          </w:rPr>
          <w:t>zakupki</w:t>
        </w:r>
        <w:r w:rsidRPr="00F22257">
          <w:rPr>
            <w:rStyle w:val="afb"/>
            <w:rFonts w:ascii="Times New Roman" w:hAnsi="Times New Roman" w:cs="Times New Roman"/>
            <w:sz w:val="28"/>
            <w:szCs w:val="28"/>
          </w:rPr>
          <w:t>.</w:t>
        </w:r>
        <w:r w:rsidRPr="00F22257">
          <w:rPr>
            <w:rStyle w:val="afb"/>
            <w:rFonts w:ascii="Times New Roman" w:hAnsi="Times New Roman" w:cs="Times New Roman"/>
            <w:sz w:val="28"/>
            <w:szCs w:val="28"/>
            <w:lang w:val="en-US"/>
          </w:rPr>
          <w:t>gov</w:t>
        </w:r>
        <w:r w:rsidRPr="00F22257">
          <w:rPr>
            <w:rStyle w:val="afb"/>
            <w:rFonts w:ascii="Times New Roman" w:hAnsi="Times New Roman" w:cs="Times New Roman"/>
            <w:sz w:val="28"/>
            <w:szCs w:val="28"/>
          </w:rPr>
          <w:t>.</w:t>
        </w:r>
        <w:r w:rsidRPr="00F22257">
          <w:rPr>
            <w:rStyle w:val="afb"/>
            <w:rFonts w:ascii="Times New Roman" w:hAnsi="Times New Roman" w:cs="Times New Roman"/>
            <w:sz w:val="28"/>
            <w:szCs w:val="28"/>
            <w:lang w:val="en-US"/>
          </w:rPr>
          <w:t>ru</w:t>
        </w:r>
      </w:hyperlink>
      <w:r w:rsidRPr="00F22257">
        <w:rPr>
          <w:rFonts w:ascii="Times New Roman" w:hAnsi="Times New Roman" w:cs="Times New Roman"/>
          <w:sz w:val="28"/>
          <w:szCs w:val="28"/>
        </w:rPr>
        <w:t>.</w:t>
      </w:r>
      <w:r w:rsidRPr="00F22257">
        <w:rPr>
          <w:rFonts w:ascii="Times New Roman" w:hAnsi="Times New Roman" w:cs="Times New Roman"/>
          <w:b/>
          <w:sz w:val="28"/>
          <w:szCs w:val="28"/>
        </w:rPr>
        <w:t xml:space="preserve"> </w:t>
      </w:r>
      <w:r w:rsidRPr="00F22257">
        <w:rPr>
          <w:rFonts w:ascii="Times New Roman" w:hAnsi="Times New Roman" w:cs="Times New Roman"/>
          <w:sz w:val="28"/>
          <w:szCs w:val="28"/>
        </w:rPr>
        <w:t xml:space="preserve">Уполномоченный орган по закупке товаров, работ, услуг для муниципальных заказчиков Мошковского района – администрация Мошковского района. Функции уполномоченного органа по закупке товаров, работ, услуг для муниципальных заказчиков Мошковского района осуществляет отдел контрактной системы МКУ «Центр БМТиИО УМР» Мошковского района. Муниципальными заказчиками являются получатели бюджетных средств Мошковского района. </w:t>
      </w:r>
    </w:p>
    <w:p w:rsidR="00B32859" w:rsidRDefault="00B32859" w:rsidP="00B328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конкурентных закупок у субъектов</w:t>
      </w:r>
      <w:r w:rsidRPr="007A43EA">
        <w:rPr>
          <w:rFonts w:ascii="Times New Roman" w:hAnsi="Times New Roman" w:cs="Times New Roman"/>
          <w:sz w:val="28"/>
          <w:szCs w:val="28"/>
        </w:rPr>
        <w:t xml:space="preserve"> малого </w:t>
      </w:r>
      <w:r>
        <w:rPr>
          <w:rFonts w:ascii="Times New Roman" w:hAnsi="Times New Roman" w:cs="Times New Roman"/>
          <w:sz w:val="28"/>
          <w:szCs w:val="28"/>
        </w:rPr>
        <w:t xml:space="preserve">и среднего </w:t>
      </w:r>
      <w:r w:rsidRPr="007A43EA">
        <w:rPr>
          <w:rFonts w:ascii="Times New Roman" w:hAnsi="Times New Roman" w:cs="Times New Roman"/>
          <w:sz w:val="28"/>
          <w:szCs w:val="28"/>
        </w:rPr>
        <w:t xml:space="preserve">предпринимательства </w:t>
      </w:r>
      <w:r w:rsidRPr="00190208">
        <w:rPr>
          <w:rFonts w:ascii="Times New Roman" w:hAnsi="Times New Roman" w:cs="Times New Roman"/>
          <w:sz w:val="28"/>
          <w:szCs w:val="28"/>
        </w:rPr>
        <w:t xml:space="preserve">за 2024 год </w:t>
      </w:r>
      <w:r w:rsidRPr="007A43EA">
        <w:rPr>
          <w:rFonts w:ascii="Times New Roman" w:hAnsi="Times New Roman" w:cs="Times New Roman"/>
          <w:sz w:val="28"/>
          <w:szCs w:val="28"/>
        </w:rPr>
        <w:t>составила 65,6</w:t>
      </w:r>
      <w:r>
        <w:rPr>
          <w:rFonts w:ascii="Times New Roman" w:hAnsi="Times New Roman" w:cs="Times New Roman"/>
          <w:sz w:val="28"/>
          <w:szCs w:val="28"/>
        </w:rPr>
        <w:t xml:space="preserve">% по 44-ФЗ и </w:t>
      </w:r>
      <w:r w:rsidRPr="007A43EA">
        <w:rPr>
          <w:rFonts w:ascii="Times New Roman" w:hAnsi="Times New Roman" w:cs="Times New Roman"/>
          <w:sz w:val="28"/>
          <w:szCs w:val="28"/>
        </w:rPr>
        <w:t xml:space="preserve"> 55,3%</w:t>
      </w:r>
      <w:r>
        <w:rPr>
          <w:rFonts w:ascii="Times New Roman" w:hAnsi="Times New Roman" w:cs="Times New Roman"/>
          <w:sz w:val="28"/>
          <w:szCs w:val="28"/>
        </w:rPr>
        <w:t xml:space="preserve"> </w:t>
      </w:r>
      <w:r w:rsidRPr="007A43EA">
        <w:rPr>
          <w:rFonts w:ascii="Times New Roman" w:hAnsi="Times New Roman" w:cs="Times New Roman"/>
          <w:sz w:val="28"/>
          <w:szCs w:val="28"/>
        </w:rPr>
        <w:t>по 223-ФЗ</w:t>
      </w:r>
      <w:r>
        <w:rPr>
          <w:rFonts w:ascii="Times New Roman" w:hAnsi="Times New Roman" w:cs="Times New Roman"/>
          <w:sz w:val="28"/>
          <w:szCs w:val="28"/>
        </w:rPr>
        <w:t>.</w:t>
      </w:r>
    </w:p>
    <w:p w:rsidR="00B32859" w:rsidRPr="00371062" w:rsidRDefault="00B32859" w:rsidP="00B32859">
      <w:pPr>
        <w:spacing w:after="0" w:line="240" w:lineRule="auto"/>
        <w:ind w:firstLine="709"/>
        <w:jc w:val="both"/>
        <w:rPr>
          <w:rFonts w:ascii="Times New Roman" w:hAnsi="Times New Roman" w:cs="Times New Roman"/>
          <w:sz w:val="28"/>
          <w:szCs w:val="28"/>
        </w:rPr>
      </w:pPr>
      <w:r w:rsidRPr="00371062">
        <w:rPr>
          <w:rFonts w:ascii="Times New Roman" w:hAnsi="Times New Roman" w:cs="Times New Roman"/>
          <w:sz w:val="28"/>
          <w:szCs w:val="28"/>
        </w:rPr>
        <w:t xml:space="preserve">В постоянном режиме проводятся мероприятия по информированию бизнес-сообществ об институте оценки регулирующего воздействия, о проводимых публичных консультациях, подготовленных заключениях, достигнутых результатах. </w:t>
      </w:r>
    </w:p>
    <w:p w:rsidR="00B32859" w:rsidRDefault="00B32859" w:rsidP="00B32859">
      <w:pPr>
        <w:spacing w:after="0" w:line="240" w:lineRule="auto"/>
        <w:ind w:firstLine="709"/>
        <w:jc w:val="both"/>
        <w:rPr>
          <w:rFonts w:ascii="Times New Roman" w:hAnsi="Times New Roman" w:cs="Times New Roman"/>
          <w:sz w:val="28"/>
          <w:szCs w:val="28"/>
        </w:rPr>
      </w:pPr>
      <w:r w:rsidRPr="0097273C">
        <w:rPr>
          <w:rFonts w:ascii="Times New Roman" w:hAnsi="Times New Roman" w:cs="Times New Roman"/>
          <w:sz w:val="28"/>
          <w:szCs w:val="28"/>
        </w:rPr>
        <w:lastRenderedPageBreak/>
        <w:t xml:space="preserve">Перечень муниципальных объектов недвижимого имущества утвержден постановлением администрации Мошковского района Новосибирской </w:t>
      </w:r>
      <w:r w:rsidRPr="00E00A71">
        <w:rPr>
          <w:rFonts w:ascii="Times New Roman" w:hAnsi="Times New Roman" w:cs="Times New Roman"/>
          <w:sz w:val="28"/>
          <w:szCs w:val="28"/>
        </w:rPr>
        <w:t xml:space="preserve">области от 16.01.2024 № 45-па «Об утверждении перечня объектов, в </w:t>
      </w:r>
      <w:r w:rsidRPr="0097273C">
        <w:rPr>
          <w:rFonts w:ascii="Times New Roman" w:hAnsi="Times New Roman" w:cs="Times New Roman"/>
          <w:sz w:val="28"/>
          <w:szCs w:val="28"/>
        </w:rPr>
        <w:t>отношении которых планируется заключение концессионных соглашений в 2024 году».</w:t>
      </w:r>
    </w:p>
    <w:p w:rsidR="00B32859" w:rsidRPr="00545B53" w:rsidRDefault="00B32859" w:rsidP="00B32859">
      <w:pPr>
        <w:spacing w:after="0" w:line="240" w:lineRule="auto"/>
        <w:ind w:firstLine="709"/>
        <w:jc w:val="both"/>
        <w:rPr>
          <w:rFonts w:ascii="Times New Roman" w:hAnsi="Times New Roman" w:cs="Times New Roman"/>
          <w:sz w:val="28"/>
          <w:szCs w:val="28"/>
        </w:rPr>
      </w:pPr>
      <w:r w:rsidRPr="00545B53">
        <w:rPr>
          <w:rFonts w:ascii="Times New Roman" w:hAnsi="Times New Roman" w:cs="Times New Roman"/>
          <w:sz w:val="28"/>
          <w:szCs w:val="28"/>
        </w:rPr>
        <w:t xml:space="preserve"> </w:t>
      </w:r>
    </w:p>
    <w:p w:rsidR="00B32859" w:rsidRPr="003B3097" w:rsidRDefault="00B32859" w:rsidP="00B32859">
      <w:pPr>
        <w:spacing w:after="0" w:line="240" w:lineRule="auto"/>
        <w:jc w:val="center"/>
        <w:rPr>
          <w:rFonts w:ascii="Times New Roman" w:hAnsi="Times New Roman" w:cs="Times New Roman"/>
          <w:b/>
          <w:sz w:val="28"/>
          <w:szCs w:val="28"/>
        </w:rPr>
      </w:pPr>
      <w:r w:rsidRPr="003B3097">
        <w:rPr>
          <w:rFonts w:ascii="Times New Roman" w:hAnsi="Times New Roman" w:cs="Times New Roman"/>
          <w:b/>
          <w:sz w:val="28"/>
          <w:szCs w:val="28"/>
        </w:rPr>
        <w:t xml:space="preserve">Дополнительные системные  мероприятия, направленные на развитие конкурентной среды  в Мошковском районе </w:t>
      </w:r>
    </w:p>
    <w:p w:rsidR="00B32859" w:rsidRPr="003B3097" w:rsidRDefault="00B32859" w:rsidP="00B32859">
      <w:pPr>
        <w:spacing w:after="0" w:line="240" w:lineRule="auto"/>
        <w:ind w:firstLine="900"/>
        <w:jc w:val="both"/>
        <w:rPr>
          <w:rFonts w:ascii="Times New Roman" w:hAnsi="Times New Roman" w:cs="Times New Roman"/>
          <w:sz w:val="28"/>
          <w:szCs w:val="28"/>
        </w:rPr>
      </w:pPr>
    </w:p>
    <w:p w:rsidR="00B32859" w:rsidRPr="003B3097" w:rsidRDefault="00B32859" w:rsidP="00B32859">
      <w:pPr>
        <w:spacing w:after="0" w:line="240" w:lineRule="auto"/>
        <w:ind w:firstLine="900"/>
        <w:jc w:val="both"/>
        <w:rPr>
          <w:rFonts w:ascii="Times New Roman" w:hAnsi="Times New Roman" w:cs="Times New Roman"/>
          <w:sz w:val="28"/>
          <w:szCs w:val="28"/>
        </w:rPr>
      </w:pPr>
      <w:r w:rsidRPr="003B3097">
        <w:rPr>
          <w:rFonts w:ascii="Times New Roman" w:hAnsi="Times New Roman" w:cs="Times New Roman"/>
          <w:sz w:val="28"/>
          <w:szCs w:val="28"/>
        </w:rPr>
        <w:t>В целях реализации мероприятий по внедрению муниципального инвестиционного Стандарта на официальном сайте в информационно-телекоммуникационной сети «Интернет»  имеется информационный раздел для размещения информации по вопросам развития конкуренции с разделами  «Нормативно - правовые акты», «Дорожная карта», «Доклады».</w:t>
      </w:r>
    </w:p>
    <w:p w:rsidR="00B32859" w:rsidRPr="003B3097" w:rsidRDefault="00B32859" w:rsidP="00B32859">
      <w:pPr>
        <w:spacing w:after="0" w:line="240" w:lineRule="auto"/>
        <w:ind w:firstLine="708"/>
        <w:jc w:val="both"/>
        <w:rPr>
          <w:rFonts w:ascii="Times New Roman" w:hAnsi="Times New Roman" w:cs="Times New Roman"/>
          <w:sz w:val="28"/>
          <w:szCs w:val="28"/>
        </w:rPr>
      </w:pPr>
      <w:r w:rsidRPr="003B3097">
        <w:rPr>
          <w:rFonts w:ascii="Times New Roman" w:hAnsi="Times New Roman" w:cs="Times New Roman"/>
          <w:sz w:val="28"/>
          <w:szCs w:val="28"/>
        </w:rPr>
        <w:t>Также на сайте района функционирует раздел «Инвестиционная деятельность», где имеются подразделы:</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xml:space="preserve"> - Нормативно-правовое обеспечение  инвестиционной деятельности,</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Инвестиционный паспорт,</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Инвестиционное послание Главы Мошковского района,</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xml:space="preserve">- Инвестиционный уполномоченный, </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Совет по инвестициям,</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Инвестиционные проекты,</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Отчеты и планы деятельности по привлечению инвестиций,</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Меры поддержки инвесторов,</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xml:space="preserve">-  Инвестиционный стандарт, </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Прямой канал связи с инвесторами,</w:t>
      </w:r>
    </w:p>
    <w:p w:rsidR="00B32859" w:rsidRPr="003B3097" w:rsidRDefault="00B32859" w:rsidP="00B32859">
      <w:pPr>
        <w:spacing w:after="0" w:line="240" w:lineRule="auto"/>
        <w:jc w:val="both"/>
        <w:rPr>
          <w:rFonts w:ascii="Times New Roman" w:hAnsi="Times New Roman" w:cs="Times New Roman"/>
          <w:sz w:val="28"/>
          <w:szCs w:val="28"/>
        </w:rPr>
      </w:pPr>
      <w:r w:rsidRPr="003B3097">
        <w:rPr>
          <w:rFonts w:ascii="Times New Roman" w:hAnsi="Times New Roman" w:cs="Times New Roman"/>
          <w:sz w:val="28"/>
          <w:szCs w:val="28"/>
        </w:rPr>
        <w:t>- Полезные ссылки.</w:t>
      </w:r>
    </w:p>
    <w:p w:rsidR="00B32859" w:rsidRPr="008D3095" w:rsidRDefault="00B32859" w:rsidP="00B32859">
      <w:pPr>
        <w:spacing w:after="0" w:line="240" w:lineRule="auto"/>
        <w:ind w:firstLine="709"/>
        <w:jc w:val="both"/>
        <w:rPr>
          <w:rFonts w:ascii="Times New Roman" w:hAnsi="Times New Roman" w:cs="Times New Roman"/>
          <w:sz w:val="28"/>
        </w:rPr>
      </w:pPr>
      <w:r w:rsidRPr="008D3095">
        <w:rPr>
          <w:rFonts w:ascii="Times New Roman" w:hAnsi="Times New Roman" w:cs="Times New Roman"/>
          <w:sz w:val="28"/>
          <w:szCs w:val="28"/>
        </w:rPr>
        <w:t>В целях увеличения инвестиционного потенциала</w:t>
      </w:r>
      <w:r w:rsidRPr="008D3095">
        <w:rPr>
          <w:rFonts w:ascii="Times New Roman" w:hAnsi="Times New Roman" w:cs="Times New Roman"/>
        </w:rPr>
        <w:t xml:space="preserve"> </w:t>
      </w:r>
      <w:r w:rsidRPr="008D3095">
        <w:rPr>
          <w:rFonts w:ascii="Times New Roman" w:hAnsi="Times New Roman" w:cs="Times New Roman"/>
          <w:sz w:val="28"/>
          <w:szCs w:val="28"/>
        </w:rPr>
        <w:t>Мошковского</w:t>
      </w:r>
      <w:r w:rsidRPr="008D3095">
        <w:rPr>
          <w:rFonts w:ascii="Times New Roman" w:hAnsi="Times New Roman" w:cs="Times New Roman"/>
        </w:rPr>
        <w:t xml:space="preserve"> </w:t>
      </w:r>
      <w:r w:rsidRPr="008D3095">
        <w:rPr>
          <w:rFonts w:ascii="Times New Roman" w:hAnsi="Times New Roman" w:cs="Times New Roman"/>
          <w:sz w:val="28"/>
        </w:rPr>
        <w:t xml:space="preserve">района администрацией района разработан  План создания инвестиционных объектов и объектов инфраструктуры района </w:t>
      </w:r>
      <w:r w:rsidRPr="008D3095">
        <w:rPr>
          <w:rFonts w:ascii="Times New Roman" w:eastAsia="Calibri" w:hAnsi="Times New Roman" w:cs="Times New Roman"/>
          <w:color w:val="000000"/>
          <w:sz w:val="28"/>
          <w:szCs w:val="28"/>
        </w:rPr>
        <w:t xml:space="preserve">на 2024 год, </w:t>
      </w:r>
      <w:r w:rsidRPr="00F010F0">
        <w:rPr>
          <w:rFonts w:ascii="Times New Roman" w:eastAsia="Calibri" w:hAnsi="Times New Roman" w:cs="Times New Roman"/>
          <w:color w:val="000000"/>
          <w:sz w:val="28"/>
          <w:szCs w:val="28"/>
        </w:rPr>
        <w:t>в который включено 19 реализуемых объектов и  7 – планируемых к реализации.</w:t>
      </w:r>
      <w:r w:rsidRPr="00F010F0">
        <w:rPr>
          <w:rFonts w:ascii="Times New Roman" w:hAnsi="Times New Roman" w:cs="Times New Roman"/>
          <w:sz w:val="28"/>
        </w:rPr>
        <w:t xml:space="preserve"> </w:t>
      </w:r>
      <w:r w:rsidRPr="008D3095">
        <w:rPr>
          <w:rFonts w:ascii="Times New Roman" w:hAnsi="Times New Roman" w:cs="Times New Roman"/>
          <w:sz w:val="28"/>
        </w:rPr>
        <w:t xml:space="preserve">Все объекты занесены на инвестиционную карту Новосибирской области. Сведения об инвестиционных объектах и объектах инфраструктуры периодически актуализируются. </w:t>
      </w:r>
    </w:p>
    <w:p w:rsidR="00B32859" w:rsidRPr="00D452E5" w:rsidRDefault="00B32859" w:rsidP="00B32859">
      <w:pPr>
        <w:spacing w:after="0" w:line="240" w:lineRule="auto"/>
        <w:ind w:firstLine="900"/>
        <w:jc w:val="both"/>
        <w:rPr>
          <w:rFonts w:ascii="Times New Roman" w:hAnsi="Times New Roman" w:cs="Times New Roman"/>
          <w:sz w:val="28"/>
          <w:szCs w:val="28"/>
        </w:rPr>
      </w:pPr>
      <w:r w:rsidRPr="00D452E5">
        <w:rPr>
          <w:rFonts w:ascii="Times New Roman" w:hAnsi="Times New Roman" w:cs="Times New Roman"/>
          <w:sz w:val="28"/>
          <w:szCs w:val="28"/>
        </w:rPr>
        <w:t>В целях повышения качества услуг населению управлением имущественных и земельных отношений администрации Мошковского района постоянно оказывается методическая и консультационная помощь сотрудникам органов местного самоуправления района по вопросам земельно-имущественных отношений.</w:t>
      </w:r>
    </w:p>
    <w:p w:rsidR="00B32859" w:rsidRPr="00D452E5" w:rsidRDefault="00B32859" w:rsidP="00B32859">
      <w:pPr>
        <w:spacing w:after="0" w:line="240" w:lineRule="auto"/>
        <w:ind w:firstLine="708"/>
        <w:jc w:val="both"/>
        <w:rPr>
          <w:rFonts w:ascii="Times New Roman" w:hAnsi="Times New Roman" w:cs="Times New Roman"/>
          <w:sz w:val="28"/>
          <w:szCs w:val="28"/>
        </w:rPr>
      </w:pPr>
      <w:r w:rsidRPr="00D452E5">
        <w:rPr>
          <w:rFonts w:ascii="Times New Roman" w:hAnsi="Times New Roman" w:cs="Times New Roman"/>
          <w:sz w:val="28"/>
          <w:szCs w:val="28"/>
        </w:rPr>
        <w:t>В целях обеспечения открытых информационных данных для инвесторов сформирован реестр промышленных, производственных и иных площадок, земельных участков. Информация об инвестиционном потенциале территорий Мошковского района в части свободных земельных участков или площадок периодически актуализируется.</w:t>
      </w:r>
    </w:p>
    <w:p w:rsidR="00B32859" w:rsidRPr="00D452E5" w:rsidRDefault="00B32859" w:rsidP="00B32859">
      <w:pPr>
        <w:spacing w:after="0" w:line="240" w:lineRule="auto"/>
        <w:ind w:firstLine="708"/>
        <w:jc w:val="both"/>
        <w:rPr>
          <w:rFonts w:ascii="Times New Roman" w:hAnsi="Times New Roman" w:cs="Times New Roman"/>
          <w:sz w:val="28"/>
          <w:szCs w:val="28"/>
        </w:rPr>
      </w:pPr>
      <w:r w:rsidRPr="00D452E5">
        <w:rPr>
          <w:rFonts w:ascii="Times New Roman" w:hAnsi="Times New Roman" w:cs="Times New Roman"/>
          <w:sz w:val="28"/>
          <w:szCs w:val="28"/>
        </w:rPr>
        <w:t xml:space="preserve"> Для привлечения инвесторов создаются конкурентноспособные промышленные площадки. Генеральными планами наиболее приоритетных </w:t>
      </w:r>
      <w:r w:rsidRPr="00D452E5">
        <w:rPr>
          <w:rFonts w:ascii="Times New Roman" w:hAnsi="Times New Roman" w:cs="Times New Roman"/>
          <w:sz w:val="28"/>
          <w:szCs w:val="28"/>
        </w:rPr>
        <w:lastRenderedPageBreak/>
        <w:t>для развития населенных пунктов р.п.Мошково, п.Октябрьский, с.Сокур определены промышленные зоны, расположенные близ электро- и водоснабжения и обеспечивающие санитарные зоны. Но даже невысокая стоимость земельных участков не может компенсировать отсутствие инфраструктурного обустройства.</w:t>
      </w:r>
    </w:p>
    <w:p w:rsidR="00B32859" w:rsidRDefault="00B32859" w:rsidP="00B32859">
      <w:pPr>
        <w:spacing w:after="0" w:line="240" w:lineRule="auto"/>
        <w:ind w:firstLine="900"/>
        <w:jc w:val="both"/>
        <w:rPr>
          <w:rFonts w:ascii="Times New Roman" w:hAnsi="Times New Roman" w:cs="Times New Roman"/>
          <w:sz w:val="28"/>
          <w:szCs w:val="28"/>
        </w:rPr>
      </w:pPr>
      <w:r w:rsidRPr="00D452E5">
        <w:rPr>
          <w:rFonts w:ascii="Times New Roman" w:hAnsi="Times New Roman" w:cs="Times New Roman"/>
          <w:sz w:val="28"/>
          <w:szCs w:val="28"/>
        </w:rPr>
        <w:t xml:space="preserve">Оказывается консультационная помощь сельскохозяйственным товаропроизводителям всех форм собственности по вопросам предоставления всех видов субсидий, все пакеты документов, заявленные на получение сельскохозяйственными товаропроизводителями субсидий из федерального и регионального бюджетов в АИС «Государственная поддержка АПК НСО», проверяются и направляются в Министерство сельского хозяйства  Новосибирской области. </w:t>
      </w:r>
    </w:p>
    <w:p w:rsidR="00B32859" w:rsidRDefault="00B32859" w:rsidP="00B32859">
      <w:pPr>
        <w:spacing w:after="0" w:line="240" w:lineRule="auto"/>
        <w:ind w:firstLine="900"/>
        <w:jc w:val="both"/>
        <w:rPr>
          <w:rFonts w:ascii="Times New Roman" w:hAnsi="Times New Roman" w:cs="Times New Roman"/>
          <w:sz w:val="28"/>
          <w:szCs w:val="28"/>
        </w:rPr>
      </w:pPr>
    </w:p>
    <w:p w:rsidR="00B32859" w:rsidRPr="00D452E5" w:rsidRDefault="00B32859" w:rsidP="00B32859">
      <w:pPr>
        <w:widowControl w:val="0"/>
        <w:spacing w:after="0" w:line="240" w:lineRule="auto"/>
        <w:jc w:val="center"/>
        <w:outlineLvl w:val="0"/>
        <w:rPr>
          <w:rFonts w:ascii="Times New Roman" w:eastAsia="Times New Roman" w:hAnsi="Times New Roman" w:cs="Times New Roman"/>
          <w:b/>
          <w:bCs/>
          <w:sz w:val="28"/>
          <w:szCs w:val="28"/>
          <w:lang w:eastAsia="ru-RU"/>
        </w:rPr>
      </w:pPr>
      <w:r w:rsidRPr="00D452E5">
        <w:rPr>
          <w:rFonts w:ascii="Times New Roman" w:eastAsia="Times New Roman" w:hAnsi="Times New Roman" w:cs="Times New Roman"/>
          <w:b/>
          <w:bCs/>
          <w:sz w:val="28"/>
          <w:szCs w:val="28"/>
          <w:lang w:eastAsia="ru-RU"/>
        </w:rPr>
        <w:t xml:space="preserve">Мероприятия, входящие в планы мероприятий </w:t>
      </w:r>
    </w:p>
    <w:p w:rsidR="00B32859" w:rsidRPr="00D452E5" w:rsidRDefault="00B32859" w:rsidP="00B32859">
      <w:pPr>
        <w:widowControl w:val="0"/>
        <w:spacing w:after="0" w:line="240" w:lineRule="auto"/>
        <w:jc w:val="center"/>
        <w:outlineLvl w:val="0"/>
        <w:rPr>
          <w:rFonts w:ascii="Times New Roman" w:eastAsia="Times New Roman" w:hAnsi="Times New Roman" w:cs="Times New Roman"/>
          <w:b/>
          <w:bCs/>
          <w:sz w:val="28"/>
          <w:szCs w:val="28"/>
          <w:lang w:eastAsia="ru-RU"/>
        </w:rPr>
      </w:pPr>
      <w:r w:rsidRPr="00D452E5">
        <w:rPr>
          <w:rFonts w:ascii="Times New Roman" w:eastAsia="Times New Roman" w:hAnsi="Times New Roman" w:cs="Times New Roman"/>
          <w:b/>
          <w:bCs/>
          <w:sz w:val="28"/>
          <w:szCs w:val="28"/>
          <w:lang w:eastAsia="ru-RU"/>
        </w:rPr>
        <w:t xml:space="preserve">иных стратегических и программных документов  </w:t>
      </w:r>
    </w:p>
    <w:p w:rsidR="00B32859" w:rsidRPr="00D452E5" w:rsidRDefault="00B32859" w:rsidP="00B32859">
      <w:pPr>
        <w:widowControl w:val="0"/>
        <w:spacing w:after="0" w:line="240" w:lineRule="auto"/>
        <w:jc w:val="center"/>
        <w:outlineLvl w:val="0"/>
        <w:rPr>
          <w:rFonts w:ascii="Times New Roman" w:eastAsia="Calibri" w:hAnsi="Times New Roman" w:cs="Times New Roman"/>
          <w:b/>
          <w:sz w:val="28"/>
          <w:szCs w:val="28"/>
        </w:rPr>
      </w:pPr>
      <w:r w:rsidRPr="00D452E5">
        <w:rPr>
          <w:rFonts w:ascii="Times New Roman" w:eastAsia="Calibri" w:hAnsi="Times New Roman" w:cs="Times New Roman"/>
          <w:b/>
          <w:sz w:val="28"/>
          <w:szCs w:val="28"/>
        </w:rPr>
        <w:t xml:space="preserve">Мошковского района Новосибирской области, реализация которых оказывает влияние на состояние конкуренции  на территории Мошковского района Новосибирской области </w:t>
      </w:r>
    </w:p>
    <w:p w:rsidR="00B32859" w:rsidRPr="000A0213" w:rsidRDefault="00B32859" w:rsidP="00B32859">
      <w:pPr>
        <w:spacing w:after="0" w:line="240" w:lineRule="auto"/>
        <w:jc w:val="center"/>
        <w:rPr>
          <w:rFonts w:ascii="Times New Roman" w:eastAsia="Calibri" w:hAnsi="Times New Roman" w:cs="Times New Roman"/>
          <w:b/>
          <w:bCs/>
          <w:sz w:val="28"/>
          <w:szCs w:val="28"/>
          <w:highlight w:val="yellow"/>
          <w:lang w:eastAsia="ru-RU"/>
        </w:rPr>
      </w:pPr>
    </w:p>
    <w:p w:rsidR="00B32859" w:rsidRPr="001A33C6" w:rsidRDefault="00B32859" w:rsidP="00B32859">
      <w:pPr>
        <w:spacing w:after="0" w:line="240" w:lineRule="auto"/>
        <w:ind w:firstLine="708"/>
        <w:jc w:val="both"/>
        <w:rPr>
          <w:rFonts w:ascii="Times New Roman" w:eastAsia="Times New Roman" w:hAnsi="Times New Roman" w:cs="Times New Roman"/>
          <w:color w:val="000000"/>
          <w:sz w:val="28"/>
          <w:szCs w:val="28"/>
          <w:lang w:eastAsia="ru-RU"/>
        </w:rPr>
      </w:pPr>
      <w:r w:rsidRPr="001A33C6">
        <w:rPr>
          <w:rFonts w:ascii="Times New Roman" w:eastAsia="Times New Roman" w:hAnsi="Times New Roman" w:cs="Times New Roman"/>
          <w:color w:val="000000"/>
          <w:sz w:val="28"/>
          <w:szCs w:val="28"/>
          <w:lang w:eastAsia="ru-RU"/>
        </w:rPr>
        <w:t>С целью обеспечения системного подхода к решению задач по социально-экономическому развитию на территории Мошковского  района реализуются  муниципальные программы.</w:t>
      </w:r>
    </w:p>
    <w:p w:rsidR="00B32859" w:rsidRPr="001A33C6" w:rsidRDefault="00B32859" w:rsidP="00B32859">
      <w:pPr>
        <w:spacing w:after="0" w:line="240" w:lineRule="auto"/>
        <w:ind w:firstLine="708"/>
        <w:jc w:val="both"/>
        <w:rPr>
          <w:rFonts w:ascii="Times New Roman" w:eastAsia="Calibri" w:hAnsi="Times New Roman" w:cs="Times New Roman"/>
          <w:color w:val="00124E"/>
          <w:sz w:val="28"/>
          <w:szCs w:val="28"/>
          <w:shd w:val="clear" w:color="auto" w:fill="FFFFFF"/>
          <w:lang w:eastAsia="ru-RU"/>
        </w:rPr>
      </w:pPr>
      <w:r w:rsidRPr="001A33C6">
        <w:rPr>
          <w:rFonts w:ascii="Times New Roman" w:eastAsia="Calibri" w:hAnsi="Times New Roman" w:cs="Times New Roman"/>
          <w:color w:val="00124E"/>
          <w:sz w:val="28"/>
          <w:szCs w:val="28"/>
          <w:shd w:val="clear" w:color="auto" w:fill="FFFFFF"/>
          <w:lang w:eastAsia="ru-RU"/>
        </w:rPr>
        <w:t>Направления реализации муниципальных Программ, являющихся инструментами достижения целей и решения задач социально-экономического развития, основаны на приоритетах социально-экономического развития района.</w:t>
      </w:r>
    </w:p>
    <w:p w:rsidR="00B32859" w:rsidRPr="00895F41" w:rsidRDefault="00B32859" w:rsidP="00B32859">
      <w:pPr>
        <w:spacing w:after="0" w:line="240" w:lineRule="auto"/>
        <w:ind w:firstLine="708"/>
        <w:jc w:val="both"/>
        <w:rPr>
          <w:rFonts w:ascii="Times New Roman" w:hAnsi="Times New Roman" w:cs="Times New Roman"/>
          <w:sz w:val="28"/>
          <w:szCs w:val="28"/>
        </w:rPr>
      </w:pPr>
      <w:r w:rsidRPr="00D03F84">
        <w:rPr>
          <w:rFonts w:ascii="Times New Roman" w:hAnsi="Times New Roman" w:cs="Times New Roman"/>
          <w:sz w:val="28"/>
          <w:szCs w:val="28"/>
        </w:rPr>
        <w:t>Мероприятия, оказывающие влияние на состояние и развитие конкуренции в Мошковском районе, предусмотрены в 12 муниципальных программах.</w:t>
      </w:r>
      <w:r w:rsidRPr="00895F41">
        <w:rPr>
          <w:rFonts w:ascii="Times New Roman" w:hAnsi="Times New Roman" w:cs="Times New Roman"/>
          <w:sz w:val="28"/>
          <w:szCs w:val="28"/>
        </w:rPr>
        <w:t xml:space="preserve"> </w:t>
      </w:r>
    </w:p>
    <w:p w:rsidR="00B32859" w:rsidRPr="00116739" w:rsidRDefault="00B32859" w:rsidP="00B32859">
      <w:pPr>
        <w:spacing w:after="0" w:line="240" w:lineRule="auto"/>
        <w:ind w:firstLine="708"/>
        <w:jc w:val="both"/>
        <w:rPr>
          <w:rFonts w:ascii="Times New Roman" w:hAnsi="Times New Roman" w:cs="Times New Roman"/>
          <w:sz w:val="28"/>
          <w:szCs w:val="28"/>
        </w:rPr>
      </w:pPr>
      <w:r w:rsidRPr="00116739">
        <w:rPr>
          <w:rFonts w:ascii="Times New Roman" w:hAnsi="Times New Roman" w:cs="Times New Roman"/>
          <w:sz w:val="28"/>
          <w:szCs w:val="28"/>
        </w:rPr>
        <w:t>Реализация муниципальных программ способствует экономическому развитию района, мероприятия данных программ направлены на развитие таких сфер экономики, как сфера малого и среднего предпринимательства</w:t>
      </w:r>
      <w:r>
        <w:rPr>
          <w:rFonts w:ascii="Times New Roman" w:hAnsi="Times New Roman" w:cs="Times New Roman"/>
          <w:sz w:val="28"/>
          <w:szCs w:val="28"/>
        </w:rPr>
        <w:t xml:space="preserve">, туризма, газификацию района, </w:t>
      </w:r>
      <w:r w:rsidRPr="00116739">
        <w:rPr>
          <w:rFonts w:ascii="Times New Roman" w:hAnsi="Times New Roman" w:cs="Times New Roman"/>
          <w:sz w:val="28"/>
          <w:szCs w:val="28"/>
        </w:rPr>
        <w:t>охрану окружающей среды, социальной поддержки населения, развитие ТОСов.</w:t>
      </w:r>
    </w:p>
    <w:p w:rsidR="00B32859" w:rsidRPr="009F0A66" w:rsidRDefault="00B32859" w:rsidP="00B328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Девять</w:t>
      </w:r>
      <w:r w:rsidRPr="009F0A66">
        <w:rPr>
          <w:rFonts w:ascii="Times New Roman" w:hAnsi="Times New Roman" w:cs="Times New Roman"/>
          <w:sz w:val="28"/>
          <w:szCs w:val="28"/>
        </w:rPr>
        <w:t xml:space="preserve"> ТОСов получили грунтовую поддержку </w:t>
      </w:r>
      <w:r>
        <w:rPr>
          <w:rFonts w:ascii="Times New Roman" w:hAnsi="Times New Roman" w:cs="Times New Roman"/>
          <w:sz w:val="28"/>
          <w:szCs w:val="28"/>
        </w:rPr>
        <w:t xml:space="preserve">на реализацию своих проектов </w:t>
      </w:r>
      <w:r w:rsidRPr="009F0A66">
        <w:rPr>
          <w:rFonts w:ascii="Times New Roman" w:hAnsi="Times New Roman" w:cs="Times New Roman"/>
          <w:sz w:val="28"/>
          <w:szCs w:val="28"/>
        </w:rPr>
        <w:t>на сумму 1 120,3 тыс. рублей.</w:t>
      </w:r>
    </w:p>
    <w:p w:rsidR="00B32859" w:rsidRPr="009F0A66" w:rsidRDefault="00B32859" w:rsidP="00B32859">
      <w:pPr>
        <w:spacing w:after="0" w:line="240" w:lineRule="auto"/>
        <w:ind w:firstLine="708"/>
        <w:jc w:val="both"/>
        <w:rPr>
          <w:rFonts w:ascii="Times New Roman" w:hAnsi="Times New Roman" w:cs="Times New Roman"/>
          <w:sz w:val="28"/>
          <w:szCs w:val="28"/>
        </w:rPr>
      </w:pPr>
      <w:r w:rsidRPr="009F0A66">
        <w:rPr>
          <w:rFonts w:ascii="Times New Roman" w:hAnsi="Times New Roman" w:cs="Times New Roman"/>
          <w:sz w:val="28"/>
          <w:szCs w:val="28"/>
        </w:rPr>
        <w:t>В номинации «Сохранение природы, озеленение и благоустройство территории» на сумму 374,3 тыс. рублей реализовано три проекта: произведен ремонт подъезда многоквартирного жилого дома, установлена детская игровая площадка, установлена новая система оповещения населения.</w:t>
      </w:r>
    </w:p>
    <w:p w:rsidR="00B32859" w:rsidRPr="009F0A66" w:rsidRDefault="00B32859" w:rsidP="00B32859">
      <w:pPr>
        <w:spacing w:after="0" w:line="240" w:lineRule="auto"/>
        <w:ind w:firstLine="708"/>
        <w:jc w:val="both"/>
        <w:rPr>
          <w:rFonts w:ascii="Times New Roman" w:hAnsi="Times New Roman" w:cs="Times New Roman"/>
          <w:sz w:val="28"/>
          <w:szCs w:val="28"/>
        </w:rPr>
      </w:pPr>
      <w:r w:rsidRPr="009F0A66">
        <w:rPr>
          <w:rFonts w:ascii="Times New Roman" w:hAnsi="Times New Roman" w:cs="Times New Roman"/>
          <w:sz w:val="28"/>
          <w:szCs w:val="28"/>
        </w:rPr>
        <w:t>В номинации «Пропаганда здорового образа жизни, развитие физкультуры и спорта на территории ТОС» на сумму 373,0 тыс. рублей реализовано три проекта ТОС: приобретено спортивное оборудование для занятия спортом, оснащена новым спортивным оборудованием детская игровая площадка, обустроено футбольное поле с воротами и газонной травой.</w:t>
      </w:r>
    </w:p>
    <w:p w:rsidR="00B32859" w:rsidRPr="009F0A66" w:rsidRDefault="00B32859" w:rsidP="00B32859">
      <w:pPr>
        <w:spacing w:after="0" w:line="240" w:lineRule="auto"/>
        <w:ind w:firstLine="708"/>
        <w:jc w:val="both"/>
        <w:rPr>
          <w:rFonts w:ascii="Times New Roman" w:hAnsi="Times New Roman" w:cs="Times New Roman"/>
          <w:sz w:val="28"/>
          <w:szCs w:val="28"/>
        </w:rPr>
      </w:pPr>
      <w:r w:rsidRPr="009F0A66">
        <w:rPr>
          <w:rFonts w:ascii="Times New Roman" w:hAnsi="Times New Roman" w:cs="Times New Roman"/>
          <w:sz w:val="28"/>
          <w:szCs w:val="28"/>
        </w:rPr>
        <w:lastRenderedPageBreak/>
        <w:t>В номинации «Культура, воспитание подрастающего поколения» на сумму 373,0 тыс. рублей: произведена замена системы отопления и пола в ДК, приобретены новые сценические костюмы, установлены мемориальные доски погибшим участникам СВО.</w:t>
      </w:r>
    </w:p>
    <w:p w:rsidR="00B32859" w:rsidRDefault="00B32859" w:rsidP="00B32859">
      <w:pPr>
        <w:spacing w:after="0" w:line="240" w:lineRule="auto"/>
        <w:ind w:firstLine="708"/>
        <w:jc w:val="both"/>
        <w:rPr>
          <w:rFonts w:ascii="Times New Roman" w:hAnsi="Times New Roman" w:cs="Times New Roman"/>
          <w:sz w:val="28"/>
          <w:szCs w:val="28"/>
          <w:highlight w:val="yellow"/>
        </w:rPr>
      </w:pPr>
      <w:r w:rsidRPr="009F0A66">
        <w:rPr>
          <w:rFonts w:ascii="Times New Roman" w:hAnsi="Times New Roman" w:cs="Times New Roman"/>
          <w:sz w:val="28"/>
          <w:szCs w:val="28"/>
        </w:rPr>
        <w:t>Общая сумма выделенных средств составила 1600,1 тыс. рублей,  также дополнительно были собраны личные средства участников ТОС в сумме 408,27 тыс. руб.</w:t>
      </w:r>
      <w:r>
        <w:rPr>
          <w:rFonts w:ascii="Times New Roman" w:hAnsi="Times New Roman" w:cs="Times New Roman"/>
          <w:sz w:val="28"/>
          <w:szCs w:val="28"/>
        </w:rPr>
        <w:t xml:space="preserve"> </w:t>
      </w:r>
    </w:p>
    <w:p w:rsidR="00B32859" w:rsidRDefault="00B32859" w:rsidP="00B32859">
      <w:pPr>
        <w:spacing w:after="0" w:line="240" w:lineRule="auto"/>
        <w:ind w:firstLine="709"/>
        <w:jc w:val="both"/>
        <w:rPr>
          <w:rFonts w:ascii="Times New Roman" w:eastAsia="Times New Roman" w:hAnsi="Times New Roman" w:cs="Times New Roman"/>
          <w:sz w:val="28"/>
          <w:szCs w:val="28"/>
          <w:lang w:eastAsia="ru-RU"/>
        </w:rPr>
      </w:pPr>
      <w:r w:rsidRPr="009F0A66">
        <w:rPr>
          <w:rFonts w:ascii="Times New Roman" w:eastAsia="Times New Roman" w:hAnsi="Times New Roman" w:cs="Times New Roman"/>
          <w:sz w:val="28"/>
          <w:szCs w:val="28"/>
          <w:lang w:eastAsia="ru-RU"/>
        </w:rPr>
        <w:t>Бюджетные средства на развитие района расходуются в рамках федеральных, региональных и муниципальных программ и проектов. В 2024</w:t>
      </w:r>
      <w:r w:rsidRPr="009E5901">
        <w:rPr>
          <w:rFonts w:ascii="Times New Roman" w:eastAsia="Times New Roman" w:hAnsi="Times New Roman" w:cs="Times New Roman"/>
          <w:sz w:val="28"/>
          <w:szCs w:val="28"/>
          <w:lang w:eastAsia="ru-RU"/>
        </w:rPr>
        <w:t xml:space="preserve"> </w:t>
      </w:r>
      <w:r w:rsidRPr="00930C27">
        <w:rPr>
          <w:rFonts w:ascii="Times New Roman" w:eastAsia="Times New Roman" w:hAnsi="Times New Roman" w:cs="Times New Roman"/>
          <w:sz w:val="28"/>
          <w:szCs w:val="28"/>
          <w:lang w:eastAsia="ru-RU"/>
        </w:rPr>
        <w:t xml:space="preserve">году район участвовал в трех национальных проектах по трем направлениям в </w:t>
      </w:r>
      <w:r>
        <w:rPr>
          <w:rFonts w:ascii="Times New Roman" w:eastAsia="Times New Roman" w:hAnsi="Times New Roman" w:cs="Times New Roman"/>
          <w:sz w:val="28"/>
          <w:szCs w:val="28"/>
          <w:lang w:eastAsia="ru-RU"/>
        </w:rPr>
        <w:t>сферах образования, связи</w:t>
      </w:r>
      <w:r w:rsidRPr="00930C27">
        <w:rPr>
          <w:rFonts w:ascii="Times New Roman" w:eastAsia="Times New Roman" w:hAnsi="Times New Roman" w:cs="Times New Roman"/>
          <w:sz w:val="28"/>
          <w:szCs w:val="28"/>
          <w:lang w:eastAsia="ru-RU"/>
        </w:rPr>
        <w:t xml:space="preserve"> и социаль</w:t>
      </w:r>
      <w:r>
        <w:rPr>
          <w:rFonts w:ascii="Times New Roman" w:eastAsia="Times New Roman" w:hAnsi="Times New Roman" w:cs="Times New Roman"/>
          <w:sz w:val="28"/>
          <w:szCs w:val="28"/>
          <w:lang w:eastAsia="ru-RU"/>
        </w:rPr>
        <w:t>ной защиты населения, освоено 15,6</w:t>
      </w:r>
      <w:r w:rsidRPr="00930C27">
        <w:rPr>
          <w:rFonts w:ascii="Times New Roman" w:eastAsia="Times New Roman" w:hAnsi="Times New Roman" w:cs="Times New Roman"/>
          <w:sz w:val="28"/>
          <w:szCs w:val="28"/>
          <w:lang w:eastAsia="ru-RU"/>
        </w:rPr>
        <w:t xml:space="preserve"> млн. руб. </w:t>
      </w:r>
      <w:r>
        <w:rPr>
          <w:rFonts w:ascii="Times New Roman" w:eastAsia="Times New Roman" w:hAnsi="Times New Roman" w:cs="Times New Roman"/>
          <w:sz w:val="28"/>
          <w:szCs w:val="28"/>
          <w:lang w:eastAsia="ru-RU"/>
        </w:rPr>
        <w:t xml:space="preserve"> </w:t>
      </w:r>
    </w:p>
    <w:p w:rsidR="00B32859" w:rsidRDefault="00B32859" w:rsidP="00B32859">
      <w:pPr>
        <w:spacing w:after="0" w:line="240" w:lineRule="auto"/>
        <w:ind w:firstLine="709"/>
        <w:jc w:val="both"/>
        <w:rPr>
          <w:rFonts w:ascii="Times New Roman" w:eastAsia="Times New Roman" w:hAnsi="Times New Roman" w:cs="Times New Roman"/>
          <w:sz w:val="28"/>
          <w:szCs w:val="28"/>
          <w:lang w:eastAsia="ru-RU"/>
        </w:rPr>
      </w:pPr>
    </w:p>
    <w:p w:rsidR="00B32859" w:rsidRPr="000A0213" w:rsidRDefault="00B32859" w:rsidP="00B32859">
      <w:pPr>
        <w:spacing w:after="0" w:line="240" w:lineRule="auto"/>
        <w:ind w:firstLine="709"/>
        <w:jc w:val="both"/>
        <w:rPr>
          <w:rFonts w:ascii="Times New Roman" w:eastAsia="Times New Roman" w:hAnsi="Times New Roman" w:cs="Times New Roman"/>
          <w:sz w:val="28"/>
          <w:szCs w:val="28"/>
          <w:highlight w:val="yellow"/>
          <w:lang w:eastAsia="ru-RU"/>
        </w:rPr>
      </w:pPr>
    </w:p>
    <w:p w:rsidR="00B32859" w:rsidRDefault="00B32859">
      <w:pPr>
        <w:spacing w:after="0" w:line="240" w:lineRule="auto"/>
        <w:jc w:val="both"/>
        <w:rPr>
          <w:rFonts w:ascii="Times New Roman" w:hAnsi="Times New Roman" w:cs="Times New Roman"/>
          <w:sz w:val="28"/>
          <w:szCs w:val="28"/>
        </w:rPr>
      </w:pPr>
    </w:p>
    <w:sectPr w:rsidR="00B32859" w:rsidSect="0007187B">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89" w:rsidRDefault="00483F89">
      <w:pPr>
        <w:spacing w:after="0" w:line="240" w:lineRule="auto"/>
      </w:pPr>
      <w:r>
        <w:separator/>
      </w:r>
    </w:p>
  </w:endnote>
  <w:endnote w:type="continuationSeparator" w:id="0">
    <w:p w:rsidR="00483F89" w:rsidRDefault="0048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Cond">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89" w:rsidRDefault="00483F89">
      <w:pPr>
        <w:spacing w:after="0" w:line="240" w:lineRule="auto"/>
      </w:pPr>
      <w:r>
        <w:separator/>
      </w:r>
    </w:p>
  </w:footnote>
  <w:footnote w:type="continuationSeparator" w:id="0">
    <w:p w:rsidR="00483F89" w:rsidRDefault="00483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BDE"/>
    <w:multiLevelType w:val="hybridMultilevel"/>
    <w:tmpl w:val="5394A9D4"/>
    <w:lvl w:ilvl="0" w:tplc="D9DC501A">
      <w:start w:val="1"/>
      <w:numFmt w:val="decimal"/>
      <w:lvlText w:val="%1."/>
      <w:lvlJc w:val="left"/>
      <w:pPr>
        <w:ind w:left="720" w:hanging="360"/>
      </w:pPr>
      <w:rPr>
        <w:rFonts w:hint="default"/>
      </w:rPr>
    </w:lvl>
    <w:lvl w:ilvl="1" w:tplc="57304C4E">
      <w:start w:val="1"/>
      <w:numFmt w:val="lowerLetter"/>
      <w:lvlText w:val="%2."/>
      <w:lvlJc w:val="left"/>
      <w:pPr>
        <w:ind w:left="1440" w:hanging="360"/>
      </w:pPr>
    </w:lvl>
    <w:lvl w:ilvl="2" w:tplc="D27EB56E">
      <w:start w:val="1"/>
      <w:numFmt w:val="lowerRoman"/>
      <w:lvlText w:val="%3."/>
      <w:lvlJc w:val="right"/>
      <w:pPr>
        <w:ind w:left="2160" w:hanging="180"/>
      </w:pPr>
    </w:lvl>
    <w:lvl w:ilvl="3" w:tplc="A978CFC4">
      <w:start w:val="1"/>
      <w:numFmt w:val="decimal"/>
      <w:lvlText w:val="%4."/>
      <w:lvlJc w:val="left"/>
      <w:pPr>
        <w:ind w:left="2880" w:hanging="360"/>
      </w:pPr>
    </w:lvl>
    <w:lvl w:ilvl="4" w:tplc="3B323706">
      <w:start w:val="1"/>
      <w:numFmt w:val="lowerLetter"/>
      <w:lvlText w:val="%5."/>
      <w:lvlJc w:val="left"/>
      <w:pPr>
        <w:ind w:left="3600" w:hanging="360"/>
      </w:pPr>
    </w:lvl>
    <w:lvl w:ilvl="5" w:tplc="385CB3B2">
      <w:start w:val="1"/>
      <w:numFmt w:val="lowerRoman"/>
      <w:lvlText w:val="%6."/>
      <w:lvlJc w:val="right"/>
      <w:pPr>
        <w:ind w:left="4320" w:hanging="180"/>
      </w:pPr>
    </w:lvl>
    <w:lvl w:ilvl="6" w:tplc="43EC0AD4">
      <w:start w:val="1"/>
      <w:numFmt w:val="decimal"/>
      <w:lvlText w:val="%7."/>
      <w:lvlJc w:val="left"/>
      <w:pPr>
        <w:ind w:left="5040" w:hanging="360"/>
      </w:pPr>
    </w:lvl>
    <w:lvl w:ilvl="7" w:tplc="A92C9430">
      <w:start w:val="1"/>
      <w:numFmt w:val="lowerLetter"/>
      <w:lvlText w:val="%8."/>
      <w:lvlJc w:val="left"/>
      <w:pPr>
        <w:ind w:left="5760" w:hanging="360"/>
      </w:pPr>
    </w:lvl>
    <w:lvl w:ilvl="8" w:tplc="88F4678E">
      <w:start w:val="1"/>
      <w:numFmt w:val="lowerRoman"/>
      <w:lvlText w:val="%9."/>
      <w:lvlJc w:val="right"/>
      <w:pPr>
        <w:ind w:left="6480" w:hanging="180"/>
      </w:pPr>
    </w:lvl>
  </w:abstractNum>
  <w:abstractNum w:abstractNumId="1" w15:restartNumberingAfterBreak="0">
    <w:nsid w:val="15644464"/>
    <w:multiLevelType w:val="hybridMultilevel"/>
    <w:tmpl w:val="F14EF144"/>
    <w:lvl w:ilvl="0" w:tplc="7032BF1E">
      <w:start w:val="1"/>
      <w:numFmt w:val="decimal"/>
      <w:lvlText w:val="%1."/>
      <w:lvlJc w:val="left"/>
      <w:pPr>
        <w:ind w:left="720" w:hanging="360"/>
      </w:pPr>
    </w:lvl>
    <w:lvl w:ilvl="1" w:tplc="6666B37C">
      <w:start w:val="1"/>
      <w:numFmt w:val="lowerLetter"/>
      <w:lvlText w:val="%2."/>
      <w:lvlJc w:val="left"/>
      <w:pPr>
        <w:ind w:left="1440" w:hanging="360"/>
      </w:pPr>
    </w:lvl>
    <w:lvl w:ilvl="2" w:tplc="33023F98">
      <w:start w:val="1"/>
      <w:numFmt w:val="lowerRoman"/>
      <w:lvlText w:val="%3."/>
      <w:lvlJc w:val="right"/>
      <w:pPr>
        <w:ind w:left="2160" w:hanging="180"/>
      </w:pPr>
    </w:lvl>
    <w:lvl w:ilvl="3" w:tplc="37A665AE">
      <w:start w:val="1"/>
      <w:numFmt w:val="decimal"/>
      <w:lvlText w:val="%4."/>
      <w:lvlJc w:val="left"/>
      <w:pPr>
        <w:ind w:left="2880" w:hanging="360"/>
      </w:pPr>
    </w:lvl>
    <w:lvl w:ilvl="4" w:tplc="409C345C">
      <w:start w:val="1"/>
      <w:numFmt w:val="lowerLetter"/>
      <w:lvlText w:val="%5."/>
      <w:lvlJc w:val="left"/>
      <w:pPr>
        <w:ind w:left="3600" w:hanging="360"/>
      </w:pPr>
    </w:lvl>
    <w:lvl w:ilvl="5" w:tplc="39F4D960">
      <w:start w:val="1"/>
      <w:numFmt w:val="lowerRoman"/>
      <w:lvlText w:val="%6."/>
      <w:lvlJc w:val="right"/>
      <w:pPr>
        <w:ind w:left="4320" w:hanging="180"/>
      </w:pPr>
    </w:lvl>
    <w:lvl w:ilvl="6" w:tplc="F006C996">
      <w:start w:val="1"/>
      <w:numFmt w:val="decimal"/>
      <w:lvlText w:val="%7."/>
      <w:lvlJc w:val="left"/>
      <w:pPr>
        <w:ind w:left="5040" w:hanging="360"/>
      </w:pPr>
    </w:lvl>
    <w:lvl w:ilvl="7" w:tplc="28CA1930">
      <w:start w:val="1"/>
      <w:numFmt w:val="lowerLetter"/>
      <w:lvlText w:val="%8."/>
      <w:lvlJc w:val="left"/>
      <w:pPr>
        <w:ind w:left="5760" w:hanging="360"/>
      </w:pPr>
    </w:lvl>
    <w:lvl w:ilvl="8" w:tplc="955EAF8C">
      <w:start w:val="1"/>
      <w:numFmt w:val="lowerRoman"/>
      <w:lvlText w:val="%9."/>
      <w:lvlJc w:val="right"/>
      <w:pPr>
        <w:ind w:left="6480" w:hanging="180"/>
      </w:pPr>
    </w:lvl>
  </w:abstractNum>
  <w:abstractNum w:abstractNumId="2" w15:restartNumberingAfterBreak="0">
    <w:nsid w:val="2197458D"/>
    <w:multiLevelType w:val="hybridMultilevel"/>
    <w:tmpl w:val="08BA0DF8"/>
    <w:lvl w:ilvl="0" w:tplc="555C16DA">
      <w:start w:val="1"/>
      <w:numFmt w:val="decimal"/>
      <w:lvlText w:val="%1."/>
      <w:lvlJc w:val="left"/>
      <w:pPr>
        <w:ind w:left="720" w:hanging="360"/>
      </w:pPr>
      <w:rPr>
        <w:rFonts w:hint="default"/>
      </w:rPr>
    </w:lvl>
    <w:lvl w:ilvl="1" w:tplc="05B68AC2">
      <w:start w:val="1"/>
      <w:numFmt w:val="lowerLetter"/>
      <w:lvlText w:val="%2."/>
      <w:lvlJc w:val="left"/>
      <w:pPr>
        <w:ind w:left="1440" w:hanging="360"/>
      </w:pPr>
    </w:lvl>
    <w:lvl w:ilvl="2" w:tplc="CB32CB6E">
      <w:start w:val="1"/>
      <w:numFmt w:val="lowerRoman"/>
      <w:lvlText w:val="%3."/>
      <w:lvlJc w:val="right"/>
      <w:pPr>
        <w:ind w:left="2160" w:hanging="180"/>
      </w:pPr>
    </w:lvl>
    <w:lvl w:ilvl="3" w:tplc="B12439D2">
      <w:start w:val="1"/>
      <w:numFmt w:val="decimal"/>
      <w:lvlText w:val="%4."/>
      <w:lvlJc w:val="left"/>
      <w:pPr>
        <w:ind w:left="2880" w:hanging="360"/>
      </w:pPr>
    </w:lvl>
    <w:lvl w:ilvl="4" w:tplc="8CA2CEA0">
      <w:start w:val="1"/>
      <w:numFmt w:val="lowerLetter"/>
      <w:lvlText w:val="%5."/>
      <w:lvlJc w:val="left"/>
      <w:pPr>
        <w:ind w:left="3600" w:hanging="360"/>
      </w:pPr>
    </w:lvl>
    <w:lvl w:ilvl="5" w:tplc="7E02A6F0">
      <w:start w:val="1"/>
      <w:numFmt w:val="lowerRoman"/>
      <w:lvlText w:val="%6."/>
      <w:lvlJc w:val="right"/>
      <w:pPr>
        <w:ind w:left="4320" w:hanging="180"/>
      </w:pPr>
    </w:lvl>
    <w:lvl w:ilvl="6" w:tplc="E77E8FF6">
      <w:start w:val="1"/>
      <w:numFmt w:val="decimal"/>
      <w:lvlText w:val="%7."/>
      <w:lvlJc w:val="left"/>
      <w:pPr>
        <w:ind w:left="5040" w:hanging="360"/>
      </w:pPr>
    </w:lvl>
    <w:lvl w:ilvl="7" w:tplc="5566A074">
      <w:start w:val="1"/>
      <w:numFmt w:val="lowerLetter"/>
      <w:lvlText w:val="%8."/>
      <w:lvlJc w:val="left"/>
      <w:pPr>
        <w:ind w:left="5760" w:hanging="360"/>
      </w:pPr>
    </w:lvl>
    <w:lvl w:ilvl="8" w:tplc="ECD8B922">
      <w:start w:val="1"/>
      <w:numFmt w:val="lowerRoman"/>
      <w:lvlText w:val="%9."/>
      <w:lvlJc w:val="right"/>
      <w:pPr>
        <w:ind w:left="6480" w:hanging="180"/>
      </w:pPr>
    </w:lvl>
  </w:abstractNum>
  <w:abstractNum w:abstractNumId="3" w15:restartNumberingAfterBreak="0">
    <w:nsid w:val="29724587"/>
    <w:multiLevelType w:val="hybridMultilevel"/>
    <w:tmpl w:val="0D82BA44"/>
    <w:lvl w:ilvl="0" w:tplc="32266D1A">
      <w:start w:val="1"/>
      <w:numFmt w:val="decimal"/>
      <w:lvlText w:val="%1."/>
      <w:lvlJc w:val="left"/>
      <w:pPr>
        <w:ind w:left="720" w:hanging="360"/>
      </w:pPr>
      <w:rPr>
        <w:rFonts w:hint="default"/>
      </w:rPr>
    </w:lvl>
    <w:lvl w:ilvl="1" w:tplc="E4EEFFD2">
      <w:start w:val="1"/>
      <w:numFmt w:val="lowerLetter"/>
      <w:lvlText w:val="%2."/>
      <w:lvlJc w:val="left"/>
      <w:pPr>
        <w:ind w:left="1440" w:hanging="360"/>
      </w:pPr>
    </w:lvl>
    <w:lvl w:ilvl="2" w:tplc="C1126C48">
      <w:start w:val="1"/>
      <w:numFmt w:val="lowerRoman"/>
      <w:lvlText w:val="%3."/>
      <w:lvlJc w:val="right"/>
      <w:pPr>
        <w:ind w:left="2160" w:hanging="180"/>
      </w:pPr>
    </w:lvl>
    <w:lvl w:ilvl="3" w:tplc="5EDEC3DE">
      <w:start w:val="1"/>
      <w:numFmt w:val="decimal"/>
      <w:lvlText w:val="%4."/>
      <w:lvlJc w:val="left"/>
      <w:pPr>
        <w:ind w:left="2880" w:hanging="360"/>
      </w:pPr>
    </w:lvl>
    <w:lvl w:ilvl="4" w:tplc="A16C2CE0">
      <w:start w:val="1"/>
      <w:numFmt w:val="lowerLetter"/>
      <w:lvlText w:val="%5."/>
      <w:lvlJc w:val="left"/>
      <w:pPr>
        <w:ind w:left="3600" w:hanging="360"/>
      </w:pPr>
    </w:lvl>
    <w:lvl w:ilvl="5" w:tplc="DF265F70">
      <w:start w:val="1"/>
      <w:numFmt w:val="lowerRoman"/>
      <w:lvlText w:val="%6."/>
      <w:lvlJc w:val="right"/>
      <w:pPr>
        <w:ind w:left="4320" w:hanging="180"/>
      </w:pPr>
    </w:lvl>
    <w:lvl w:ilvl="6" w:tplc="9FC83DE2">
      <w:start w:val="1"/>
      <w:numFmt w:val="decimal"/>
      <w:lvlText w:val="%7."/>
      <w:lvlJc w:val="left"/>
      <w:pPr>
        <w:ind w:left="5040" w:hanging="360"/>
      </w:pPr>
    </w:lvl>
    <w:lvl w:ilvl="7" w:tplc="548C0A72">
      <w:start w:val="1"/>
      <w:numFmt w:val="lowerLetter"/>
      <w:lvlText w:val="%8."/>
      <w:lvlJc w:val="left"/>
      <w:pPr>
        <w:ind w:left="5760" w:hanging="360"/>
      </w:pPr>
    </w:lvl>
    <w:lvl w:ilvl="8" w:tplc="2098C386">
      <w:start w:val="1"/>
      <w:numFmt w:val="lowerRoman"/>
      <w:lvlText w:val="%9."/>
      <w:lvlJc w:val="right"/>
      <w:pPr>
        <w:ind w:left="6480" w:hanging="180"/>
      </w:pPr>
    </w:lvl>
  </w:abstractNum>
  <w:abstractNum w:abstractNumId="4" w15:restartNumberingAfterBreak="0">
    <w:nsid w:val="2CA6213F"/>
    <w:multiLevelType w:val="hybridMultilevel"/>
    <w:tmpl w:val="27542BE4"/>
    <w:lvl w:ilvl="0" w:tplc="549A16CE">
      <w:start w:val="1"/>
      <w:numFmt w:val="decimal"/>
      <w:lvlText w:val="%1."/>
      <w:lvlJc w:val="left"/>
      <w:pPr>
        <w:ind w:left="720" w:hanging="360"/>
      </w:pPr>
      <w:rPr>
        <w:rFonts w:hint="default"/>
      </w:rPr>
    </w:lvl>
    <w:lvl w:ilvl="1" w:tplc="43F21934">
      <w:start w:val="1"/>
      <w:numFmt w:val="lowerLetter"/>
      <w:lvlText w:val="%2."/>
      <w:lvlJc w:val="left"/>
      <w:pPr>
        <w:ind w:left="1440" w:hanging="360"/>
      </w:pPr>
    </w:lvl>
    <w:lvl w:ilvl="2" w:tplc="41BE8A06">
      <w:start w:val="1"/>
      <w:numFmt w:val="lowerRoman"/>
      <w:lvlText w:val="%3."/>
      <w:lvlJc w:val="right"/>
      <w:pPr>
        <w:ind w:left="2160" w:hanging="180"/>
      </w:pPr>
    </w:lvl>
    <w:lvl w:ilvl="3" w:tplc="963E3430">
      <w:start w:val="1"/>
      <w:numFmt w:val="decimal"/>
      <w:lvlText w:val="%4."/>
      <w:lvlJc w:val="left"/>
      <w:pPr>
        <w:ind w:left="2880" w:hanging="360"/>
      </w:pPr>
    </w:lvl>
    <w:lvl w:ilvl="4" w:tplc="7F72B344">
      <w:start w:val="1"/>
      <w:numFmt w:val="lowerLetter"/>
      <w:lvlText w:val="%5."/>
      <w:lvlJc w:val="left"/>
      <w:pPr>
        <w:ind w:left="3600" w:hanging="360"/>
      </w:pPr>
    </w:lvl>
    <w:lvl w:ilvl="5" w:tplc="E4F67170">
      <w:start w:val="1"/>
      <w:numFmt w:val="lowerRoman"/>
      <w:lvlText w:val="%6."/>
      <w:lvlJc w:val="right"/>
      <w:pPr>
        <w:ind w:left="4320" w:hanging="180"/>
      </w:pPr>
    </w:lvl>
    <w:lvl w:ilvl="6" w:tplc="758CDABA">
      <w:start w:val="1"/>
      <w:numFmt w:val="decimal"/>
      <w:lvlText w:val="%7."/>
      <w:lvlJc w:val="left"/>
      <w:pPr>
        <w:ind w:left="5040" w:hanging="360"/>
      </w:pPr>
    </w:lvl>
    <w:lvl w:ilvl="7" w:tplc="B2DADE64">
      <w:start w:val="1"/>
      <w:numFmt w:val="lowerLetter"/>
      <w:lvlText w:val="%8."/>
      <w:lvlJc w:val="left"/>
      <w:pPr>
        <w:ind w:left="5760" w:hanging="360"/>
      </w:pPr>
    </w:lvl>
    <w:lvl w:ilvl="8" w:tplc="2A101E60">
      <w:start w:val="1"/>
      <w:numFmt w:val="lowerRoman"/>
      <w:lvlText w:val="%9."/>
      <w:lvlJc w:val="right"/>
      <w:pPr>
        <w:ind w:left="6480" w:hanging="180"/>
      </w:pPr>
    </w:lvl>
  </w:abstractNum>
  <w:abstractNum w:abstractNumId="5" w15:restartNumberingAfterBreak="0">
    <w:nsid w:val="3EC428CA"/>
    <w:multiLevelType w:val="hybridMultilevel"/>
    <w:tmpl w:val="F364F0EE"/>
    <w:lvl w:ilvl="0" w:tplc="708E6794">
      <w:start w:val="1"/>
      <w:numFmt w:val="decimal"/>
      <w:lvlText w:val="%1."/>
      <w:lvlJc w:val="left"/>
      <w:pPr>
        <w:ind w:left="720" w:hanging="360"/>
      </w:pPr>
    </w:lvl>
    <w:lvl w:ilvl="1" w:tplc="1C124E3C">
      <w:start w:val="1"/>
      <w:numFmt w:val="lowerLetter"/>
      <w:lvlText w:val="%2."/>
      <w:lvlJc w:val="left"/>
      <w:pPr>
        <w:ind w:left="1440" w:hanging="360"/>
      </w:pPr>
    </w:lvl>
    <w:lvl w:ilvl="2" w:tplc="E29C3D24">
      <w:start w:val="1"/>
      <w:numFmt w:val="lowerRoman"/>
      <w:lvlText w:val="%3."/>
      <w:lvlJc w:val="right"/>
      <w:pPr>
        <w:ind w:left="2160" w:hanging="180"/>
      </w:pPr>
    </w:lvl>
    <w:lvl w:ilvl="3" w:tplc="F64C6CEA">
      <w:start w:val="1"/>
      <w:numFmt w:val="decimal"/>
      <w:lvlText w:val="%4."/>
      <w:lvlJc w:val="left"/>
      <w:pPr>
        <w:ind w:left="2880" w:hanging="360"/>
      </w:pPr>
    </w:lvl>
    <w:lvl w:ilvl="4" w:tplc="E06AD918">
      <w:start w:val="1"/>
      <w:numFmt w:val="lowerLetter"/>
      <w:lvlText w:val="%5."/>
      <w:lvlJc w:val="left"/>
      <w:pPr>
        <w:ind w:left="3600" w:hanging="360"/>
      </w:pPr>
    </w:lvl>
    <w:lvl w:ilvl="5" w:tplc="E758D1BC">
      <w:start w:val="1"/>
      <w:numFmt w:val="lowerRoman"/>
      <w:lvlText w:val="%6."/>
      <w:lvlJc w:val="right"/>
      <w:pPr>
        <w:ind w:left="4320" w:hanging="180"/>
      </w:pPr>
    </w:lvl>
    <w:lvl w:ilvl="6" w:tplc="BDF4F2DC">
      <w:start w:val="1"/>
      <w:numFmt w:val="decimal"/>
      <w:lvlText w:val="%7."/>
      <w:lvlJc w:val="left"/>
      <w:pPr>
        <w:ind w:left="5040" w:hanging="360"/>
      </w:pPr>
    </w:lvl>
    <w:lvl w:ilvl="7" w:tplc="930A4A16">
      <w:start w:val="1"/>
      <w:numFmt w:val="lowerLetter"/>
      <w:lvlText w:val="%8."/>
      <w:lvlJc w:val="left"/>
      <w:pPr>
        <w:ind w:left="5760" w:hanging="360"/>
      </w:pPr>
    </w:lvl>
    <w:lvl w:ilvl="8" w:tplc="7CB00DF6">
      <w:start w:val="1"/>
      <w:numFmt w:val="lowerRoman"/>
      <w:lvlText w:val="%9."/>
      <w:lvlJc w:val="right"/>
      <w:pPr>
        <w:ind w:left="6480" w:hanging="180"/>
      </w:pPr>
    </w:lvl>
  </w:abstractNum>
  <w:abstractNum w:abstractNumId="6" w15:restartNumberingAfterBreak="0">
    <w:nsid w:val="49A0556A"/>
    <w:multiLevelType w:val="hybridMultilevel"/>
    <w:tmpl w:val="D5A6C4D4"/>
    <w:lvl w:ilvl="0" w:tplc="3C9C798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FD6442"/>
    <w:multiLevelType w:val="hybridMultilevel"/>
    <w:tmpl w:val="24C872EE"/>
    <w:lvl w:ilvl="0" w:tplc="99E45CD0">
      <w:start w:val="1"/>
      <w:numFmt w:val="decimal"/>
      <w:lvlText w:val="%1."/>
      <w:lvlJc w:val="left"/>
      <w:pPr>
        <w:ind w:left="720" w:hanging="360"/>
      </w:pPr>
      <w:rPr>
        <w:rFonts w:hint="default"/>
      </w:rPr>
    </w:lvl>
    <w:lvl w:ilvl="1" w:tplc="2730C982">
      <w:start w:val="1"/>
      <w:numFmt w:val="lowerLetter"/>
      <w:lvlText w:val="%2."/>
      <w:lvlJc w:val="left"/>
      <w:pPr>
        <w:ind w:left="1440" w:hanging="360"/>
      </w:pPr>
    </w:lvl>
    <w:lvl w:ilvl="2" w:tplc="2ED8617C">
      <w:start w:val="1"/>
      <w:numFmt w:val="lowerRoman"/>
      <w:lvlText w:val="%3."/>
      <w:lvlJc w:val="right"/>
      <w:pPr>
        <w:ind w:left="2160" w:hanging="180"/>
      </w:pPr>
    </w:lvl>
    <w:lvl w:ilvl="3" w:tplc="564AC556">
      <w:start w:val="1"/>
      <w:numFmt w:val="decimal"/>
      <w:lvlText w:val="%4."/>
      <w:lvlJc w:val="left"/>
      <w:pPr>
        <w:ind w:left="2880" w:hanging="360"/>
      </w:pPr>
    </w:lvl>
    <w:lvl w:ilvl="4" w:tplc="32208010">
      <w:start w:val="1"/>
      <w:numFmt w:val="lowerLetter"/>
      <w:lvlText w:val="%5."/>
      <w:lvlJc w:val="left"/>
      <w:pPr>
        <w:ind w:left="3600" w:hanging="360"/>
      </w:pPr>
    </w:lvl>
    <w:lvl w:ilvl="5" w:tplc="45808D38">
      <w:start w:val="1"/>
      <w:numFmt w:val="lowerRoman"/>
      <w:lvlText w:val="%6."/>
      <w:lvlJc w:val="right"/>
      <w:pPr>
        <w:ind w:left="4320" w:hanging="180"/>
      </w:pPr>
    </w:lvl>
    <w:lvl w:ilvl="6" w:tplc="1EE47F12">
      <w:start w:val="1"/>
      <w:numFmt w:val="decimal"/>
      <w:lvlText w:val="%7."/>
      <w:lvlJc w:val="left"/>
      <w:pPr>
        <w:ind w:left="5040" w:hanging="360"/>
      </w:pPr>
    </w:lvl>
    <w:lvl w:ilvl="7" w:tplc="34ECBF50">
      <w:start w:val="1"/>
      <w:numFmt w:val="lowerLetter"/>
      <w:lvlText w:val="%8."/>
      <w:lvlJc w:val="left"/>
      <w:pPr>
        <w:ind w:left="5760" w:hanging="360"/>
      </w:pPr>
    </w:lvl>
    <w:lvl w:ilvl="8" w:tplc="1A2A1AA8">
      <w:start w:val="1"/>
      <w:numFmt w:val="lowerRoman"/>
      <w:lvlText w:val="%9."/>
      <w:lvlJc w:val="right"/>
      <w:pPr>
        <w:ind w:left="6480" w:hanging="180"/>
      </w:pPr>
    </w:lvl>
  </w:abstractNum>
  <w:abstractNum w:abstractNumId="8" w15:restartNumberingAfterBreak="0">
    <w:nsid w:val="6B195F49"/>
    <w:multiLevelType w:val="hybridMultilevel"/>
    <w:tmpl w:val="75E8CD76"/>
    <w:lvl w:ilvl="0" w:tplc="E4CC1AA2">
      <w:start w:val="1"/>
      <w:numFmt w:val="decimal"/>
      <w:lvlText w:val="%1."/>
      <w:lvlJc w:val="left"/>
      <w:pPr>
        <w:ind w:left="720" w:hanging="360"/>
      </w:pPr>
      <w:rPr>
        <w:rFonts w:hint="default"/>
      </w:rPr>
    </w:lvl>
    <w:lvl w:ilvl="1" w:tplc="3EDE449A">
      <w:start w:val="1"/>
      <w:numFmt w:val="lowerLetter"/>
      <w:lvlText w:val="%2."/>
      <w:lvlJc w:val="left"/>
      <w:pPr>
        <w:ind w:left="1440" w:hanging="360"/>
      </w:pPr>
    </w:lvl>
    <w:lvl w:ilvl="2" w:tplc="4196700C">
      <w:start w:val="1"/>
      <w:numFmt w:val="lowerRoman"/>
      <w:lvlText w:val="%3."/>
      <w:lvlJc w:val="right"/>
      <w:pPr>
        <w:ind w:left="2160" w:hanging="180"/>
      </w:pPr>
    </w:lvl>
    <w:lvl w:ilvl="3" w:tplc="1AA82232">
      <w:start w:val="1"/>
      <w:numFmt w:val="decimal"/>
      <w:lvlText w:val="%4."/>
      <w:lvlJc w:val="left"/>
      <w:pPr>
        <w:ind w:left="2880" w:hanging="360"/>
      </w:pPr>
    </w:lvl>
    <w:lvl w:ilvl="4" w:tplc="4A147178">
      <w:start w:val="1"/>
      <w:numFmt w:val="lowerLetter"/>
      <w:lvlText w:val="%5."/>
      <w:lvlJc w:val="left"/>
      <w:pPr>
        <w:ind w:left="3600" w:hanging="360"/>
      </w:pPr>
    </w:lvl>
    <w:lvl w:ilvl="5" w:tplc="6DF0EE42">
      <w:start w:val="1"/>
      <w:numFmt w:val="lowerRoman"/>
      <w:lvlText w:val="%6."/>
      <w:lvlJc w:val="right"/>
      <w:pPr>
        <w:ind w:left="4320" w:hanging="180"/>
      </w:pPr>
    </w:lvl>
    <w:lvl w:ilvl="6" w:tplc="0C5C6EB4">
      <w:start w:val="1"/>
      <w:numFmt w:val="decimal"/>
      <w:lvlText w:val="%7."/>
      <w:lvlJc w:val="left"/>
      <w:pPr>
        <w:ind w:left="5040" w:hanging="360"/>
      </w:pPr>
    </w:lvl>
    <w:lvl w:ilvl="7" w:tplc="62B8BC78">
      <w:start w:val="1"/>
      <w:numFmt w:val="lowerLetter"/>
      <w:lvlText w:val="%8."/>
      <w:lvlJc w:val="left"/>
      <w:pPr>
        <w:ind w:left="5760" w:hanging="360"/>
      </w:pPr>
    </w:lvl>
    <w:lvl w:ilvl="8" w:tplc="BECC1878">
      <w:start w:val="1"/>
      <w:numFmt w:val="lowerRoman"/>
      <w:lvlText w:val="%9."/>
      <w:lvlJc w:val="right"/>
      <w:pPr>
        <w:ind w:left="6480" w:hanging="180"/>
      </w:pPr>
    </w:lvl>
  </w:abstractNum>
  <w:abstractNum w:abstractNumId="9" w15:restartNumberingAfterBreak="0">
    <w:nsid w:val="6D3A20F5"/>
    <w:multiLevelType w:val="multilevel"/>
    <w:tmpl w:val="121629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
  </w:num>
  <w:num w:numId="6">
    <w:abstractNumId w:val="8"/>
  </w:num>
  <w:num w:numId="7">
    <w:abstractNumId w:val="2"/>
  </w:num>
  <w:num w:numId="8">
    <w:abstractNumId w:val="4"/>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24"/>
    <w:rsid w:val="0007187B"/>
    <w:rsid w:val="00483F89"/>
    <w:rsid w:val="00512ECC"/>
    <w:rsid w:val="006905BC"/>
    <w:rsid w:val="00760024"/>
    <w:rsid w:val="00B32859"/>
    <w:rsid w:val="00CC479D"/>
    <w:rsid w:val="00E5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FF6B"/>
  <w15:docId w15:val="{278339E7-63AD-4CDA-A82F-98ED92BB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Normal (Web)"/>
    <w:basedOn w:val="a"/>
    <w:link w:val="af3"/>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link w:val="af5"/>
    <w:uiPriority w:val="34"/>
    <w:qFormat/>
    <w:pPr>
      <w:ind w:left="720"/>
      <w:contextualSpacing/>
    </w:pPr>
  </w:style>
  <w:style w:type="character" w:customStyle="1" w:styleId="af3">
    <w:name w:val="Обычный (веб) Знак"/>
    <w:link w:val="af2"/>
    <w:uiPriority w:val="99"/>
    <w:rPr>
      <w:rFonts w:ascii="Times New Roman" w:eastAsia="Times New Roman" w:hAnsi="Times New Roman" w:cs="Times New Roman"/>
      <w:sz w:val="24"/>
      <w:szCs w:val="24"/>
      <w:lang w:eastAsia="ru-RU"/>
    </w:rPr>
  </w:style>
  <w:style w:type="paragraph" w:customStyle="1" w:styleId="ConsPlusNormal">
    <w:name w:val="ConsPlusNormal"/>
    <w:qFormat/>
    <w:pPr>
      <w:spacing w:after="0" w:line="240" w:lineRule="auto"/>
    </w:pPr>
    <w:rPr>
      <w:rFonts w:ascii="Arial" w:eastAsia="Times New Roman" w:hAnsi="Arial" w:cs="Arial"/>
      <w:sz w:val="20"/>
      <w:szCs w:val="20"/>
      <w:lang w:eastAsia="ru-RU"/>
    </w:rPr>
  </w:style>
  <w:style w:type="paragraph" w:styleId="af6">
    <w:name w:val="No Spacing"/>
    <w:link w:val="af7"/>
    <w:uiPriority w:val="1"/>
    <w:qFormat/>
    <w:pPr>
      <w:spacing w:after="0" w:line="240" w:lineRule="auto"/>
    </w:pPr>
    <w:rPr>
      <w:rFonts w:ascii="Calibri" w:eastAsia="Times New Roman" w:hAnsi="Calibri" w:cs="Times New Roman"/>
      <w:lang w:eastAsia="ru-RU"/>
    </w:rPr>
  </w:style>
  <w:style w:type="character" w:customStyle="1" w:styleId="25">
    <w:name w:val="Основной текст (2)_"/>
    <w:basedOn w:val="a0"/>
    <w:link w:val="26"/>
    <w:rPr>
      <w:rFonts w:ascii="Times New Roman" w:eastAsia="Times New Roman" w:hAnsi="Times New Roman" w:cs="Times New Roman"/>
      <w:sz w:val="20"/>
      <w:szCs w:val="20"/>
      <w:shd w:val="clear" w:color="auto" w:fill="FFFFFF"/>
    </w:rPr>
  </w:style>
  <w:style w:type="paragraph" w:customStyle="1" w:styleId="26">
    <w:name w:val="Основной текст (2)"/>
    <w:basedOn w:val="a"/>
    <w:link w:val="2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1pt">
    <w:name w:val="Основной текст (2) + 11 pt"/>
    <w:basedOn w:val="25"/>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FFFFFF"/>
      <w:lang w:val="ru-RU" w:eastAsia="ru-RU" w:bidi="ru-RU"/>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w:basedOn w:val="a"/>
    <w:link w:val="afa"/>
    <w:uiPriority w:val="99"/>
    <w:unhideWhenUsed/>
    <w:pPr>
      <w:spacing w:after="120" w:line="276" w:lineRule="auto"/>
    </w:pPr>
  </w:style>
  <w:style w:type="character" w:customStyle="1" w:styleId="afa">
    <w:name w:val="Основной текст Знак"/>
    <w:basedOn w:val="a0"/>
    <w:link w:val="af9"/>
    <w:uiPriority w:val="99"/>
  </w:style>
  <w:style w:type="paragraph" w:customStyle="1" w:styleId="Default">
    <w:name w:val="Default"/>
    <w:pPr>
      <w:spacing w:after="0" w:line="240" w:lineRule="auto"/>
    </w:pPr>
    <w:rPr>
      <w:rFonts w:ascii="HeliosCond" w:hAnsi="HeliosCond" w:cs="HeliosCond"/>
      <w:color w:val="000000"/>
      <w:sz w:val="24"/>
      <w:szCs w:val="24"/>
    </w:rPr>
  </w:style>
  <w:style w:type="character" w:customStyle="1" w:styleId="af7">
    <w:name w:val="Без интервала Знак"/>
    <w:link w:val="af6"/>
    <w:uiPriority w:val="1"/>
    <w:rPr>
      <w:rFonts w:ascii="Calibri" w:eastAsia="Times New Roman" w:hAnsi="Calibri" w:cs="Times New Roman"/>
      <w:lang w:eastAsia="ru-RU"/>
    </w:rPr>
  </w:style>
  <w:style w:type="character" w:styleId="afb">
    <w:name w:val="Hyperlink"/>
    <w:basedOn w:val="a0"/>
    <w:uiPriority w:val="99"/>
    <w:rPr>
      <w:color w:val="0000FF"/>
      <w:u w:val="single"/>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paragraph" w:styleId="aff0">
    <w:name w:val="Balloon Text"/>
    <w:basedOn w:val="a"/>
    <w:link w:val="aff1"/>
    <w:uiPriority w:val="99"/>
    <w:semiHidden/>
    <w:unhideWhenUsed/>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Pr>
      <w:rFonts w:ascii="Segoe UI" w:hAnsi="Segoe UI" w:cs="Segoe UI"/>
      <w:sz w:val="18"/>
      <w:szCs w:val="18"/>
    </w:rPr>
  </w:style>
  <w:style w:type="numbering" w:customStyle="1" w:styleId="13">
    <w:name w:val="Нет списка1"/>
    <w:next w:val="a2"/>
    <w:uiPriority w:val="99"/>
    <w:semiHidden/>
    <w:unhideWhenUsed/>
  </w:style>
  <w:style w:type="character" w:customStyle="1" w:styleId="af5">
    <w:name w:val="Абзац списка Знак"/>
    <w:link w:val="af4"/>
    <w:uiPriority w:val="34"/>
  </w:style>
  <w:style w:type="character" w:customStyle="1" w:styleId="fontstyle01">
    <w:name w:val="fontstyle01"/>
    <w:rPr>
      <w:rFonts w:ascii="Times New Roman" w:hAnsi="Times New Roman" w:cs="Times New Roman" w:hint="default"/>
      <w:b w:val="0"/>
      <w:bCs w:val="0"/>
      <w:i w:val="0"/>
      <w:iCs w:val="0"/>
      <w:color w:val="000000"/>
      <w:sz w:val="30"/>
      <w:szCs w:val="30"/>
    </w:rPr>
  </w:style>
  <w:style w:type="paragraph" w:customStyle="1" w:styleId="aff2">
    <w:name w:val="Алексей"/>
    <w:basedOn w:val="a"/>
    <w:qFormat/>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extp">
    <w:name w:val="text__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Pr>
      <w:rFonts w:ascii="Times New Roman" w:hAnsi="Times New Roman" w:cs="Times New Roman"/>
      <w:sz w:val="24"/>
      <w:szCs w:val="24"/>
    </w:rPr>
  </w:style>
  <w:style w:type="table" w:customStyle="1" w:styleId="14">
    <w:name w:val="Сетка таблицы1"/>
    <w:basedOn w:val="a1"/>
    <w:next w:val="af8"/>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8"/>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Таблица-сетка 7 цветная1"/>
    <w:basedOn w:val="a1"/>
    <w:next w:val="-7"/>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710">
    <w:name w:val="Список-таблица 7 цветная1"/>
    <w:basedOn w:val="a1"/>
    <w:next w:val="-70"/>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110">
    <w:name w:val="Сетка таблицы11"/>
    <w:uiPriority w:val="39"/>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nformat">
    <w:name w:val="ConsPlusNonformat"/>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paragraph" w:customStyle="1" w:styleId="15">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
    <w:next w:val="a"/>
    <w:uiPriority w:val="9"/>
    <w:unhideWhenUsed/>
    <w:qFormat/>
    <w:pPr>
      <w:keepNext/>
      <w:keepLines/>
      <w:spacing w:before="40" w:after="0"/>
      <w:outlineLvl w:val="1"/>
    </w:pPr>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9601</Words>
  <Characters>54726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2025-07-01T08:18:00Z</dcterms:created>
  <dcterms:modified xsi:type="dcterms:W3CDTF">2025-07-01T08:35:00Z</dcterms:modified>
</cp:coreProperties>
</file>