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0A39" w:rsidRPr="008E0A39" w14:paraId="65E4C350" w14:textId="77777777" w:rsidTr="00681B09">
        <w:trPr>
          <w:jc w:val="center"/>
        </w:trPr>
        <w:tc>
          <w:tcPr>
            <w:tcW w:w="10137" w:type="dxa"/>
          </w:tcPr>
          <w:p w14:paraId="1A4F0E50" w14:textId="77777777" w:rsidR="008E0A39" w:rsidRPr="008E0A39" w:rsidRDefault="00FA76D5" w:rsidP="00FA76D5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B82BCF3" wp14:editId="41979476">
                  <wp:extent cx="542290" cy="6464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14:paraId="0A2A87EE" w14:textId="77777777" w:rsidTr="00681B09">
        <w:trPr>
          <w:jc w:val="center"/>
        </w:trPr>
        <w:tc>
          <w:tcPr>
            <w:tcW w:w="10137" w:type="dxa"/>
          </w:tcPr>
          <w:p w14:paraId="1425D35E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693DDCA" w14:textId="77777777" w:rsidTr="00681B09">
        <w:trPr>
          <w:jc w:val="center"/>
        </w:trPr>
        <w:tc>
          <w:tcPr>
            <w:tcW w:w="10137" w:type="dxa"/>
          </w:tcPr>
          <w:p w14:paraId="1CAD7394" w14:textId="77777777"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14:paraId="4537BE7F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14:paraId="12570109" w14:textId="77777777" w:rsidTr="00681B09">
        <w:trPr>
          <w:jc w:val="center"/>
        </w:trPr>
        <w:tc>
          <w:tcPr>
            <w:tcW w:w="10137" w:type="dxa"/>
          </w:tcPr>
          <w:p w14:paraId="71B04514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683ABD7C" w14:textId="77777777" w:rsidTr="00681B09">
        <w:trPr>
          <w:jc w:val="center"/>
        </w:trPr>
        <w:tc>
          <w:tcPr>
            <w:tcW w:w="10137" w:type="dxa"/>
          </w:tcPr>
          <w:p w14:paraId="2ECF77FC" w14:textId="77777777"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14:paraId="59E80ADB" w14:textId="77777777" w:rsidTr="00681B09">
        <w:trPr>
          <w:jc w:val="center"/>
        </w:trPr>
        <w:tc>
          <w:tcPr>
            <w:tcW w:w="10137" w:type="dxa"/>
          </w:tcPr>
          <w:p w14:paraId="30842E11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B9A0658" w14:textId="77777777" w:rsidTr="00681B09">
        <w:trPr>
          <w:jc w:val="center"/>
        </w:trPr>
        <w:tc>
          <w:tcPr>
            <w:tcW w:w="101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590EFB22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35F554BE" w14:textId="77777777" w:rsidR="003A160B" w:rsidRPr="008E0A39" w:rsidRDefault="003A160B" w:rsidP="002208C8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1FC0C70E" w14:textId="4EE3A5F7" w:rsidR="003A160B" w:rsidRPr="008E0A39" w:rsidRDefault="00AD12B1" w:rsidP="002208C8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16.10.2024</w:t>
                  </w:r>
                </w:p>
              </w:tc>
              <w:tc>
                <w:tcPr>
                  <w:tcW w:w="484" w:type="dxa"/>
                  <w:vAlign w:val="bottom"/>
                </w:tcPr>
                <w:p w14:paraId="41A1293F" w14:textId="77777777" w:rsidR="003A160B" w:rsidRPr="008E0A39" w:rsidRDefault="003A160B" w:rsidP="002208C8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5EB82276" w14:textId="0E62CDF9" w:rsidR="003A160B" w:rsidRPr="008E0A39" w:rsidRDefault="00AD12B1" w:rsidP="007854C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119</w:t>
                  </w:r>
                </w:p>
              </w:tc>
            </w:tr>
          </w:tbl>
          <w:p w14:paraId="2EC52144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6CA479C2" w14:textId="77777777" w:rsidTr="00681B09">
        <w:trPr>
          <w:jc w:val="center"/>
        </w:trPr>
        <w:tc>
          <w:tcPr>
            <w:tcW w:w="10137" w:type="dxa"/>
          </w:tcPr>
          <w:p w14:paraId="3EF2333D" w14:textId="77777777" w:rsidR="00A314E7" w:rsidRPr="008F0AA8" w:rsidRDefault="00A314E7" w:rsidP="00BF0AA5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567755" w14:paraId="41EC9238" w14:textId="77777777" w:rsidTr="00681B09">
        <w:trPr>
          <w:jc w:val="center"/>
        </w:trPr>
        <w:tc>
          <w:tcPr>
            <w:tcW w:w="10137" w:type="dxa"/>
          </w:tcPr>
          <w:p w14:paraId="2D94D643" w14:textId="5CD78BF9" w:rsidR="00024B6B" w:rsidRPr="00567755" w:rsidRDefault="00681B09" w:rsidP="0034366B">
            <w:pPr>
              <w:ind w:firstLine="0"/>
              <w:jc w:val="center"/>
              <w:rPr>
                <w:sz w:val="27"/>
                <w:szCs w:val="27"/>
              </w:rPr>
            </w:pPr>
            <w:r w:rsidRPr="00567755">
              <w:rPr>
                <w:sz w:val="27"/>
                <w:szCs w:val="27"/>
              </w:rPr>
              <w:t xml:space="preserve">О требованиях к порядку разработки и принятия правовых актов о нормировании в сфере закупок товаров, работ, услуг для обеспечения муниципальных нужд </w:t>
            </w:r>
            <w:proofErr w:type="spellStart"/>
            <w:r w:rsidRPr="00567755">
              <w:rPr>
                <w:sz w:val="27"/>
                <w:szCs w:val="27"/>
              </w:rPr>
              <w:t>Мошковского</w:t>
            </w:r>
            <w:proofErr w:type="spellEnd"/>
            <w:r w:rsidRPr="00567755">
              <w:rPr>
                <w:sz w:val="27"/>
                <w:szCs w:val="27"/>
              </w:rPr>
              <w:t xml:space="preserve"> района Новосибирской области, содержанию указанных актов и обеспечению их исполнения</w:t>
            </w:r>
          </w:p>
        </w:tc>
      </w:tr>
      <w:tr w:rsidR="002E3E28" w:rsidRPr="00567755" w14:paraId="13EB9B50" w14:textId="77777777" w:rsidTr="00681B09">
        <w:trPr>
          <w:jc w:val="center"/>
        </w:trPr>
        <w:tc>
          <w:tcPr>
            <w:tcW w:w="10137" w:type="dxa"/>
          </w:tcPr>
          <w:p w14:paraId="7217BE47" w14:textId="77777777" w:rsidR="00A314E7" w:rsidRPr="00567755" w:rsidRDefault="00A314E7" w:rsidP="00147C6B">
            <w:pPr>
              <w:ind w:firstLine="0"/>
              <w:rPr>
                <w:sz w:val="27"/>
                <w:szCs w:val="27"/>
              </w:rPr>
            </w:pPr>
          </w:p>
        </w:tc>
      </w:tr>
    </w:tbl>
    <w:p w14:paraId="7B3C4941" w14:textId="4B8870DC" w:rsidR="00681B09" w:rsidRPr="00567755" w:rsidRDefault="00681B09" w:rsidP="00681B09">
      <w:pPr>
        <w:rPr>
          <w:sz w:val="27"/>
          <w:szCs w:val="27"/>
        </w:rPr>
      </w:pPr>
      <w:r w:rsidRPr="00567755">
        <w:rPr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Федерации, от 05.04.2013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567755" w:rsidRPr="00567755">
        <w:rPr>
          <w:sz w:val="27"/>
          <w:szCs w:val="27"/>
        </w:rPr>
        <w:t>,</w:t>
      </w:r>
    </w:p>
    <w:p w14:paraId="1647B266" w14:textId="2BDFAF9D" w:rsidR="00FB1203" w:rsidRDefault="00FB1203" w:rsidP="00FB1203">
      <w:pPr>
        <w:ind w:firstLine="0"/>
        <w:rPr>
          <w:rFonts w:eastAsia="Calibri" w:cs="Calibri"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t>ПОСТАНОВЛЯЮ:</w:t>
      </w:r>
    </w:p>
    <w:p w14:paraId="3EB9DB3C" w14:textId="77777777" w:rsidR="00681B09" w:rsidRPr="00567755" w:rsidRDefault="00681B09" w:rsidP="00681B09">
      <w:pPr>
        <w:numPr>
          <w:ilvl w:val="0"/>
          <w:numId w:val="43"/>
        </w:numPr>
        <w:ind w:left="142" w:firstLine="567"/>
        <w:rPr>
          <w:sz w:val="27"/>
          <w:szCs w:val="27"/>
        </w:rPr>
      </w:pPr>
      <w:r w:rsidRPr="00567755">
        <w:rPr>
          <w:sz w:val="27"/>
          <w:szCs w:val="27"/>
        </w:rPr>
        <w:t xml:space="preserve">Установить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proofErr w:type="spellStart"/>
      <w:r w:rsidRPr="00567755">
        <w:rPr>
          <w:sz w:val="27"/>
          <w:szCs w:val="27"/>
        </w:rPr>
        <w:t>Мошковского</w:t>
      </w:r>
      <w:proofErr w:type="spellEnd"/>
      <w:r w:rsidRPr="00567755">
        <w:rPr>
          <w:sz w:val="27"/>
          <w:szCs w:val="27"/>
        </w:rPr>
        <w:t xml:space="preserve"> района Новосибирской области, содержанию указанных актов и обеспечению их исполнения (Приложение).</w:t>
      </w:r>
    </w:p>
    <w:p w14:paraId="7B1C698E" w14:textId="77777777" w:rsidR="00681B09" w:rsidRPr="00567755" w:rsidRDefault="00681B09" w:rsidP="00681B09">
      <w:pPr>
        <w:numPr>
          <w:ilvl w:val="0"/>
          <w:numId w:val="43"/>
        </w:numPr>
        <w:ind w:left="142" w:firstLine="567"/>
        <w:rPr>
          <w:sz w:val="27"/>
          <w:szCs w:val="27"/>
        </w:rPr>
      </w:pPr>
      <w:r w:rsidRPr="00567755">
        <w:rPr>
          <w:sz w:val="27"/>
          <w:szCs w:val="27"/>
        </w:rPr>
        <w:t xml:space="preserve">Признать утратившим силу постановление администрации </w:t>
      </w:r>
      <w:proofErr w:type="spellStart"/>
      <w:r w:rsidRPr="00567755">
        <w:rPr>
          <w:sz w:val="27"/>
          <w:szCs w:val="27"/>
        </w:rPr>
        <w:t>Мошковского</w:t>
      </w:r>
      <w:proofErr w:type="spellEnd"/>
      <w:r w:rsidRPr="00567755">
        <w:rPr>
          <w:sz w:val="27"/>
          <w:szCs w:val="27"/>
        </w:rPr>
        <w:t xml:space="preserve"> района Новосибирской области от 30.12.2015 № 145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567755">
        <w:rPr>
          <w:sz w:val="27"/>
          <w:szCs w:val="27"/>
        </w:rPr>
        <w:t>Мошковского</w:t>
      </w:r>
      <w:proofErr w:type="spellEnd"/>
      <w:r w:rsidRPr="00567755">
        <w:rPr>
          <w:sz w:val="27"/>
          <w:szCs w:val="27"/>
        </w:rPr>
        <w:t xml:space="preserve"> района Новосибирской области, содержанию указанных актов и обеспечению их исполнения».</w:t>
      </w:r>
    </w:p>
    <w:p w14:paraId="0C0A67D9" w14:textId="77777777" w:rsidR="00681B09" w:rsidRPr="00567755" w:rsidRDefault="00681B09" w:rsidP="00681B09">
      <w:pPr>
        <w:numPr>
          <w:ilvl w:val="0"/>
          <w:numId w:val="43"/>
        </w:numPr>
        <w:ind w:left="142" w:firstLine="567"/>
        <w:rPr>
          <w:sz w:val="27"/>
          <w:szCs w:val="27"/>
        </w:rPr>
      </w:pPr>
      <w:r w:rsidRPr="00567755">
        <w:rPr>
          <w:sz w:val="27"/>
          <w:szCs w:val="27"/>
        </w:rPr>
        <w:t xml:space="preserve">Заместителю главы администрации </w:t>
      </w:r>
      <w:proofErr w:type="spellStart"/>
      <w:r w:rsidRPr="00567755">
        <w:rPr>
          <w:sz w:val="27"/>
          <w:szCs w:val="27"/>
        </w:rPr>
        <w:t>Мошковского</w:t>
      </w:r>
      <w:proofErr w:type="spellEnd"/>
      <w:r w:rsidRPr="00567755">
        <w:rPr>
          <w:sz w:val="27"/>
          <w:szCs w:val="27"/>
        </w:rPr>
        <w:t xml:space="preserve"> района Новосибирской области (</w:t>
      </w:r>
      <w:proofErr w:type="spellStart"/>
      <w:r w:rsidRPr="00567755">
        <w:rPr>
          <w:sz w:val="27"/>
          <w:szCs w:val="27"/>
        </w:rPr>
        <w:t>Бараник</w:t>
      </w:r>
      <w:proofErr w:type="spellEnd"/>
      <w:r w:rsidRPr="00567755">
        <w:rPr>
          <w:sz w:val="27"/>
          <w:szCs w:val="27"/>
        </w:rPr>
        <w:t xml:space="preserve"> А.А.) обеспечить размещение настоящего постановления в Единой информационной системе в сфере закупок (www.zakupki.gov.ru)</w:t>
      </w:r>
    </w:p>
    <w:p w14:paraId="063E9BAB" w14:textId="77777777" w:rsidR="00681B09" w:rsidRPr="00567755" w:rsidRDefault="00681B09" w:rsidP="00681B09">
      <w:pPr>
        <w:numPr>
          <w:ilvl w:val="0"/>
          <w:numId w:val="43"/>
        </w:numPr>
        <w:ind w:left="142" w:firstLine="567"/>
        <w:rPr>
          <w:sz w:val="27"/>
          <w:szCs w:val="27"/>
        </w:rPr>
      </w:pPr>
      <w:r w:rsidRPr="00567755">
        <w:rPr>
          <w:sz w:val="27"/>
          <w:szCs w:val="27"/>
        </w:rPr>
        <w:t xml:space="preserve">Управлению организационно-контрольной и кадровой работы администрации </w:t>
      </w:r>
      <w:proofErr w:type="spellStart"/>
      <w:r w:rsidRPr="00567755">
        <w:rPr>
          <w:sz w:val="27"/>
          <w:szCs w:val="27"/>
        </w:rPr>
        <w:t>Мошковского</w:t>
      </w:r>
      <w:proofErr w:type="spellEnd"/>
      <w:r w:rsidRPr="00567755">
        <w:rPr>
          <w:sz w:val="27"/>
          <w:szCs w:val="27"/>
        </w:rPr>
        <w:t xml:space="preserve"> района Новосибирской области (Кудрявцевой Ю.Н.) обеспечить размещение настоящего постановления на официальном сайте </w:t>
      </w:r>
      <w:proofErr w:type="spellStart"/>
      <w:r w:rsidRPr="00567755">
        <w:rPr>
          <w:sz w:val="27"/>
          <w:szCs w:val="27"/>
        </w:rPr>
        <w:t>Мошковского</w:t>
      </w:r>
      <w:proofErr w:type="spellEnd"/>
      <w:r w:rsidRPr="00567755">
        <w:rPr>
          <w:sz w:val="27"/>
          <w:szCs w:val="27"/>
        </w:rPr>
        <w:t xml:space="preserve"> района Новосибирской области в информационно-телекоммуникационной сети «Интернет».</w:t>
      </w:r>
    </w:p>
    <w:p w14:paraId="2AE6AC90" w14:textId="77777777" w:rsidR="00681B09" w:rsidRPr="00567755" w:rsidRDefault="00681B09" w:rsidP="00681B09">
      <w:pPr>
        <w:numPr>
          <w:ilvl w:val="0"/>
          <w:numId w:val="43"/>
        </w:numPr>
        <w:ind w:left="142" w:firstLine="567"/>
        <w:rPr>
          <w:sz w:val="27"/>
          <w:szCs w:val="27"/>
        </w:rPr>
      </w:pPr>
      <w:r w:rsidRPr="00567755">
        <w:rPr>
          <w:sz w:val="27"/>
          <w:szCs w:val="27"/>
        </w:rPr>
        <w:t>Контроль за исполнением настоящего постановления оставляю за собой.</w:t>
      </w:r>
    </w:p>
    <w:p w14:paraId="65709AEC" w14:textId="77777777" w:rsidR="001D7E55" w:rsidRPr="00567755" w:rsidRDefault="001D7E55" w:rsidP="00F74232">
      <w:pPr>
        <w:ind w:firstLine="851"/>
        <w:rPr>
          <w:sz w:val="27"/>
          <w:szCs w:val="27"/>
        </w:rPr>
      </w:pPr>
    </w:p>
    <w:p w14:paraId="09C1E979" w14:textId="77777777" w:rsidR="00470063" w:rsidRPr="00567755" w:rsidRDefault="00470063" w:rsidP="0060629A">
      <w:pPr>
        <w:ind w:firstLine="0"/>
        <w:rPr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51"/>
      </w:tblGrid>
      <w:tr w:rsidR="00EA5B0E" w:rsidRPr="00567755" w14:paraId="2A8448A5" w14:textId="77777777" w:rsidTr="0060629A">
        <w:trPr>
          <w:trHeight w:val="291"/>
        </w:trPr>
        <w:tc>
          <w:tcPr>
            <w:tcW w:w="5060" w:type="dxa"/>
            <w:vAlign w:val="bottom"/>
          </w:tcPr>
          <w:p w14:paraId="0D6916CF" w14:textId="77777777" w:rsidR="00EA5B0E" w:rsidRPr="00567755" w:rsidRDefault="00EA5B0E" w:rsidP="00EA5B0E">
            <w:pPr>
              <w:ind w:firstLine="0"/>
              <w:jc w:val="left"/>
              <w:rPr>
                <w:sz w:val="27"/>
                <w:szCs w:val="27"/>
              </w:rPr>
            </w:pPr>
            <w:r w:rsidRPr="00567755">
              <w:rPr>
                <w:sz w:val="27"/>
                <w:szCs w:val="27"/>
              </w:rPr>
              <w:t xml:space="preserve">Глава </w:t>
            </w:r>
            <w:proofErr w:type="spellStart"/>
            <w:r w:rsidRPr="00567755">
              <w:rPr>
                <w:sz w:val="27"/>
                <w:szCs w:val="27"/>
              </w:rPr>
              <w:t>Мошковского</w:t>
            </w:r>
            <w:proofErr w:type="spellEnd"/>
            <w:r w:rsidRPr="00567755">
              <w:rPr>
                <w:sz w:val="27"/>
                <w:szCs w:val="27"/>
              </w:rPr>
              <w:t xml:space="preserve"> района</w:t>
            </w:r>
          </w:p>
          <w:p w14:paraId="139CB8C7" w14:textId="77777777" w:rsidR="00183D6D" w:rsidRPr="00567755" w:rsidRDefault="00183D6D" w:rsidP="00EA5B0E">
            <w:pPr>
              <w:ind w:firstLine="0"/>
              <w:jc w:val="left"/>
              <w:rPr>
                <w:sz w:val="27"/>
                <w:szCs w:val="27"/>
              </w:rPr>
            </w:pPr>
            <w:r w:rsidRPr="00567755"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5061" w:type="dxa"/>
            <w:vAlign w:val="bottom"/>
          </w:tcPr>
          <w:p w14:paraId="7E6958E5" w14:textId="77777777" w:rsidR="00EA5B0E" w:rsidRPr="00567755" w:rsidRDefault="00BF0AA5" w:rsidP="00EA5B0E">
            <w:pPr>
              <w:ind w:firstLine="0"/>
              <w:jc w:val="right"/>
              <w:rPr>
                <w:sz w:val="27"/>
                <w:szCs w:val="27"/>
              </w:rPr>
            </w:pPr>
            <w:r w:rsidRPr="00567755">
              <w:rPr>
                <w:sz w:val="27"/>
                <w:szCs w:val="27"/>
              </w:rPr>
              <w:t>С.Н. Субботин</w:t>
            </w:r>
          </w:p>
        </w:tc>
      </w:tr>
    </w:tbl>
    <w:p w14:paraId="42E581C5" w14:textId="77777777" w:rsidR="006B52C6" w:rsidRDefault="006B52C6" w:rsidP="0000440A">
      <w:pPr>
        <w:tabs>
          <w:tab w:val="center" w:pos="4677"/>
          <w:tab w:val="right" w:pos="9355"/>
        </w:tabs>
        <w:ind w:firstLine="0"/>
        <w:jc w:val="right"/>
        <w:rPr>
          <w:sz w:val="20"/>
        </w:rPr>
      </w:pPr>
    </w:p>
    <w:p w14:paraId="79B0386E" w14:textId="77777777" w:rsidR="006B52C6" w:rsidRDefault="006B52C6" w:rsidP="0000440A">
      <w:pPr>
        <w:tabs>
          <w:tab w:val="center" w:pos="4677"/>
          <w:tab w:val="right" w:pos="9355"/>
        </w:tabs>
        <w:ind w:firstLine="0"/>
        <w:jc w:val="right"/>
        <w:rPr>
          <w:sz w:val="20"/>
        </w:rPr>
      </w:pPr>
    </w:p>
    <w:p w14:paraId="45C893C4" w14:textId="1830D32E" w:rsidR="0000440A" w:rsidRPr="0000440A" w:rsidRDefault="0000440A" w:rsidP="0000440A">
      <w:pPr>
        <w:tabs>
          <w:tab w:val="center" w:pos="4677"/>
          <w:tab w:val="right" w:pos="9355"/>
        </w:tabs>
        <w:ind w:firstLine="0"/>
        <w:jc w:val="right"/>
      </w:pPr>
      <w:bookmarkStart w:id="0" w:name="_GoBack"/>
      <w:bookmarkEnd w:id="0"/>
      <w:r w:rsidRPr="0000440A">
        <w:lastRenderedPageBreak/>
        <w:t xml:space="preserve">Приложение </w:t>
      </w:r>
    </w:p>
    <w:p w14:paraId="3AD9B0AD" w14:textId="77777777" w:rsidR="0000440A" w:rsidRPr="0000440A" w:rsidRDefault="0000440A" w:rsidP="0000440A">
      <w:pPr>
        <w:tabs>
          <w:tab w:val="center" w:pos="4677"/>
          <w:tab w:val="right" w:pos="9355"/>
        </w:tabs>
        <w:ind w:firstLine="0"/>
        <w:jc w:val="right"/>
      </w:pPr>
      <w:proofErr w:type="gramStart"/>
      <w:r w:rsidRPr="0000440A">
        <w:t>к</w:t>
      </w:r>
      <w:proofErr w:type="gramEnd"/>
      <w:r w:rsidRPr="0000440A">
        <w:t xml:space="preserve"> постановлению администрации</w:t>
      </w:r>
    </w:p>
    <w:p w14:paraId="4C5BBAF5" w14:textId="77777777" w:rsidR="0000440A" w:rsidRPr="0000440A" w:rsidRDefault="0000440A" w:rsidP="0000440A">
      <w:pPr>
        <w:tabs>
          <w:tab w:val="center" w:pos="4677"/>
          <w:tab w:val="right" w:pos="9355"/>
        </w:tabs>
        <w:ind w:firstLine="0"/>
        <w:jc w:val="right"/>
      </w:pPr>
      <w:proofErr w:type="spellStart"/>
      <w:r w:rsidRPr="0000440A">
        <w:t>Мошковского</w:t>
      </w:r>
      <w:proofErr w:type="spellEnd"/>
      <w:r w:rsidRPr="0000440A">
        <w:t xml:space="preserve"> района </w:t>
      </w:r>
    </w:p>
    <w:p w14:paraId="7620283C" w14:textId="77777777" w:rsidR="0000440A" w:rsidRPr="0000440A" w:rsidRDefault="0000440A" w:rsidP="0000440A">
      <w:pPr>
        <w:tabs>
          <w:tab w:val="center" w:pos="4677"/>
          <w:tab w:val="right" w:pos="9355"/>
        </w:tabs>
        <w:ind w:firstLine="0"/>
        <w:jc w:val="right"/>
      </w:pPr>
      <w:r w:rsidRPr="0000440A">
        <w:t xml:space="preserve">Новосибирской области </w:t>
      </w:r>
    </w:p>
    <w:p w14:paraId="4AB480D4" w14:textId="2FD02379" w:rsidR="0000440A" w:rsidRPr="0000440A" w:rsidRDefault="0000440A" w:rsidP="0000440A">
      <w:pPr>
        <w:tabs>
          <w:tab w:val="center" w:pos="4677"/>
          <w:tab w:val="right" w:pos="9355"/>
        </w:tabs>
        <w:ind w:firstLine="0"/>
        <w:jc w:val="right"/>
      </w:pPr>
      <w:r w:rsidRPr="0000440A">
        <w:t xml:space="preserve">от </w:t>
      </w:r>
      <w:r w:rsidR="00AD12B1">
        <w:t>16.10.2024</w:t>
      </w:r>
      <w:r w:rsidRPr="0000440A">
        <w:t xml:space="preserve"> № </w:t>
      </w:r>
      <w:r w:rsidR="00AD12B1">
        <w:t>119</w:t>
      </w:r>
    </w:p>
    <w:p w14:paraId="3546DBFB" w14:textId="77777777" w:rsidR="00111103" w:rsidRPr="00111103" w:rsidRDefault="00111103" w:rsidP="00111103">
      <w:pPr>
        <w:ind w:firstLine="0"/>
        <w:jc w:val="center"/>
        <w:rPr>
          <w:szCs w:val="28"/>
        </w:rPr>
      </w:pPr>
    </w:p>
    <w:p w14:paraId="5941232B" w14:textId="77777777" w:rsidR="0000440A" w:rsidRPr="0000440A" w:rsidRDefault="0000440A" w:rsidP="0000440A">
      <w:pPr>
        <w:ind w:firstLine="0"/>
        <w:jc w:val="center"/>
        <w:rPr>
          <w:szCs w:val="28"/>
        </w:rPr>
      </w:pPr>
      <w:r w:rsidRPr="0000440A">
        <w:rPr>
          <w:szCs w:val="28"/>
        </w:rPr>
        <w:t>ТРЕБОВАНИЯ</w:t>
      </w:r>
    </w:p>
    <w:p w14:paraId="12F6186E" w14:textId="5D12F543" w:rsidR="008D5E82" w:rsidRDefault="0000440A" w:rsidP="0000440A">
      <w:pPr>
        <w:ind w:firstLine="0"/>
        <w:rPr>
          <w:szCs w:val="28"/>
        </w:rPr>
      </w:pPr>
      <w:proofErr w:type="gramStart"/>
      <w:r w:rsidRPr="0000440A">
        <w:rPr>
          <w:szCs w:val="28"/>
        </w:rPr>
        <w:t>к</w:t>
      </w:r>
      <w:proofErr w:type="gramEnd"/>
      <w:r w:rsidRPr="0000440A">
        <w:rPr>
          <w:szCs w:val="28"/>
        </w:rPr>
        <w:t xml:space="preserve"> порядку разработки и принятия правовых актов о нормировании в сфере закупок товаров, работ, услуг для обеспечения муниципальных нужд </w:t>
      </w:r>
      <w:proofErr w:type="spellStart"/>
      <w:r w:rsidRPr="0000440A">
        <w:rPr>
          <w:szCs w:val="28"/>
        </w:rPr>
        <w:t>Мошковского</w:t>
      </w:r>
      <w:proofErr w:type="spellEnd"/>
      <w:r w:rsidRPr="0000440A">
        <w:rPr>
          <w:szCs w:val="28"/>
        </w:rPr>
        <w:t xml:space="preserve"> района Новосибирской области, содержанию указанных актов и обеспечению их исполнения</w:t>
      </w:r>
    </w:p>
    <w:p w14:paraId="3B5801BA" w14:textId="0D7E7BF3" w:rsidR="0000440A" w:rsidRDefault="0000440A" w:rsidP="0000440A">
      <w:pPr>
        <w:ind w:firstLine="0"/>
        <w:rPr>
          <w:szCs w:val="28"/>
        </w:rPr>
      </w:pPr>
    </w:p>
    <w:p w14:paraId="4B58F645" w14:textId="77777777" w:rsidR="0000440A" w:rsidRPr="0000440A" w:rsidRDefault="0000440A" w:rsidP="0000440A">
      <w:pPr>
        <w:tabs>
          <w:tab w:val="center" w:pos="4677"/>
          <w:tab w:val="right" w:pos="9355"/>
        </w:tabs>
        <w:ind w:firstLine="0"/>
        <w:jc w:val="center"/>
        <w:rPr>
          <w:szCs w:val="28"/>
        </w:rPr>
      </w:pPr>
      <w:r w:rsidRPr="0000440A">
        <w:rPr>
          <w:szCs w:val="28"/>
        </w:rPr>
        <w:t>1.Общие положения</w:t>
      </w:r>
    </w:p>
    <w:p w14:paraId="2EEC8A69" w14:textId="77777777" w:rsidR="0000440A" w:rsidRPr="0000440A" w:rsidRDefault="0000440A" w:rsidP="0000440A">
      <w:pPr>
        <w:tabs>
          <w:tab w:val="center" w:pos="4677"/>
          <w:tab w:val="right" w:pos="9355"/>
        </w:tabs>
        <w:jc w:val="center"/>
        <w:rPr>
          <w:szCs w:val="28"/>
        </w:rPr>
      </w:pPr>
    </w:p>
    <w:p w14:paraId="4386B3B6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4"/>
        </w:tabs>
        <w:rPr>
          <w:szCs w:val="28"/>
        </w:rPr>
      </w:pPr>
      <w:r w:rsidRPr="0000440A">
        <w:rPr>
          <w:color w:val="000000"/>
          <w:szCs w:val="28"/>
          <w:lang w:bidi="ru-RU"/>
        </w:rPr>
        <w:t xml:space="preserve">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</w:t>
      </w:r>
      <w:r w:rsidRPr="0000440A">
        <w:rPr>
          <w:szCs w:val="28"/>
        </w:rPr>
        <w:t>Новосибирской области</w:t>
      </w:r>
      <w:r w:rsidRPr="0000440A">
        <w:rPr>
          <w:color w:val="000000"/>
          <w:szCs w:val="28"/>
          <w:lang w:bidi="ru-RU"/>
        </w:rPr>
        <w:t>, содержанию указанных актов и обеспечению их исполнения (далее - требования) разработаны в соответствии Федеральными законами от 06.10.2003 № 131-ФЗ «Об общих принципах организации местного самоуправления в Российской Федерации», от 05.04.2013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14:paraId="21A93798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0"/>
        </w:tabs>
        <w:rPr>
          <w:szCs w:val="28"/>
        </w:rPr>
      </w:pPr>
      <w:r w:rsidRPr="0000440A">
        <w:rPr>
          <w:color w:val="000000"/>
          <w:szCs w:val="28"/>
          <w:lang w:bidi="ru-RU"/>
        </w:rPr>
        <w:t>Требования определяют порядок разработки и принятия, содержание, порядок обеспечения исполнения следующих правовых актов:</w:t>
      </w:r>
    </w:p>
    <w:p w14:paraId="73C679F6" w14:textId="77777777" w:rsidR="0000440A" w:rsidRPr="0000440A" w:rsidRDefault="0000440A" w:rsidP="0000440A">
      <w:pPr>
        <w:widowControl w:val="0"/>
        <w:numPr>
          <w:ilvl w:val="2"/>
          <w:numId w:val="44"/>
        </w:numPr>
        <w:tabs>
          <w:tab w:val="left" w:pos="1441"/>
        </w:tabs>
        <w:rPr>
          <w:szCs w:val="28"/>
        </w:rPr>
      </w:pPr>
      <w:r w:rsidRPr="0000440A">
        <w:rPr>
          <w:color w:val="000000"/>
          <w:szCs w:val="28"/>
          <w:lang w:bidi="ru-RU"/>
        </w:rPr>
        <w:t xml:space="preserve">Постановлений администрации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 (далее - постановление), устанавливающих:</w:t>
      </w:r>
    </w:p>
    <w:p w14:paraId="2041D7F7" w14:textId="77777777" w:rsidR="0000440A" w:rsidRPr="0000440A" w:rsidRDefault="0000440A" w:rsidP="0000440A">
      <w:pPr>
        <w:widowControl w:val="0"/>
        <w:rPr>
          <w:szCs w:val="28"/>
        </w:rPr>
      </w:pPr>
      <w:r w:rsidRPr="0000440A">
        <w:rPr>
          <w:color w:val="000000"/>
          <w:szCs w:val="28"/>
          <w:lang w:bidi="ru-RU"/>
        </w:rPr>
        <w:t xml:space="preserve">правила определения требований к закупаемым муниципальными органами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 (далее – муниципальными органами), и подведомственными им муниципальными казенными учреждениями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 (далее - казенные учреждения), муниципальными бюджетными учреждениями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 (далее - бюджетные учреждения)  и муниципальными унитарными предприятиями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 (далее – унитарные предприятия) отдельным видам товаров, работ, услуг (в том числе предельные цены товаров, работ, услуг);</w:t>
      </w:r>
    </w:p>
    <w:p w14:paraId="1906F37A" w14:textId="77777777" w:rsidR="0000440A" w:rsidRPr="0000440A" w:rsidRDefault="0000440A" w:rsidP="0000440A">
      <w:pPr>
        <w:widowControl w:val="0"/>
        <w:rPr>
          <w:szCs w:val="28"/>
        </w:rPr>
      </w:pPr>
      <w:proofErr w:type="gramStart"/>
      <w:r w:rsidRPr="0000440A">
        <w:rPr>
          <w:color w:val="000000"/>
          <w:szCs w:val="28"/>
          <w:lang w:bidi="ru-RU"/>
        </w:rPr>
        <w:t>правила</w:t>
      </w:r>
      <w:proofErr w:type="gramEnd"/>
      <w:r w:rsidRPr="0000440A">
        <w:rPr>
          <w:color w:val="000000"/>
          <w:szCs w:val="28"/>
          <w:lang w:bidi="ru-RU"/>
        </w:rPr>
        <w:t xml:space="preserve"> определения нормативных затрат на обеспечение функций муниципальных органов (включая подведомственные казенные учреждения) (далее - нормативные затраты).</w:t>
      </w:r>
    </w:p>
    <w:p w14:paraId="3AB75381" w14:textId="77777777" w:rsidR="0000440A" w:rsidRPr="0000440A" w:rsidRDefault="0000440A" w:rsidP="0000440A">
      <w:pPr>
        <w:widowControl w:val="0"/>
        <w:numPr>
          <w:ilvl w:val="2"/>
          <w:numId w:val="44"/>
        </w:numPr>
        <w:tabs>
          <w:tab w:val="left" w:pos="1436"/>
        </w:tabs>
        <w:rPr>
          <w:szCs w:val="28"/>
        </w:rPr>
      </w:pPr>
      <w:r w:rsidRPr="0000440A">
        <w:rPr>
          <w:color w:val="000000"/>
          <w:szCs w:val="28"/>
          <w:lang w:bidi="ru-RU"/>
        </w:rPr>
        <w:t>Распоряжений руководителей муниципальных органов, утверждающих:</w:t>
      </w:r>
    </w:p>
    <w:p w14:paraId="260B60F2" w14:textId="77777777" w:rsidR="0000440A" w:rsidRPr="0000440A" w:rsidRDefault="0000440A" w:rsidP="0000440A">
      <w:pPr>
        <w:widowControl w:val="0"/>
        <w:rPr>
          <w:szCs w:val="28"/>
        </w:rPr>
      </w:pPr>
      <w:proofErr w:type="gramStart"/>
      <w:r w:rsidRPr="0000440A">
        <w:rPr>
          <w:color w:val="000000"/>
          <w:szCs w:val="28"/>
          <w:lang w:bidi="ru-RU"/>
        </w:rPr>
        <w:t>нормативные</w:t>
      </w:r>
      <w:proofErr w:type="gramEnd"/>
      <w:r w:rsidRPr="0000440A">
        <w:rPr>
          <w:color w:val="000000"/>
          <w:szCs w:val="28"/>
          <w:lang w:bidi="ru-RU"/>
        </w:rPr>
        <w:t xml:space="preserve"> затраты;</w:t>
      </w:r>
    </w:p>
    <w:p w14:paraId="1D92D8AA" w14:textId="77777777" w:rsidR="0000440A" w:rsidRPr="0000440A" w:rsidRDefault="0000440A" w:rsidP="0000440A">
      <w:pPr>
        <w:widowControl w:val="0"/>
        <w:rPr>
          <w:szCs w:val="28"/>
        </w:rPr>
      </w:pPr>
      <w:proofErr w:type="gramStart"/>
      <w:r w:rsidRPr="0000440A">
        <w:rPr>
          <w:color w:val="000000"/>
          <w:szCs w:val="28"/>
          <w:lang w:bidi="ru-RU"/>
        </w:rPr>
        <w:t>требования</w:t>
      </w:r>
      <w:proofErr w:type="gramEnd"/>
      <w:r w:rsidRPr="0000440A">
        <w:rPr>
          <w:color w:val="000000"/>
          <w:szCs w:val="28"/>
          <w:lang w:bidi="ru-RU"/>
        </w:rPr>
        <w:t xml:space="preserve"> к закупаемым муниципальными органами, подведомственными </w:t>
      </w:r>
      <w:r w:rsidRPr="0000440A">
        <w:rPr>
          <w:color w:val="000000"/>
          <w:szCs w:val="28"/>
          <w:lang w:bidi="ru-RU"/>
        </w:rPr>
        <w:lastRenderedPageBreak/>
        <w:t>им казенными учреждениями, бюджетными учреждениями и унитарными предприятиями отдельных видам товаров, работ, услуг (в том числе предельные цены товаров, работ, услуг).</w:t>
      </w:r>
    </w:p>
    <w:p w14:paraId="258EC6CE" w14:textId="77777777" w:rsidR="0000440A" w:rsidRPr="0000440A" w:rsidRDefault="0000440A" w:rsidP="0000440A">
      <w:pPr>
        <w:tabs>
          <w:tab w:val="center" w:pos="4677"/>
          <w:tab w:val="right" w:pos="9355"/>
        </w:tabs>
        <w:rPr>
          <w:szCs w:val="28"/>
        </w:rPr>
      </w:pPr>
    </w:p>
    <w:p w14:paraId="716D8687" w14:textId="77777777" w:rsidR="0000440A" w:rsidRPr="0000440A" w:rsidRDefault="0000440A" w:rsidP="0000440A">
      <w:pPr>
        <w:widowControl w:val="0"/>
        <w:numPr>
          <w:ilvl w:val="0"/>
          <w:numId w:val="44"/>
        </w:numPr>
        <w:tabs>
          <w:tab w:val="left" w:pos="332"/>
        </w:tabs>
        <w:jc w:val="center"/>
        <w:rPr>
          <w:color w:val="000000"/>
          <w:szCs w:val="28"/>
          <w:lang w:bidi="ru-RU"/>
        </w:rPr>
      </w:pPr>
      <w:r w:rsidRPr="0000440A">
        <w:rPr>
          <w:b/>
          <w:bCs/>
          <w:color w:val="000000"/>
          <w:szCs w:val="28"/>
          <w:lang w:bidi="ru-RU"/>
        </w:rPr>
        <w:t>Разработка и принятие правовых актов о нормировании в сфере закупок товаров, работ, услуг для обеспечения муниципальных нужд</w:t>
      </w:r>
    </w:p>
    <w:p w14:paraId="11CEE401" w14:textId="77777777" w:rsidR="0000440A" w:rsidRPr="0000440A" w:rsidRDefault="0000440A" w:rsidP="0000440A">
      <w:pPr>
        <w:widowControl w:val="0"/>
        <w:jc w:val="center"/>
        <w:rPr>
          <w:color w:val="000000"/>
          <w:szCs w:val="28"/>
          <w:lang w:bidi="ru-RU"/>
        </w:rPr>
      </w:pPr>
      <w:proofErr w:type="spellStart"/>
      <w:r w:rsidRPr="0000440A">
        <w:rPr>
          <w:b/>
          <w:bCs/>
          <w:color w:val="000000"/>
          <w:szCs w:val="28"/>
          <w:lang w:bidi="ru-RU"/>
        </w:rPr>
        <w:t>Мошковского</w:t>
      </w:r>
      <w:proofErr w:type="spellEnd"/>
      <w:r w:rsidRPr="0000440A">
        <w:rPr>
          <w:b/>
          <w:bCs/>
          <w:color w:val="000000"/>
          <w:szCs w:val="28"/>
          <w:lang w:bidi="ru-RU"/>
        </w:rPr>
        <w:t xml:space="preserve"> района Новосибирской области</w:t>
      </w:r>
    </w:p>
    <w:p w14:paraId="490DB0B0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0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 xml:space="preserve">Постановления администрации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области, указанные в подпункте 1.2.1 требований, разрабатываются заместителем главы администрации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 (далее – заместитель), управлением экономического развития и труда администрации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 (далее – управление экономики) по согласованию отделом финансового планирования администрации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 (далее – отдел финансового планирования).</w:t>
      </w:r>
    </w:p>
    <w:p w14:paraId="2D401DDD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0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В случае если муниципальные органы, не являются одновременно субъектами бюджетного планирования проекты правовых актов, указанных в пункте 1.2 требований, подлежат согласованию с отделом финансового планирования.</w:t>
      </w:r>
    </w:p>
    <w:p w14:paraId="0FC67D88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0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Для проведения обсуждения в целях общественного контроля проектов правовых актов, указанных в абзаце втором подпункта 1.2.1 и абзаце третьем подпункта 1.2.2 требований, управление экономики, заместитель, муниципальные органы (далее - разработчики проектов правовых актов) размещают проекты указанных правовых актов и пояснительные записки к ним в единой информационной системе в сфере закупок с указанием адреса электронной почты и почтового адреса, на который принимаются предложения юридических лиц, физических лиц и общественных объединений.</w:t>
      </w:r>
    </w:p>
    <w:p w14:paraId="4CCA8081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4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Срок проведения обсуждения в целях общественного контроля составляет семь рабочих дней со дня размещения проектов правовых актов, указанных в абзаце втором подпункта 1.2.1 и абзаце третьем подпункта 1.2.2 требований, в единой информационной системе в сфере закупок.</w:t>
      </w:r>
    </w:p>
    <w:p w14:paraId="0FB0B440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0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Разработчики проектов правовых актов рассматривают предложения юридических лиц, физических лиц и общественных объединений, поступившие в электронной или письменной форме в срок, установленный в пункте 2.4 требований, в соответствии с законодательством Российской Федерации о порядке рассмотрения обращений граждан.</w:t>
      </w:r>
    </w:p>
    <w:p w14:paraId="08FFB77F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25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Разработчики проектов правовых актов не позднее трех рабочих дней со дня рассмотрения предложений юридических лиц, физических лиц и общественных объединений размещают эти предложения и ответы на них в единой информационной системе в сфере закупок.</w:t>
      </w:r>
    </w:p>
    <w:p w14:paraId="552F381C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0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По результатам обсуждения в целях общественного контроля проектов правовых актов, указанных в абзаце втором подпункта 1.2.1</w:t>
      </w:r>
      <w:r w:rsidRPr="0000440A">
        <w:t xml:space="preserve"> </w:t>
      </w:r>
      <w:r w:rsidRPr="0000440A">
        <w:rPr>
          <w:color w:val="000000"/>
          <w:szCs w:val="28"/>
          <w:lang w:bidi="ru-RU"/>
        </w:rPr>
        <w:t>и абзаце третьем подпункта 1.2.2 требований, разработчики проектов правовых актов с учетом предложений юридических лиц, физических лиц и общественных объединений принимают одно из следующих решений:</w:t>
      </w:r>
    </w:p>
    <w:p w14:paraId="0F887420" w14:textId="77777777" w:rsidR="0000440A" w:rsidRPr="0000440A" w:rsidRDefault="0000440A" w:rsidP="0000440A">
      <w:pPr>
        <w:widowControl w:val="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о</w:t>
      </w:r>
      <w:proofErr w:type="gramEnd"/>
      <w:r w:rsidRPr="0000440A">
        <w:rPr>
          <w:color w:val="000000"/>
          <w:szCs w:val="28"/>
          <w:lang w:bidi="ru-RU"/>
        </w:rPr>
        <w:t xml:space="preserve"> принятии правового акта без внесения изменений;</w:t>
      </w:r>
    </w:p>
    <w:p w14:paraId="00DB9CF6" w14:textId="77777777" w:rsidR="0000440A" w:rsidRPr="0000440A" w:rsidRDefault="0000440A" w:rsidP="0000440A">
      <w:pPr>
        <w:widowControl w:val="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о</w:t>
      </w:r>
      <w:proofErr w:type="gramEnd"/>
      <w:r w:rsidRPr="0000440A">
        <w:rPr>
          <w:color w:val="000000"/>
          <w:szCs w:val="28"/>
          <w:lang w:bidi="ru-RU"/>
        </w:rPr>
        <w:t xml:space="preserve"> необходимости доработки проекта правового акта.</w:t>
      </w:r>
    </w:p>
    <w:p w14:paraId="042138BA" w14:textId="77777777" w:rsidR="0000440A" w:rsidRPr="0000440A" w:rsidRDefault="0000440A" w:rsidP="0000440A">
      <w:pPr>
        <w:widowControl w:val="0"/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lastRenderedPageBreak/>
        <w:t>Принятое решение оформляется протоколом и размещается разработчиками проектов правовых актов в единой информационной системе в сфере закупок.</w:t>
      </w:r>
    </w:p>
    <w:p w14:paraId="0989E342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0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Правовые акты, указанные в подпункте 1.2.2 требований, пересматриваются муниципальными органами не реже одного раза в год.</w:t>
      </w:r>
    </w:p>
    <w:p w14:paraId="09E015FB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374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В случае принятия разработчиком проекта правового акта решения о необходимости доработки проекта правового акта, правовые акты утверждаются после их доработки с учетом предложений юридических лиц, физических лиц и общественных объединений.</w:t>
      </w:r>
    </w:p>
    <w:p w14:paraId="74B7FED3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374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В течение семи рабочих дней со дня принятия правовых актов, указанных в подпункте 1.2.2 требований, указанные правовые акты размещаются в единой информационной системе в сфере закупок.</w:t>
      </w:r>
    </w:p>
    <w:p w14:paraId="51B7E356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369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Внесение изменений в правовые акты, указанные в пункте 1.2 требований, осуществляется в порядке, установленном для их принятия, в случаях:</w:t>
      </w:r>
    </w:p>
    <w:p w14:paraId="169941DF" w14:textId="77777777" w:rsidR="0000440A" w:rsidRPr="0000440A" w:rsidRDefault="0000440A" w:rsidP="0000440A">
      <w:pPr>
        <w:widowControl w:val="0"/>
        <w:tabs>
          <w:tab w:val="left" w:pos="1369"/>
        </w:tabs>
        <w:ind w:left="36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приведения</w:t>
      </w:r>
      <w:proofErr w:type="gramEnd"/>
      <w:r w:rsidRPr="0000440A">
        <w:rPr>
          <w:color w:val="000000"/>
          <w:szCs w:val="28"/>
          <w:lang w:bidi="ru-RU"/>
        </w:rPr>
        <w:t xml:space="preserve"> их в соответствие с законодательством;</w:t>
      </w:r>
    </w:p>
    <w:p w14:paraId="1080C382" w14:textId="77777777" w:rsidR="0000440A" w:rsidRPr="0000440A" w:rsidRDefault="0000440A" w:rsidP="0000440A">
      <w:pPr>
        <w:widowControl w:val="0"/>
        <w:tabs>
          <w:tab w:val="left" w:pos="1369"/>
        </w:tabs>
        <w:ind w:left="36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необходимости</w:t>
      </w:r>
      <w:proofErr w:type="gramEnd"/>
      <w:r w:rsidRPr="0000440A">
        <w:rPr>
          <w:color w:val="000000"/>
          <w:szCs w:val="28"/>
          <w:lang w:bidi="ru-RU"/>
        </w:rPr>
        <w:t xml:space="preserve"> совершенствования правового регулирования нормирования в сфере закупок товаров, работ, услуг для обеспечения муниципальных нужд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области.</w:t>
      </w:r>
    </w:p>
    <w:p w14:paraId="36D90E3F" w14:textId="77777777" w:rsidR="0000440A" w:rsidRPr="0000440A" w:rsidRDefault="0000440A" w:rsidP="0000440A">
      <w:pPr>
        <w:tabs>
          <w:tab w:val="center" w:pos="4677"/>
          <w:tab w:val="right" w:pos="9355"/>
        </w:tabs>
        <w:rPr>
          <w:szCs w:val="28"/>
        </w:rPr>
      </w:pPr>
    </w:p>
    <w:p w14:paraId="40044D52" w14:textId="77777777" w:rsidR="0000440A" w:rsidRPr="0000440A" w:rsidRDefault="0000440A" w:rsidP="0000440A">
      <w:pPr>
        <w:widowControl w:val="0"/>
        <w:numPr>
          <w:ilvl w:val="0"/>
          <w:numId w:val="44"/>
        </w:numPr>
        <w:tabs>
          <w:tab w:val="left" w:pos="337"/>
        </w:tabs>
        <w:jc w:val="center"/>
        <w:rPr>
          <w:color w:val="000000"/>
          <w:szCs w:val="28"/>
          <w:lang w:bidi="ru-RU"/>
        </w:rPr>
      </w:pPr>
      <w:r w:rsidRPr="0000440A">
        <w:rPr>
          <w:b/>
          <w:bCs/>
          <w:color w:val="000000"/>
          <w:szCs w:val="28"/>
          <w:lang w:bidi="ru-RU"/>
        </w:rPr>
        <w:t>Содержание правовых актов о нормировании в сфере закупок товаров, работ, услуг для обеспечения муниципальных нужд</w:t>
      </w:r>
    </w:p>
    <w:p w14:paraId="001712BE" w14:textId="77777777" w:rsidR="0000440A" w:rsidRPr="0000440A" w:rsidRDefault="0000440A" w:rsidP="0000440A">
      <w:pPr>
        <w:widowControl w:val="0"/>
        <w:jc w:val="center"/>
        <w:rPr>
          <w:color w:val="000000"/>
          <w:szCs w:val="28"/>
          <w:lang w:bidi="ru-RU"/>
        </w:rPr>
      </w:pPr>
      <w:proofErr w:type="spellStart"/>
      <w:r w:rsidRPr="0000440A">
        <w:rPr>
          <w:b/>
          <w:bCs/>
          <w:color w:val="000000"/>
          <w:szCs w:val="28"/>
          <w:lang w:bidi="ru-RU"/>
        </w:rPr>
        <w:t>Мошковского</w:t>
      </w:r>
      <w:proofErr w:type="spellEnd"/>
      <w:r w:rsidRPr="0000440A">
        <w:rPr>
          <w:b/>
          <w:bCs/>
          <w:color w:val="000000"/>
          <w:szCs w:val="28"/>
          <w:lang w:bidi="ru-RU"/>
        </w:rPr>
        <w:t xml:space="preserve"> района Новосибирской области</w:t>
      </w:r>
    </w:p>
    <w:p w14:paraId="1036AF3C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25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Постановление администрации, устанавливающее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предусматривает:</w:t>
      </w:r>
    </w:p>
    <w:p w14:paraId="1CED4AB8" w14:textId="77777777" w:rsidR="0000440A" w:rsidRPr="0000440A" w:rsidRDefault="0000440A" w:rsidP="0000440A">
      <w:pPr>
        <w:widowControl w:val="0"/>
        <w:tabs>
          <w:tab w:val="left" w:pos="1225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ab/>
      </w:r>
      <w:proofErr w:type="gramStart"/>
      <w:r w:rsidRPr="0000440A">
        <w:rPr>
          <w:color w:val="000000"/>
          <w:szCs w:val="28"/>
          <w:lang w:bidi="ru-RU"/>
        </w:rPr>
        <w:t>обязательный</w:t>
      </w:r>
      <w:proofErr w:type="gramEnd"/>
      <w:r w:rsidRPr="0000440A">
        <w:rPr>
          <w:color w:val="000000"/>
          <w:szCs w:val="28"/>
          <w:lang w:bidi="ru-RU"/>
        </w:rPr>
        <w:t xml:space="preserve"> перечень отдельных видов товаров, работ, услуг. Их потребительские свойства и иные характеристики, а также значения таких свойств характеристик (в том числе предельные цены товаров, работ, услуг);</w:t>
      </w:r>
    </w:p>
    <w:p w14:paraId="565845A2" w14:textId="77777777" w:rsidR="0000440A" w:rsidRPr="0000440A" w:rsidRDefault="0000440A" w:rsidP="0000440A">
      <w:pPr>
        <w:widowControl w:val="0"/>
        <w:tabs>
          <w:tab w:val="left" w:pos="1225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ab/>
      </w:r>
      <w:proofErr w:type="gramStart"/>
      <w:r w:rsidRPr="0000440A">
        <w:rPr>
          <w:color w:val="000000"/>
          <w:szCs w:val="28"/>
          <w:lang w:bidi="ru-RU"/>
        </w:rPr>
        <w:t>порядок</w:t>
      </w:r>
      <w:proofErr w:type="gramEnd"/>
      <w:r w:rsidRPr="0000440A">
        <w:rPr>
          <w:color w:val="000000"/>
          <w:szCs w:val="28"/>
          <w:lang w:bidi="ru-RU"/>
        </w:rPr>
        <w:t xml:space="preserve"> формирования и ведения муниципальными органами, перечня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 (далее ведомственного перечня), а также форму ведомственного перечня;</w:t>
      </w:r>
    </w:p>
    <w:p w14:paraId="137448D9" w14:textId="77777777" w:rsidR="0000440A" w:rsidRPr="0000440A" w:rsidRDefault="0000440A" w:rsidP="0000440A">
      <w:pPr>
        <w:widowControl w:val="0"/>
        <w:tabs>
          <w:tab w:val="left" w:pos="1225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ab/>
      </w:r>
      <w:proofErr w:type="gramStart"/>
      <w:r w:rsidRPr="0000440A">
        <w:rPr>
          <w:color w:val="000000"/>
          <w:szCs w:val="28"/>
          <w:lang w:bidi="ru-RU"/>
        </w:rPr>
        <w:t>порядок</w:t>
      </w:r>
      <w:proofErr w:type="gramEnd"/>
      <w:r w:rsidRPr="0000440A">
        <w:rPr>
          <w:color w:val="000000"/>
          <w:szCs w:val="28"/>
          <w:lang w:bidi="ru-RU"/>
        </w:rPr>
        <w:t xml:space="preserve"> применения обязательных критериев отбора отдельных видов товаров, работ, услуг, значения этих критериев, а также дополнительные критерии, не определенные требованиями и не приводящие к сужению ведомственного перечня и порядок их применения.</w:t>
      </w:r>
    </w:p>
    <w:p w14:paraId="6F1B5D02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4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Постановление администрации, устанавливающее правила определения нормативных затрат, должно определять:</w:t>
      </w:r>
    </w:p>
    <w:p w14:paraId="07CC0E11" w14:textId="77777777" w:rsidR="0000440A" w:rsidRPr="0000440A" w:rsidRDefault="0000440A" w:rsidP="0000440A">
      <w:pPr>
        <w:widowControl w:val="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порядок</w:t>
      </w:r>
      <w:proofErr w:type="gramEnd"/>
      <w:r w:rsidRPr="0000440A">
        <w:rPr>
          <w:color w:val="000000"/>
          <w:szCs w:val="28"/>
          <w:lang w:bidi="ru-RU"/>
        </w:rPr>
        <w:t xml:space="preserve"> расчета нормативных затрат, в том числе формулы расчета;</w:t>
      </w:r>
    </w:p>
    <w:p w14:paraId="3A444ADD" w14:textId="77777777" w:rsidR="0000440A" w:rsidRPr="0000440A" w:rsidRDefault="0000440A" w:rsidP="0000440A">
      <w:pPr>
        <w:widowControl w:val="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обязанность</w:t>
      </w:r>
      <w:proofErr w:type="gramEnd"/>
      <w:r w:rsidRPr="0000440A">
        <w:rPr>
          <w:color w:val="000000"/>
          <w:szCs w:val="28"/>
          <w:lang w:bidi="ru-RU"/>
        </w:rPr>
        <w:t xml:space="preserve"> муниципальных органов определить порядок расчета нормативных затрат, для которых порядок расчета не определен правовым актом администрации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области;</w:t>
      </w:r>
    </w:p>
    <w:p w14:paraId="68F8CBF6" w14:textId="77777777" w:rsidR="0000440A" w:rsidRPr="0000440A" w:rsidRDefault="0000440A" w:rsidP="0000440A">
      <w:pPr>
        <w:widowControl w:val="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требование</w:t>
      </w:r>
      <w:proofErr w:type="gramEnd"/>
      <w:r w:rsidRPr="0000440A">
        <w:rPr>
          <w:color w:val="000000"/>
          <w:szCs w:val="28"/>
          <w:lang w:bidi="ru-RU"/>
        </w:rPr>
        <w:t xml:space="preserve">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2BB587BE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4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lastRenderedPageBreak/>
        <w:t>Распоряжения руководителей муниципальных органов, утверждающие требования к отдельным видам товаров, работ, услуг (в том числе предельные цены товаров, работ, услуг), закупаемым муниципальным органом и подведомственными ему казенными учреждениями, бюджетными учреждениями и унитарными предприятиями, должны содержать:</w:t>
      </w:r>
    </w:p>
    <w:p w14:paraId="6E2542A9" w14:textId="77777777" w:rsidR="0000440A" w:rsidRPr="0000440A" w:rsidRDefault="0000440A" w:rsidP="0000440A">
      <w:pPr>
        <w:widowControl w:val="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наименования</w:t>
      </w:r>
      <w:proofErr w:type="gramEnd"/>
      <w:r w:rsidRPr="0000440A">
        <w:rPr>
          <w:color w:val="000000"/>
          <w:szCs w:val="28"/>
          <w:lang w:bidi="ru-RU"/>
        </w:rPr>
        <w:t xml:space="preserve">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267B47E7" w14:textId="77777777" w:rsidR="0000440A" w:rsidRPr="0000440A" w:rsidRDefault="0000440A" w:rsidP="0000440A">
      <w:pPr>
        <w:widowControl w:val="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перечень</w:t>
      </w:r>
      <w:proofErr w:type="gramEnd"/>
      <w:r w:rsidRPr="0000440A">
        <w:rPr>
          <w:color w:val="000000"/>
          <w:szCs w:val="28"/>
          <w:lang w:bidi="ru-RU"/>
        </w:rPr>
        <w:t xml:space="preserve"> отдельных видов товаров, работ, услуг с указанием характеристик (свойств) и их значений.</w:t>
      </w:r>
    </w:p>
    <w:p w14:paraId="62824228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25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Распоряжение руководителей муниципальных органов, указанные в подпункте 1.2.2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14:paraId="3A30DF2F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4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соответствующих муниципальных органов.</w:t>
      </w:r>
    </w:p>
    <w:p w14:paraId="7FEEE211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4"/>
        </w:tabs>
        <w:rPr>
          <w:color w:val="000000"/>
          <w:szCs w:val="28"/>
          <w:lang w:bidi="ru-RU"/>
        </w:rPr>
      </w:pPr>
      <w:r w:rsidRPr="0000440A">
        <w:rPr>
          <w:color w:val="000000"/>
          <w:szCs w:val="28"/>
          <w:lang w:bidi="ru-RU"/>
        </w:rPr>
        <w:t>Распоряжения руководителей муниципальных органов утверждающие нормативные затраты, должны определять:</w:t>
      </w:r>
    </w:p>
    <w:p w14:paraId="0A6397C5" w14:textId="77777777" w:rsidR="0000440A" w:rsidRPr="0000440A" w:rsidRDefault="0000440A" w:rsidP="0000440A">
      <w:pPr>
        <w:widowControl w:val="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порядок</w:t>
      </w:r>
      <w:proofErr w:type="gramEnd"/>
      <w:r w:rsidRPr="0000440A">
        <w:rPr>
          <w:color w:val="000000"/>
          <w:szCs w:val="28"/>
          <w:lang w:bidi="ru-RU"/>
        </w:rPr>
        <w:t xml:space="preserve"> расчета нормативных затрат, для которых правилами определения нормативных затрат не установлен порядок расчета;</w:t>
      </w:r>
    </w:p>
    <w:p w14:paraId="29C22221" w14:textId="77777777" w:rsidR="0000440A" w:rsidRPr="0000440A" w:rsidRDefault="0000440A" w:rsidP="0000440A">
      <w:pPr>
        <w:widowControl w:val="0"/>
        <w:rPr>
          <w:color w:val="000000"/>
          <w:szCs w:val="28"/>
          <w:lang w:bidi="ru-RU"/>
        </w:rPr>
      </w:pPr>
      <w:proofErr w:type="gramStart"/>
      <w:r w:rsidRPr="0000440A">
        <w:rPr>
          <w:color w:val="000000"/>
          <w:szCs w:val="28"/>
          <w:lang w:bidi="ru-RU"/>
        </w:rPr>
        <w:t>нормативы</w:t>
      </w:r>
      <w:proofErr w:type="gramEnd"/>
      <w:r w:rsidRPr="0000440A">
        <w:rPr>
          <w:color w:val="000000"/>
          <w:szCs w:val="28"/>
          <w:lang w:bidi="ru-RU"/>
        </w:rPr>
        <w:t xml:space="preserve">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17A4235C" w14:textId="77777777" w:rsidR="0000440A" w:rsidRPr="0000440A" w:rsidRDefault="0000440A" w:rsidP="0000440A">
      <w:pPr>
        <w:tabs>
          <w:tab w:val="center" w:pos="4677"/>
          <w:tab w:val="right" w:pos="9355"/>
        </w:tabs>
        <w:rPr>
          <w:szCs w:val="28"/>
        </w:rPr>
      </w:pPr>
    </w:p>
    <w:p w14:paraId="0EED2BF5" w14:textId="77777777" w:rsidR="0000440A" w:rsidRPr="0000440A" w:rsidRDefault="0000440A" w:rsidP="0000440A">
      <w:pPr>
        <w:widowControl w:val="0"/>
        <w:numPr>
          <w:ilvl w:val="0"/>
          <w:numId w:val="44"/>
        </w:numPr>
        <w:tabs>
          <w:tab w:val="left" w:pos="332"/>
        </w:tabs>
        <w:ind w:left="709" w:firstLine="0"/>
        <w:jc w:val="center"/>
        <w:rPr>
          <w:b/>
          <w:bCs/>
          <w:color w:val="000000"/>
          <w:szCs w:val="28"/>
          <w:lang w:bidi="ru-RU"/>
        </w:rPr>
      </w:pPr>
      <w:r w:rsidRPr="0000440A">
        <w:rPr>
          <w:b/>
          <w:bCs/>
          <w:color w:val="000000"/>
          <w:szCs w:val="28"/>
          <w:lang w:bidi="ru-RU"/>
        </w:rPr>
        <w:t xml:space="preserve">Обеспечение исполнения правовых актов о нормировании в сфере закупок товаров, работ, услуг для обеспечения муниципальных нужд </w:t>
      </w:r>
      <w:proofErr w:type="spellStart"/>
      <w:r w:rsidRPr="0000440A">
        <w:rPr>
          <w:b/>
          <w:bCs/>
          <w:color w:val="000000"/>
          <w:szCs w:val="28"/>
          <w:lang w:bidi="ru-RU"/>
        </w:rPr>
        <w:t>Мошковского</w:t>
      </w:r>
      <w:proofErr w:type="spellEnd"/>
      <w:r w:rsidRPr="0000440A">
        <w:rPr>
          <w:b/>
          <w:bCs/>
          <w:color w:val="000000"/>
          <w:szCs w:val="28"/>
          <w:lang w:bidi="ru-RU"/>
        </w:rPr>
        <w:t xml:space="preserve"> района Новосибирской области</w:t>
      </w:r>
    </w:p>
    <w:p w14:paraId="3BBC1DF0" w14:textId="77777777" w:rsidR="0000440A" w:rsidRPr="0000440A" w:rsidRDefault="0000440A" w:rsidP="0000440A">
      <w:pPr>
        <w:widowControl w:val="0"/>
        <w:tabs>
          <w:tab w:val="left" w:pos="1239"/>
        </w:tabs>
        <w:ind w:left="709"/>
        <w:jc w:val="left"/>
        <w:rPr>
          <w:color w:val="000000"/>
          <w:szCs w:val="28"/>
          <w:lang w:bidi="ru-RU"/>
        </w:rPr>
      </w:pPr>
    </w:p>
    <w:p w14:paraId="3AD5420D" w14:textId="77777777" w:rsidR="0000440A" w:rsidRPr="0000440A" w:rsidRDefault="0000440A" w:rsidP="0000440A">
      <w:pPr>
        <w:widowControl w:val="0"/>
        <w:numPr>
          <w:ilvl w:val="1"/>
          <w:numId w:val="44"/>
        </w:numPr>
        <w:tabs>
          <w:tab w:val="left" w:pos="1239"/>
        </w:tabs>
        <w:rPr>
          <w:szCs w:val="28"/>
        </w:rPr>
      </w:pPr>
      <w:r w:rsidRPr="0000440A">
        <w:rPr>
          <w:color w:val="000000"/>
          <w:szCs w:val="28"/>
          <w:lang w:bidi="ru-RU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 товаров, работ, услуг для обеспечения муниципальных нужд, государственного (муниципального) финансового контроля, в процессе контроля и мониторинга в сфере закупок товаров, работ, услуг для обеспечения муниципальных нужд </w:t>
      </w:r>
      <w:proofErr w:type="spellStart"/>
      <w:r w:rsidRPr="0000440A">
        <w:rPr>
          <w:color w:val="000000"/>
          <w:szCs w:val="28"/>
          <w:lang w:bidi="ru-RU"/>
        </w:rPr>
        <w:t>Мошковского</w:t>
      </w:r>
      <w:proofErr w:type="spellEnd"/>
      <w:r w:rsidRPr="0000440A">
        <w:rPr>
          <w:color w:val="000000"/>
          <w:szCs w:val="28"/>
          <w:lang w:bidi="ru-RU"/>
        </w:rPr>
        <w:t xml:space="preserve"> района Новосибирской области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казенными учреждениями, бюджетными учреждениями и муниципальными унитарными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14:paraId="2253B99A" w14:textId="77777777" w:rsidR="0000440A" w:rsidRPr="0000440A" w:rsidRDefault="0000440A" w:rsidP="0000440A">
      <w:pPr>
        <w:tabs>
          <w:tab w:val="center" w:pos="4677"/>
          <w:tab w:val="right" w:pos="9355"/>
        </w:tabs>
        <w:ind w:firstLine="0"/>
        <w:rPr>
          <w:szCs w:val="28"/>
        </w:rPr>
      </w:pPr>
    </w:p>
    <w:p w14:paraId="01040A5D" w14:textId="77777777" w:rsidR="0000440A" w:rsidRPr="0000440A" w:rsidRDefault="0000440A" w:rsidP="0000440A">
      <w:pPr>
        <w:tabs>
          <w:tab w:val="center" w:pos="4677"/>
          <w:tab w:val="right" w:pos="9355"/>
        </w:tabs>
        <w:ind w:firstLine="0"/>
        <w:rPr>
          <w:szCs w:val="28"/>
        </w:rPr>
      </w:pPr>
    </w:p>
    <w:p w14:paraId="130E34DB" w14:textId="77777777" w:rsidR="0000440A" w:rsidRPr="0000440A" w:rsidRDefault="0000440A" w:rsidP="0000440A">
      <w:pPr>
        <w:tabs>
          <w:tab w:val="center" w:pos="4677"/>
          <w:tab w:val="right" w:pos="9355"/>
        </w:tabs>
        <w:ind w:firstLine="0"/>
        <w:rPr>
          <w:sz w:val="20"/>
        </w:rPr>
      </w:pPr>
    </w:p>
    <w:p w14:paraId="4865C496" w14:textId="77777777" w:rsidR="0000440A" w:rsidRDefault="0000440A" w:rsidP="0000440A">
      <w:pPr>
        <w:ind w:firstLine="0"/>
        <w:rPr>
          <w:szCs w:val="28"/>
        </w:rPr>
      </w:pPr>
    </w:p>
    <w:p w14:paraId="2BF433D7" w14:textId="77777777" w:rsidR="001D7E55" w:rsidRDefault="001D7E55" w:rsidP="00BF0AA5">
      <w:pPr>
        <w:ind w:firstLine="0"/>
        <w:jc w:val="right"/>
        <w:rPr>
          <w:szCs w:val="28"/>
        </w:rPr>
      </w:pPr>
    </w:p>
    <w:sectPr w:rsidR="001D7E55" w:rsidSect="00567755">
      <w:headerReference w:type="default" r:id="rId9"/>
      <w:footerReference w:type="first" r:id="rId10"/>
      <w:pgSz w:w="11906" w:h="16838"/>
      <w:pgMar w:top="567" w:right="567" w:bottom="56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8A5BF" w14:textId="77777777" w:rsidR="00F60FC6" w:rsidRDefault="00F60FC6" w:rsidP="00791F5A">
      <w:r>
        <w:separator/>
      </w:r>
    </w:p>
  </w:endnote>
  <w:endnote w:type="continuationSeparator" w:id="0">
    <w:p w14:paraId="48543FD4" w14:textId="77777777" w:rsidR="00F60FC6" w:rsidRDefault="00F60FC6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D82F" w14:textId="77777777" w:rsidR="00A9693D" w:rsidRDefault="00A9693D" w:rsidP="00BF0AA5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46728" w14:textId="77777777" w:rsidR="00F60FC6" w:rsidRDefault="00F60FC6" w:rsidP="00791F5A">
      <w:r>
        <w:separator/>
      </w:r>
    </w:p>
  </w:footnote>
  <w:footnote w:type="continuationSeparator" w:id="0">
    <w:p w14:paraId="2870FB8B" w14:textId="77777777" w:rsidR="00F60FC6" w:rsidRDefault="00F60FC6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079649"/>
      <w:docPartObj>
        <w:docPartGallery w:val="Page Numbers (Top of Page)"/>
        <w:docPartUnique/>
      </w:docPartObj>
    </w:sdtPr>
    <w:sdtEndPr/>
    <w:sdtContent>
      <w:p w14:paraId="509E45CA" w14:textId="2A4F8B99" w:rsidR="00A9693D" w:rsidRPr="00B10074" w:rsidRDefault="00A9693D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6B52C6">
          <w:rPr>
            <w:noProof/>
          </w:rPr>
          <w:t>2</w:t>
        </w:r>
        <w:r w:rsidRPr="00B10074">
          <w:fldChar w:fldCharType="end"/>
        </w:r>
      </w:p>
      <w:p w14:paraId="62E83E3B" w14:textId="77777777" w:rsidR="00A9693D" w:rsidRPr="007448C4" w:rsidRDefault="00F60FC6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42AD6"/>
    <w:multiLevelType w:val="hybridMultilevel"/>
    <w:tmpl w:val="4B7C471E"/>
    <w:lvl w:ilvl="0" w:tplc="CC8A4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BF72A4E"/>
    <w:multiLevelType w:val="multilevel"/>
    <w:tmpl w:val="AF3C2E2C"/>
    <w:numStyleLink w:val="a"/>
  </w:abstractNum>
  <w:abstractNum w:abstractNumId="12">
    <w:nsid w:val="0CA82AEE"/>
    <w:multiLevelType w:val="multilevel"/>
    <w:tmpl w:val="5498C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0CCA4DCF"/>
    <w:multiLevelType w:val="multilevel"/>
    <w:tmpl w:val="6E984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DD266F3"/>
    <w:multiLevelType w:val="multilevel"/>
    <w:tmpl w:val="5D9805C0"/>
    <w:numStyleLink w:val="1250"/>
  </w:abstractNum>
  <w:abstractNum w:abstractNumId="15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6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3B05BBB"/>
    <w:multiLevelType w:val="multilevel"/>
    <w:tmpl w:val="5D9805C0"/>
    <w:numStyleLink w:val="1250"/>
  </w:abstractNum>
  <w:abstractNum w:abstractNumId="18">
    <w:nsid w:val="24D12E83"/>
    <w:multiLevelType w:val="multilevel"/>
    <w:tmpl w:val="5D9805C0"/>
    <w:numStyleLink w:val="1250"/>
  </w:abstractNum>
  <w:abstractNum w:abstractNumId="19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4124A6A"/>
    <w:multiLevelType w:val="multilevel"/>
    <w:tmpl w:val="6076F29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1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044BF0"/>
    <w:multiLevelType w:val="multilevel"/>
    <w:tmpl w:val="5D9805C0"/>
    <w:numStyleLink w:val="1250"/>
  </w:abstractNum>
  <w:abstractNum w:abstractNumId="24">
    <w:nsid w:val="3F6E1572"/>
    <w:multiLevelType w:val="multilevel"/>
    <w:tmpl w:val="AF3C2E2C"/>
    <w:numStyleLink w:val="a0"/>
  </w:abstractNum>
  <w:abstractNum w:abstractNumId="25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296337B"/>
    <w:multiLevelType w:val="multilevel"/>
    <w:tmpl w:val="50205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82042DD"/>
    <w:multiLevelType w:val="multilevel"/>
    <w:tmpl w:val="AF3C2E2C"/>
    <w:numStyleLink w:val="a"/>
  </w:abstractNum>
  <w:abstractNum w:abstractNumId="29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4FA94B4D"/>
    <w:multiLevelType w:val="multilevel"/>
    <w:tmpl w:val="2916B630"/>
    <w:numStyleLink w:val="12500"/>
  </w:abstractNum>
  <w:abstractNum w:abstractNumId="33">
    <w:nsid w:val="54D539D8"/>
    <w:multiLevelType w:val="multilevel"/>
    <w:tmpl w:val="C01A3B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4">
    <w:nsid w:val="5A232D3C"/>
    <w:multiLevelType w:val="multilevel"/>
    <w:tmpl w:val="5D9805C0"/>
    <w:numStyleLink w:val="1250"/>
  </w:abstractNum>
  <w:abstractNum w:abstractNumId="35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6081CA6"/>
    <w:multiLevelType w:val="multilevel"/>
    <w:tmpl w:val="AF3C2E2C"/>
    <w:numStyleLink w:val="a0"/>
  </w:abstractNum>
  <w:abstractNum w:abstractNumId="37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099740D"/>
    <w:multiLevelType w:val="multilevel"/>
    <w:tmpl w:val="5D9805C0"/>
    <w:numStyleLink w:val="1250"/>
  </w:abstractNum>
  <w:abstractNum w:abstractNumId="42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3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2"/>
  </w:num>
  <w:num w:numId="13">
    <w:abstractNumId w:val="15"/>
  </w:num>
  <w:num w:numId="14">
    <w:abstractNumId w:val="41"/>
  </w:num>
  <w:num w:numId="15">
    <w:abstractNumId w:val="34"/>
  </w:num>
  <w:num w:numId="16">
    <w:abstractNumId w:val="16"/>
  </w:num>
  <w:num w:numId="17">
    <w:abstractNumId w:val="23"/>
  </w:num>
  <w:num w:numId="18">
    <w:abstractNumId w:val="17"/>
  </w:num>
  <w:num w:numId="19">
    <w:abstractNumId w:val="14"/>
  </w:num>
  <w:num w:numId="20">
    <w:abstractNumId w:val="19"/>
  </w:num>
  <w:num w:numId="21">
    <w:abstractNumId w:val="36"/>
  </w:num>
  <w:num w:numId="22">
    <w:abstractNumId w:val="24"/>
  </w:num>
  <w:num w:numId="23">
    <w:abstractNumId w:val="38"/>
  </w:num>
  <w:num w:numId="24">
    <w:abstractNumId w:val="43"/>
  </w:num>
  <w:num w:numId="25">
    <w:abstractNumId w:val="18"/>
  </w:num>
  <w:num w:numId="26">
    <w:abstractNumId w:val="35"/>
  </w:num>
  <w:num w:numId="27">
    <w:abstractNumId w:val="29"/>
  </w:num>
  <w:num w:numId="28">
    <w:abstractNumId w:val="30"/>
  </w:num>
  <w:num w:numId="29">
    <w:abstractNumId w:val="21"/>
  </w:num>
  <w:num w:numId="30">
    <w:abstractNumId w:val="28"/>
  </w:num>
  <w:num w:numId="31">
    <w:abstractNumId w:val="11"/>
  </w:num>
  <w:num w:numId="32">
    <w:abstractNumId w:val="37"/>
  </w:num>
  <w:num w:numId="33">
    <w:abstractNumId w:val="31"/>
  </w:num>
  <w:num w:numId="34">
    <w:abstractNumId w:val="42"/>
  </w:num>
  <w:num w:numId="35">
    <w:abstractNumId w:val="32"/>
  </w:num>
  <w:num w:numId="36">
    <w:abstractNumId w:val="40"/>
  </w:num>
  <w:num w:numId="37">
    <w:abstractNumId w:val="27"/>
  </w:num>
  <w:num w:numId="38">
    <w:abstractNumId w:val="39"/>
  </w:num>
  <w:num w:numId="39">
    <w:abstractNumId w:val="12"/>
  </w:num>
  <w:num w:numId="40">
    <w:abstractNumId w:val="26"/>
  </w:num>
  <w:num w:numId="41">
    <w:abstractNumId w:val="20"/>
  </w:num>
  <w:num w:numId="42">
    <w:abstractNumId w:val="33"/>
  </w:num>
  <w:num w:numId="43">
    <w:abstractNumId w:val="1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6B"/>
    <w:rsid w:val="0000440A"/>
    <w:rsid w:val="00024B6B"/>
    <w:rsid w:val="00045B92"/>
    <w:rsid w:val="00054649"/>
    <w:rsid w:val="0006342A"/>
    <w:rsid w:val="000873B3"/>
    <w:rsid w:val="0009482B"/>
    <w:rsid w:val="000B0C72"/>
    <w:rsid w:val="000B55E3"/>
    <w:rsid w:val="000C0BCA"/>
    <w:rsid w:val="000C5CCF"/>
    <w:rsid w:val="000C6547"/>
    <w:rsid w:val="000C7CD3"/>
    <w:rsid w:val="000F06C0"/>
    <w:rsid w:val="000F59AA"/>
    <w:rsid w:val="00111103"/>
    <w:rsid w:val="00116E76"/>
    <w:rsid w:val="0013099C"/>
    <w:rsid w:val="001464F0"/>
    <w:rsid w:val="00147C6B"/>
    <w:rsid w:val="00152066"/>
    <w:rsid w:val="001607AD"/>
    <w:rsid w:val="0017386F"/>
    <w:rsid w:val="00183D6D"/>
    <w:rsid w:val="001A3808"/>
    <w:rsid w:val="001A4102"/>
    <w:rsid w:val="001B268A"/>
    <w:rsid w:val="001C040A"/>
    <w:rsid w:val="001D1D3A"/>
    <w:rsid w:val="001D643E"/>
    <w:rsid w:val="001D7E55"/>
    <w:rsid w:val="001E23FC"/>
    <w:rsid w:val="002056C7"/>
    <w:rsid w:val="002208C8"/>
    <w:rsid w:val="00223F21"/>
    <w:rsid w:val="0025510E"/>
    <w:rsid w:val="002705DB"/>
    <w:rsid w:val="002A2623"/>
    <w:rsid w:val="002A794B"/>
    <w:rsid w:val="002B1603"/>
    <w:rsid w:val="002B4B53"/>
    <w:rsid w:val="002E3CB0"/>
    <w:rsid w:val="002E3E28"/>
    <w:rsid w:val="002F10E3"/>
    <w:rsid w:val="003310AF"/>
    <w:rsid w:val="0033718A"/>
    <w:rsid w:val="0034366B"/>
    <w:rsid w:val="00345998"/>
    <w:rsid w:val="003642C6"/>
    <w:rsid w:val="00367066"/>
    <w:rsid w:val="00376DE1"/>
    <w:rsid w:val="00381AFF"/>
    <w:rsid w:val="00381D6F"/>
    <w:rsid w:val="00384692"/>
    <w:rsid w:val="003869E0"/>
    <w:rsid w:val="003935C4"/>
    <w:rsid w:val="003A160B"/>
    <w:rsid w:val="003A754B"/>
    <w:rsid w:val="003B0A97"/>
    <w:rsid w:val="003B6A2E"/>
    <w:rsid w:val="00410A80"/>
    <w:rsid w:val="00411DB5"/>
    <w:rsid w:val="00413846"/>
    <w:rsid w:val="00440072"/>
    <w:rsid w:val="00470063"/>
    <w:rsid w:val="00474239"/>
    <w:rsid w:val="00481070"/>
    <w:rsid w:val="004D0B1C"/>
    <w:rsid w:val="004E3D93"/>
    <w:rsid w:val="005121B1"/>
    <w:rsid w:val="00524430"/>
    <w:rsid w:val="00552851"/>
    <w:rsid w:val="00560871"/>
    <w:rsid w:val="00567755"/>
    <w:rsid w:val="00583858"/>
    <w:rsid w:val="00590E87"/>
    <w:rsid w:val="005A7820"/>
    <w:rsid w:val="005B02CC"/>
    <w:rsid w:val="005F5340"/>
    <w:rsid w:val="0060629A"/>
    <w:rsid w:val="00610AB2"/>
    <w:rsid w:val="00615448"/>
    <w:rsid w:val="00617687"/>
    <w:rsid w:val="00626893"/>
    <w:rsid w:val="00630425"/>
    <w:rsid w:val="00673F9A"/>
    <w:rsid w:val="006769DE"/>
    <w:rsid w:val="00681B09"/>
    <w:rsid w:val="006825CF"/>
    <w:rsid w:val="006B52C6"/>
    <w:rsid w:val="00703C1E"/>
    <w:rsid w:val="00716D32"/>
    <w:rsid w:val="007173F2"/>
    <w:rsid w:val="007177CA"/>
    <w:rsid w:val="0072069E"/>
    <w:rsid w:val="007314F5"/>
    <w:rsid w:val="0073505F"/>
    <w:rsid w:val="00735F4A"/>
    <w:rsid w:val="007448C4"/>
    <w:rsid w:val="00766520"/>
    <w:rsid w:val="00772839"/>
    <w:rsid w:val="007839B6"/>
    <w:rsid w:val="007854C9"/>
    <w:rsid w:val="00791F5A"/>
    <w:rsid w:val="007B1D0B"/>
    <w:rsid w:val="007B37F9"/>
    <w:rsid w:val="007D4320"/>
    <w:rsid w:val="007D4533"/>
    <w:rsid w:val="007E4D0E"/>
    <w:rsid w:val="007F16A8"/>
    <w:rsid w:val="00801F24"/>
    <w:rsid w:val="00826D48"/>
    <w:rsid w:val="00840B17"/>
    <w:rsid w:val="00845699"/>
    <w:rsid w:val="00850360"/>
    <w:rsid w:val="00861B8E"/>
    <w:rsid w:val="00871536"/>
    <w:rsid w:val="00882A9C"/>
    <w:rsid w:val="00882F57"/>
    <w:rsid w:val="008D0442"/>
    <w:rsid w:val="008D1667"/>
    <w:rsid w:val="008D5610"/>
    <w:rsid w:val="008D5657"/>
    <w:rsid w:val="008D5E82"/>
    <w:rsid w:val="008E0A39"/>
    <w:rsid w:val="008E7648"/>
    <w:rsid w:val="008F0557"/>
    <w:rsid w:val="008F0AA8"/>
    <w:rsid w:val="009032DA"/>
    <w:rsid w:val="009562C0"/>
    <w:rsid w:val="00971494"/>
    <w:rsid w:val="00987EB7"/>
    <w:rsid w:val="00990325"/>
    <w:rsid w:val="00992DFA"/>
    <w:rsid w:val="009C04E9"/>
    <w:rsid w:val="009D4508"/>
    <w:rsid w:val="009E684F"/>
    <w:rsid w:val="00A217A1"/>
    <w:rsid w:val="00A314E7"/>
    <w:rsid w:val="00A5479D"/>
    <w:rsid w:val="00A60553"/>
    <w:rsid w:val="00A650FA"/>
    <w:rsid w:val="00A65A58"/>
    <w:rsid w:val="00A733B4"/>
    <w:rsid w:val="00A843F3"/>
    <w:rsid w:val="00A9693D"/>
    <w:rsid w:val="00AC0B60"/>
    <w:rsid w:val="00AD12B1"/>
    <w:rsid w:val="00AD693E"/>
    <w:rsid w:val="00B10074"/>
    <w:rsid w:val="00B15269"/>
    <w:rsid w:val="00B20BFC"/>
    <w:rsid w:val="00B210F6"/>
    <w:rsid w:val="00B25781"/>
    <w:rsid w:val="00B26D47"/>
    <w:rsid w:val="00B421CF"/>
    <w:rsid w:val="00B52B80"/>
    <w:rsid w:val="00B63F59"/>
    <w:rsid w:val="00B752C4"/>
    <w:rsid w:val="00BB6501"/>
    <w:rsid w:val="00BC22B8"/>
    <w:rsid w:val="00BD7927"/>
    <w:rsid w:val="00BF0AA5"/>
    <w:rsid w:val="00BF62BA"/>
    <w:rsid w:val="00C1016C"/>
    <w:rsid w:val="00C21EE4"/>
    <w:rsid w:val="00C32DC0"/>
    <w:rsid w:val="00CC769A"/>
    <w:rsid w:val="00CF175C"/>
    <w:rsid w:val="00D1272A"/>
    <w:rsid w:val="00D24F0C"/>
    <w:rsid w:val="00D27F3D"/>
    <w:rsid w:val="00D46327"/>
    <w:rsid w:val="00D649A9"/>
    <w:rsid w:val="00D808AD"/>
    <w:rsid w:val="00DE66D8"/>
    <w:rsid w:val="00DF7BB7"/>
    <w:rsid w:val="00E041DC"/>
    <w:rsid w:val="00E04C5B"/>
    <w:rsid w:val="00E72216"/>
    <w:rsid w:val="00EA5B0E"/>
    <w:rsid w:val="00EA72F5"/>
    <w:rsid w:val="00EB5ABE"/>
    <w:rsid w:val="00ED51FB"/>
    <w:rsid w:val="00EE5E95"/>
    <w:rsid w:val="00EF6C65"/>
    <w:rsid w:val="00F17F5F"/>
    <w:rsid w:val="00F2652B"/>
    <w:rsid w:val="00F302CA"/>
    <w:rsid w:val="00F33BAA"/>
    <w:rsid w:val="00F33F5F"/>
    <w:rsid w:val="00F60FC6"/>
    <w:rsid w:val="00F67AD6"/>
    <w:rsid w:val="00F7383C"/>
    <w:rsid w:val="00F74232"/>
    <w:rsid w:val="00F776A8"/>
    <w:rsid w:val="00FA46CA"/>
    <w:rsid w:val="00FA76D5"/>
    <w:rsid w:val="00FA7F76"/>
    <w:rsid w:val="00FB1203"/>
    <w:rsid w:val="00FB38D2"/>
    <w:rsid w:val="00FC6B6A"/>
    <w:rsid w:val="00FD02B3"/>
    <w:rsid w:val="00FE6ECD"/>
    <w:rsid w:val="00FF3868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701"/>
  <w15:docId w15:val="{79167952-33CA-4D01-AEB0-9274B53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59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TableNormal">
    <w:name w:val="Table Normal"/>
    <w:rsid w:val="002551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2"/>
    <w:uiPriority w:val="99"/>
    <w:semiHidden/>
    <w:unhideWhenUsed/>
    <w:rsid w:val="00FA7F76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FA7F76"/>
    <w:rPr>
      <w:sz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FA7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7F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7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A3D0-1988-4ED5-9448-4322E452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7</cp:revision>
  <cp:lastPrinted>2024-10-14T09:14:00Z</cp:lastPrinted>
  <dcterms:created xsi:type="dcterms:W3CDTF">2024-10-14T09:09:00Z</dcterms:created>
  <dcterms:modified xsi:type="dcterms:W3CDTF">2024-10-16T05:25:00Z</dcterms:modified>
</cp:coreProperties>
</file>