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5" w:rsidRDefault="00624E35" w:rsidP="00E552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Итоги промышленного </w:t>
      </w:r>
      <w:r w:rsidRPr="00624E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производства</w:t>
      </w:r>
      <w:r w:rsidRPr="00624E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624E35" w:rsidRDefault="00624E35" w:rsidP="00E552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Н</w:t>
      </w:r>
      <w:r w:rsidRPr="00624E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овосибирской области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за  2022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24E35" w:rsidRPr="00624E35" w:rsidRDefault="00624E35" w:rsidP="00624E35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624E35" w:rsidRPr="00624E35" w:rsidRDefault="00624E35" w:rsidP="00624E35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E35">
        <w:rPr>
          <w:rFonts w:ascii="Times New Roman" w:eastAsia="Calibri" w:hAnsi="Times New Roman" w:cs="Times New Roman"/>
          <w:sz w:val="28"/>
          <w:szCs w:val="28"/>
        </w:rPr>
        <w:t>Выпуском промышленной продукции на территории района занимаются 15 предприятий и 7 индивидуальных предпринимателей по производству строительных материалов, пиломатериалов, дверных блоков, пластиковых окон, тротуарной плитки, швейных изделий, хлеба, хлебобулочных и кондитерских изделий, изготовлению мясных полуфабрикатов, розлива масла, переработки молочных продуктов.  Оказываются услуги по перекачке нефтепродуктов, перевозке и перевалке песка и щебня.</w:t>
      </w:r>
      <w:bookmarkStart w:id="0" w:name="_GoBack"/>
      <w:bookmarkEnd w:id="0"/>
    </w:p>
    <w:p w:rsidR="00624E35" w:rsidRPr="00624E35" w:rsidRDefault="00624E35" w:rsidP="00624E35">
      <w:pPr>
        <w:spacing w:after="0" w:line="240" w:lineRule="auto"/>
        <w:ind w:left="-142" w:right="-6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E35">
        <w:rPr>
          <w:rFonts w:ascii="Times New Roman" w:eastAsia="Calibri" w:hAnsi="Times New Roman" w:cs="Times New Roman"/>
          <w:sz w:val="28"/>
          <w:szCs w:val="28"/>
        </w:rPr>
        <w:t>Два предприятия и шесть индивидуальных предпринимателей занимаются выпечкой хлеба и хлебобулочных изделий. Работают 2 цеха по выпечке кондитерских изделий.</w:t>
      </w:r>
      <w:r w:rsidRPr="00624E35">
        <w:rPr>
          <w:rFonts w:ascii="Calibri" w:eastAsia="Calibri" w:hAnsi="Calibri" w:cs="Times New Roman"/>
        </w:rPr>
        <w:t xml:space="preserve"> </w:t>
      </w:r>
      <w:r w:rsidRPr="00624E35">
        <w:rPr>
          <w:rFonts w:ascii="Times New Roman" w:eastAsia="Calibri" w:hAnsi="Times New Roman" w:cs="Times New Roman"/>
          <w:sz w:val="28"/>
          <w:szCs w:val="28"/>
        </w:rPr>
        <w:t>Закрылись две пекарни: ОАО «Торг-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Ташара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proofErr w:type="spellStart"/>
      <w:proofErr w:type="gramStart"/>
      <w:r w:rsidRPr="00624E35">
        <w:rPr>
          <w:rFonts w:ascii="Times New Roman" w:eastAsia="Calibri" w:hAnsi="Times New Roman" w:cs="Times New Roman"/>
          <w:sz w:val="28"/>
          <w:szCs w:val="28"/>
        </w:rPr>
        <w:t>п.Ташара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ИП 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Салимов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Р.М. в 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>. Мошково.</w:t>
      </w:r>
    </w:p>
    <w:p w:rsidR="00624E35" w:rsidRPr="00624E35" w:rsidRDefault="00624E35" w:rsidP="00624E35">
      <w:pPr>
        <w:spacing w:after="0" w:line="240" w:lineRule="auto"/>
        <w:ind w:left="-142" w:right="-6" w:firstLine="56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4E35">
        <w:rPr>
          <w:rFonts w:ascii="Times New Roman" w:eastAsia="Calibri" w:hAnsi="Times New Roman" w:cs="Times New Roman"/>
          <w:sz w:val="28"/>
          <w:szCs w:val="28"/>
        </w:rPr>
        <w:t>Основу составляют промышленные предприятия района: ООО «Звезда», АО «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Транснефть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– Западная Сибирь», АО «Дубровинский лесхоз», ЗАО «Новосибирский эмульсионный завод», ООО «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АльянсТрансТорг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>», ООО «Монолит-бетон».</w:t>
      </w:r>
    </w:p>
    <w:p w:rsidR="00624E35" w:rsidRPr="00624E35" w:rsidRDefault="00624E35" w:rsidP="00624E35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Производством и распределением электроэнергии, газа и </w:t>
      </w:r>
      <w:proofErr w:type="gramStart"/>
      <w:r w:rsidRPr="00624E35">
        <w:rPr>
          <w:rFonts w:ascii="Times New Roman" w:eastAsia="Calibri" w:hAnsi="Times New Roman" w:cs="Times New Roman"/>
          <w:sz w:val="28"/>
          <w:szCs w:val="28"/>
        </w:rPr>
        <w:t>воды  занимаются</w:t>
      </w:r>
      <w:proofErr w:type="gram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23 предприятия, из них наиболее крупные:  МХ ООО «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Теплосервис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»,  МУП «Коммунальное хозяйство 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района», МУП «</w:t>
      </w:r>
      <w:proofErr w:type="spellStart"/>
      <w:r w:rsidRPr="00624E35">
        <w:rPr>
          <w:rFonts w:ascii="Times New Roman" w:eastAsia="Calibri" w:hAnsi="Times New Roman" w:cs="Times New Roman"/>
          <w:sz w:val="28"/>
          <w:szCs w:val="28"/>
        </w:rPr>
        <w:t>Станционно-Ояшинское</w:t>
      </w:r>
      <w:proofErr w:type="spell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ЖКХ»,  ООО «Коммунальные сети». </w:t>
      </w:r>
    </w:p>
    <w:p w:rsidR="00624E35" w:rsidRPr="00624E35" w:rsidRDefault="00624E35" w:rsidP="00624E35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 Наибольшую долю в общем объеме производства промышленной продукции </w:t>
      </w:r>
      <w:proofErr w:type="gramStart"/>
      <w:r w:rsidRPr="00624E35">
        <w:rPr>
          <w:rFonts w:ascii="Times New Roman" w:eastAsia="Calibri" w:hAnsi="Times New Roman" w:cs="Times New Roman"/>
          <w:sz w:val="28"/>
          <w:szCs w:val="28"/>
        </w:rPr>
        <w:t>занимают  производство</w:t>
      </w:r>
      <w:proofErr w:type="gramEnd"/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и распределение электроэнергии, газа и  воды – 44,6%, производство пищевой продукции – 22,0%,  производство хлеба и х/б изделий – 7,9%,  производство строительных материалов и продукции лесной промышленности -  17,3%, прочие отрасли – 8,2%.     </w:t>
      </w:r>
    </w:p>
    <w:p w:rsidR="00624E35" w:rsidRPr="00624E35" w:rsidRDefault="00624E35" w:rsidP="00624E35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E35">
        <w:rPr>
          <w:rFonts w:ascii="Times New Roman" w:eastAsia="Calibri" w:hAnsi="Times New Roman" w:cs="Times New Roman"/>
          <w:sz w:val="28"/>
        </w:rPr>
        <w:t>Объем отгруженных товаров собственного производства, выполненных работ и услуг собственными силами организаций обрабатывающих отраслей и предприятий по производству и распределению тепла и воды за год составил</w:t>
      </w:r>
      <w:r w:rsidRPr="00624E3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24E35">
        <w:rPr>
          <w:rFonts w:ascii="Times New Roman" w:eastAsia="Calibri" w:hAnsi="Times New Roman" w:cs="Times New Roman"/>
          <w:sz w:val="28"/>
        </w:rPr>
        <w:t xml:space="preserve">784,8 млн. рублей или 107,9% к уровню 2021 года в действующих ценах. </w:t>
      </w:r>
      <w:r w:rsidRPr="00624E35">
        <w:rPr>
          <w:rFonts w:ascii="Times New Roman" w:eastAsia="Calibri" w:hAnsi="Times New Roman" w:cs="Times New Roman"/>
          <w:sz w:val="28"/>
          <w:szCs w:val="28"/>
        </w:rPr>
        <w:t>Индекс промышленного производства   составил 104,8%.</w:t>
      </w:r>
    </w:p>
    <w:p w:rsidR="00624E35" w:rsidRPr="00624E35" w:rsidRDefault="00624E35" w:rsidP="00624E35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E35">
        <w:rPr>
          <w:rFonts w:ascii="Times New Roman" w:eastAsia="Calibri" w:hAnsi="Times New Roman" w:cs="Times New Roman"/>
          <w:sz w:val="28"/>
          <w:szCs w:val="28"/>
        </w:rPr>
        <w:t>Увеличение объема промышленного производства произошло за счет производства и распределения электроэнергии, газа и воды на 16,2%, где индекс производства составил 111,8%, и за счет увеличения объема производства обрабатывающих отраслей на 2,1%.</w:t>
      </w:r>
    </w:p>
    <w:p w:rsidR="00624E35" w:rsidRPr="00624E35" w:rsidRDefault="00624E35" w:rsidP="00624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4E35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ED2D7BA" wp14:editId="0D7338FD">
            <wp:extent cx="5095875" cy="2752725"/>
            <wp:effectExtent l="0" t="0" r="9525" b="9525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24E35" w:rsidRPr="00624E35" w:rsidRDefault="00624E35" w:rsidP="00624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24E35" w:rsidRPr="00624E35" w:rsidRDefault="00624E35" w:rsidP="00624E35">
      <w:pPr>
        <w:spacing w:after="0" w:line="240" w:lineRule="auto"/>
        <w:ind w:left="-284" w:right="-6" w:firstLine="710"/>
        <w:jc w:val="both"/>
        <w:rPr>
          <w:rFonts w:ascii="Times New Roman" w:eastAsia="Calibri" w:hAnsi="Times New Roman" w:cs="Times New Roman"/>
          <w:sz w:val="28"/>
        </w:rPr>
      </w:pPr>
      <w:r w:rsidRPr="00624E35">
        <w:rPr>
          <w:rFonts w:ascii="Times New Roman" w:eastAsia="Calibri" w:hAnsi="Times New Roman" w:cs="Times New Roman"/>
          <w:sz w:val="28"/>
        </w:rPr>
        <w:t>Объем производства в обрабатывающих отраслях, где производятся строительные материалы, низковольтная аппаратура, металлоконструкции, пластиковые окна, развивается лесная, пищевая и перерабатывающая промышленности, составил 434,8 млн. руб., что на 2,1% больше соответствующего периода прошлого года.  Увеличилось производство пиломатериалов на 10,0%, брусков для изгороди на 6,0% и горбыля на 4,6%.</w:t>
      </w:r>
    </w:p>
    <w:p w:rsidR="00624E35" w:rsidRPr="00624E35" w:rsidRDefault="00624E35" w:rsidP="00624E35">
      <w:pPr>
        <w:spacing w:after="0" w:line="240" w:lineRule="auto"/>
        <w:ind w:left="-284" w:right="-6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Увеличили объемы производства </w:t>
      </w:r>
      <w:proofErr w:type="gramStart"/>
      <w:r w:rsidRPr="00624E35">
        <w:rPr>
          <w:rFonts w:ascii="Times New Roman" w:eastAsia="Calibri" w:hAnsi="Times New Roman" w:cs="Times New Roman"/>
          <w:color w:val="000000"/>
          <w:sz w:val="28"/>
          <w:szCs w:val="28"/>
        </w:rPr>
        <w:t>пищевых  молочных</w:t>
      </w:r>
      <w:proofErr w:type="gramEnd"/>
      <w:r w:rsidRPr="0062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продуктов 3,7%,  снизили объемы производства хлеба, хлебобулочных и кондитерских изделий в среднем на 4,2% из-за большой конкуренции. </w:t>
      </w:r>
    </w:p>
    <w:p w:rsidR="00624E35" w:rsidRPr="00624E35" w:rsidRDefault="00624E35" w:rsidP="00624E35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E35">
        <w:rPr>
          <w:rFonts w:ascii="Times New Roman" w:eastAsia="Calibri" w:hAnsi="Times New Roman" w:cs="Times New Roman"/>
          <w:sz w:val="28"/>
          <w:szCs w:val="28"/>
        </w:rPr>
        <w:t>Промышленными предприятиями района за год получена прибыль 6,3 млн. руб.</w:t>
      </w:r>
      <w:r w:rsidRPr="0062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4E35">
        <w:rPr>
          <w:rFonts w:ascii="Times New Roman" w:eastAsia="Calibri" w:hAnsi="Times New Roman" w:cs="Times New Roman"/>
          <w:sz w:val="28"/>
          <w:szCs w:val="28"/>
        </w:rPr>
        <w:t>(за 2021 год</w:t>
      </w:r>
      <w:r w:rsidRPr="00624E35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624E35">
        <w:rPr>
          <w:rFonts w:ascii="Times New Roman" w:eastAsia="Calibri" w:hAnsi="Times New Roman" w:cs="Times New Roman"/>
          <w:sz w:val="28"/>
          <w:szCs w:val="28"/>
        </w:rPr>
        <w:t xml:space="preserve"> 4,9 млн. руб.,) убыток 3,7 млн. руб. (за 2021 год – 4,9 млн. руб.).  Кредиторская задолженность на 01.01.2023 составляет 47,2 млн. руб., дебиторская задолженность – 26,4 млн. руб.</w:t>
      </w:r>
    </w:p>
    <w:p w:rsidR="0043042D" w:rsidRDefault="0043042D"/>
    <w:sectPr w:rsidR="0043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B1"/>
    <w:rsid w:val="0043042D"/>
    <w:rsid w:val="005C19B1"/>
    <w:rsid w:val="00624E35"/>
    <w:rsid w:val="00E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1E82-2791-4F06-B7A7-496148E7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62729658792651E-2"/>
          <c:y val="0.14700240594925632"/>
          <c:w val="0.88337270341207352"/>
          <c:h val="0.723128827646544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Объем промышленного производства,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0.222222222222222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6111111111111108E-2"/>
                  <c:y val="-0.370370370370370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Лист6!$B$1:$C$1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Лист6!$B$2:$C$2</c:f>
              <c:numCache>
                <c:formatCode>General</c:formatCode>
                <c:ptCount val="2"/>
                <c:pt idx="0">
                  <c:v>727.2</c:v>
                </c:pt>
                <c:pt idx="1">
                  <c:v>784.8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744080"/>
        <c:axId val="210745256"/>
        <c:axId val="0"/>
      </c:bar3DChart>
      <c:catAx>
        <c:axId val="210744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0745256"/>
        <c:crosses val="autoZero"/>
        <c:auto val="1"/>
        <c:lblAlgn val="ctr"/>
        <c:lblOffset val="100"/>
        <c:noMultiLvlLbl val="0"/>
      </c:catAx>
      <c:valAx>
        <c:axId val="210745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74408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3</cp:revision>
  <dcterms:created xsi:type="dcterms:W3CDTF">2023-03-24T02:28:00Z</dcterms:created>
  <dcterms:modified xsi:type="dcterms:W3CDTF">2023-03-24T02:30:00Z</dcterms:modified>
</cp:coreProperties>
</file>