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F3" w:rsidRDefault="00951DF3"/>
    <w:tbl>
      <w:tblPr>
        <w:tblStyle w:val="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7C73E3" w:rsidRPr="007C73E3" w:rsidTr="007C73E3">
        <w:trPr>
          <w:jc w:val="center"/>
        </w:trPr>
        <w:tc>
          <w:tcPr>
            <w:tcW w:w="10205" w:type="dxa"/>
          </w:tcPr>
          <w:p w:rsidR="007C73E3" w:rsidRPr="007C73E3" w:rsidRDefault="007C73E3" w:rsidP="007C73E3">
            <w:pPr>
              <w:jc w:val="center"/>
              <w:rPr>
                <w:rFonts w:ascii="Times New Roman" w:eastAsia="Times New Roman" w:hAnsi="Times New Roman" w:cs="Times New Roman"/>
                <w:sz w:val="28"/>
                <w:szCs w:val="20"/>
                <w:lang w:eastAsia="ru-RU"/>
              </w:rPr>
            </w:pPr>
            <w:r w:rsidRPr="007C73E3">
              <w:rPr>
                <w:rFonts w:ascii="Times New Roman" w:eastAsia="Times New Roman" w:hAnsi="Times New Roman" w:cs="Times New Roman"/>
                <w:noProof/>
                <w:sz w:val="28"/>
                <w:szCs w:val="20"/>
                <w:lang w:eastAsia="ru-RU"/>
              </w:rPr>
              <w:drawing>
                <wp:inline distT="0" distB="0" distL="0" distR="0" wp14:anchorId="33C78A63" wp14:editId="0914CE49">
                  <wp:extent cx="539611" cy="6508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7C73E3" w:rsidRPr="007C73E3" w:rsidTr="007C73E3">
        <w:trPr>
          <w:jc w:val="center"/>
        </w:trPr>
        <w:tc>
          <w:tcPr>
            <w:tcW w:w="10205" w:type="dxa"/>
          </w:tcPr>
          <w:p w:rsidR="007C73E3" w:rsidRPr="007C73E3" w:rsidRDefault="007C73E3" w:rsidP="007C73E3">
            <w:pPr>
              <w:jc w:val="center"/>
              <w:rPr>
                <w:rFonts w:ascii="Times New Roman" w:eastAsia="Times New Roman" w:hAnsi="Times New Roman" w:cs="Times New Roman"/>
                <w:sz w:val="28"/>
                <w:szCs w:val="28"/>
                <w:lang w:eastAsia="ru-RU"/>
              </w:rPr>
            </w:pPr>
          </w:p>
        </w:tc>
      </w:tr>
      <w:tr w:rsidR="007C73E3" w:rsidRPr="007C73E3" w:rsidTr="007C73E3">
        <w:trPr>
          <w:jc w:val="center"/>
        </w:trPr>
        <w:tc>
          <w:tcPr>
            <w:tcW w:w="10205" w:type="dxa"/>
          </w:tcPr>
          <w:p w:rsidR="007C73E3" w:rsidRPr="007C73E3" w:rsidRDefault="007C73E3" w:rsidP="007C73E3">
            <w:pPr>
              <w:jc w:val="center"/>
              <w:rPr>
                <w:rFonts w:ascii="Times New Roman" w:eastAsia="Times New Roman" w:hAnsi="Times New Roman" w:cs="Times New Roman"/>
                <w:b/>
                <w:sz w:val="28"/>
                <w:szCs w:val="28"/>
                <w:lang w:eastAsia="ru-RU"/>
              </w:rPr>
            </w:pPr>
            <w:r w:rsidRPr="007C73E3">
              <w:rPr>
                <w:rFonts w:ascii="Times New Roman" w:eastAsia="Times New Roman" w:hAnsi="Times New Roman" w:cs="Times New Roman"/>
                <w:b/>
                <w:sz w:val="28"/>
                <w:szCs w:val="28"/>
                <w:lang w:eastAsia="ru-RU"/>
              </w:rPr>
              <w:t>АДМИНИСТРАЦИЯ МОШКОВСКОГО РАЙОНА</w:t>
            </w:r>
          </w:p>
          <w:p w:rsidR="007C73E3" w:rsidRPr="007C73E3" w:rsidRDefault="007C73E3" w:rsidP="007C73E3">
            <w:pPr>
              <w:jc w:val="center"/>
              <w:rPr>
                <w:rFonts w:ascii="Times New Roman" w:eastAsia="Times New Roman" w:hAnsi="Times New Roman" w:cs="Times New Roman"/>
                <w:sz w:val="28"/>
                <w:szCs w:val="28"/>
                <w:lang w:eastAsia="ru-RU"/>
              </w:rPr>
            </w:pPr>
            <w:r w:rsidRPr="007C73E3">
              <w:rPr>
                <w:rFonts w:ascii="Times New Roman" w:eastAsia="Times New Roman" w:hAnsi="Times New Roman" w:cs="Times New Roman"/>
                <w:b/>
                <w:sz w:val="28"/>
                <w:szCs w:val="28"/>
                <w:lang w:eastAsia="ru-RU"/>
              </w:rPr>
              <w:t>НОВОСИБИРСКОЙ ОБЛАСТИ</w:t>
            </w:r>
          </w:p>
        </w:tc>
      </w:tr>
      <w:tr w:rsidR="007C73E3" w:rsidRPr="007C73E3" w:rsidTr="007C73E3">
        <w:trPr>
          <w:jc w:val="center"/>
        </w:trPr>
        <w:tc>
          <w:tcPr>
            <w:tcW w:w="10205" w:type="dxa"/>
          </w:tcPr>
          <w:p w:rsidR="007C73E3" w:rsidRPr="007C73E3" w:rsidRDefault="007C73E3" w:rsidP="007C73E3">
            <w:pPr>
              <w:jc w:val="center"/>
              <w:rPr>
                <w:rFonts w:ascii="Times New Roman" w:eastAsia="Times New Roman" w:hAnsi="Times New Roman" w:cs="Times New Roman"/>
                <w:sz w:val="28"/>
                <w:szCs w:val="28"/>
                <w:lang w:eastAsia="ru-RU"/>
              </w:rPr>
            </w:pPr>
          </w:p>
        </w:tc>
      </w:tr>
      <w:tr w:rsidR="007C73E3" w:rsidRPr="007C73E3" w:rsidTr="007C73E3">
        <w:trPr>
          <w:jc w:val="center"/>
        </w:trPr>
        <w:tc>
          <w:tcPr>
            <w:tcW w:w="10205" w:type="dxa"/>
          </w:tcPr>
          <w:p w:rsidR="007C73E3" w:rsidRPr="007C73E3" w:rsidRDefault="007C73E3" w:rsidP="007C73E3">
            <w:pPr>
              <w:jc w:val="center"/>
              <w:rPr>
                <w:rFonts w:ascii="Times New Roman" w:eastAsia="Times New Roman" w:hAnsi="Times New Roman" w:cs="Times New Roman"/>
                <w:b/>
                <w:sz w:val="28"/>
                <w:szCs w:val="28"/>
                <w:lang w:eastAsia="ru-RU"/>
              </w:rPr>
            </w:pPr>
            <w:r w:rsidRPr="007C73E3">
              <w:rPr>
                <w:rFonts w:ascii="Times New Roman" w:eastAsia="Times New Roman" w:hAnsi="Times New Roman" w:cs="Times New Roman"/>
                <w:b/>
                <w:sz w:val="36"/>
                <w:szCs w:val="28"/>
                <w:lang w:eastAsia="ru-RU"/>
              </w:rPr>
              <w:t>ПОСТАНОВЛЕНИЕ</w:t>
            </w:r>
          </w:p>
        </w:tc>
      </w:tr>
      <w:tr w:rsidR="007C73E3" w:rsidRPr="007C73E3" w:rsidTr="007C73E3">
        <w:trPr>
          <w:jc w:val="center"/>
        </w:trPr>
        <w:tc>
          <w:tcPr>
            <w:tcW w:w="10205" w:type="dxa"/>
          </w:tcPr>
          <w:p w:rsidR="007C73E3" w:rsidRPr="007C73E3" w:rsidRDefault="007C73E3" w:rsidP="007C73E3">
            <w:pPr>
              <w:jc w:val="center"/>
              <w:rPr>
                <w:rFonts w:ascii="Times New Roman" w:eastAsia="Times New Roman" w:hAnsi="Times New Roman" w:cs="Times New Roman"/>
                <w:sz w:val="28"/>
                <w:szCs w:val="28"/>
                <w:lang w:eastAsia="ru-RU"/>
              </w:rPr>
            </w:pPr>
          </w:p>
        </w:tc>
      </w:tr>
      <w:tr w:rsidR="007C73E3" w:rsidRPr="007C73E3" w:rsidTr="007C73E3">
        <w:trPr>
          <w:jc w:val="center"/>
        </w:trPr>
        <w:tc>
          <w:tcPr>
            <w:tcW w:w="10205" w:type="dxa"/>
          </w:tcPr>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7C73E3" w:rsidRPr="007C73E3" w:rsidTr="006D65A4">
              <w:trPr>
                <w:jc w:val="center"/>
              </w:trPr>
              <w:tc>
                <w:tcPr>
                  <w:tcW w:w="0" w:type="auto"/>
                  <w:vAlign w:val="bottom"/>
                </w:tcPr>
                <w:p w:rsidR="007C73E3" w:rsidRPr="007C73E3" w:rsidRDefault="007C73E3" w:rsidP="007C73E3">
                  <w:pPr>
                    <w:rPr>
                      <w:rFonts w:ascii="Times New Roman" w:eastAsia="Times New Roman" w:hAnsi="Times New Roman" w:cs="Times New Roman"/>
                      <w:sz w:val="28"/>
                      <w:szCs w:val="28"/>
                      <w:lang w:eastAsia="ru-RU"/>
                    </w:rPr>
                  </w:pPr>
                  <w:r w:rsidRPr="007C73E3">
                    <w:rPr>
                      <w:rFonts w:ascii="Times New Roman" w:eastAsia="Times New Roman" w:hAnsi="Times New Roman" w:cs="Times New Roman"/>
                      <w:sz w:val="28"/>
                      <w:szCs w:val="28"/>
                      <w:lang w:eastAsia="ru-RU"/>
                    </w:rPr>
                    <w:t>от</w:t>
                  </w:r>
                </w:p>
              </w:tc>
              <w:tc>
                <w:tcPr>
                  <w:tcW w:w="2090" w:type="dxa"/>
                  <w:tcBorders>
                    <w:bottom w:val="single" w:sz="4" w:space="0" w:color="auto"/>
                  </w:tcBorders>
                  <w:vAlign w:val="bottom"/>
                </w:tcPr>
                <w:p w:rsidR="007C73E3" w:rsidRPr="007C73E3" w:rsidRDefault="006E6D3D" w:rsidP="007C73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12.12.2022</w:t>
                  </w:r>
                </w:p>
              </w:tc>
              <w:tc>
                <w:tcPr>
                  <w:tcW w:w="484" w:type="dxa"/>
                  <w:vAlign w:val="bottom"/>
                </w:tcPr>
                <w:p w:rsidR="007C73E3" w:rsidRPr="007C73E3" w:rsidRDefault="007C73E3" w:rsidP="007C73E3">
                  <w:pPr>
                    <w:jc w:val="right"/>
                    <w:rPr>
                      <w:rFonts w:ascii="Times New Roman" w:eastAsia="Times New Roman" w:hAnsi="Times New Roman" w:cs="Times New Roman"/>
                      <w:sz w:val="28"/>
                      <w:szCs w:val="28"/>
                      <w:lang w:eastAsia="ru-RU"/>
                    </w:rPr>
                  </w:pPr>
                  <w:r w:rsidRPr="007C73E3">
                    <w:rPr>
                      <w:rFonts w:ascii="Times New Roman" w:eastAsia="Times New Roman" w:hAnsi="Times New Roman" w:cs="Times New Roman"/>
                      <w:sz w:val="28"/>
                      <w:szCs w:val="28"/>
                      <w:lang w:eastAsia="ru-RU"/>
                    </w:rPr>
                    <w:t>№</w:t>
                  </w:r>
                </w:p>
              </w:tc>
              <w:tc>
                <w:tcPr>
                  <w:tcW w:w="1285" w:type="dxa"/>
                  <w:tcBorders>
                    <w:bottom w:val="single" w:sz="4" w:space="0" w:color="auto"/>
                  </w:tcBorders>
                  <w:vAlign w:val="bottom"/>
                </w:tcPr>
                <w:p w:rsidR="007C73E3" w:rsidRPr="007C73E3" w:rsidRDefault="006E6D3D" w:rsidP="007C73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p>
              </w:tc>
            </w:tr>
          </w:tbl>
          <w:p w:rsidR="007C73E3" w:rsidRPr="007C73E3" w:rsidRDefault="007C73E3" w:rsidP="007C73E3">
            <w:pPr>
              <w:jc w:val="center"/>
              <w:rPr>
                <w:rFonts w:ascii="Times New Roman" w:eastAsia="Times New Roman" w:hAnsi="Times New Roman" w:cs="Times New Roman"/>
                <w:sz w:val="28"/>
                <w:szCs w:val="28"/>
                <w:lang w:eastAsia="ru-RU"/>
              </w:rPr>
            </w:pPr>
          </w:p>
        </w:tc>
      </w:tr>
      <w:tr w:rsidR="007C73E3" w:rsidRPr="007C73E3" w:rsidTr="007C73E3">
        <w:trPr>
          <w:jc w:val="center"/>
        </w:trPr>
        <w:tc>
          <w:tcPr>
            <w:tcW w:w="10205" w:type="dxa"/>
          </w:tcPr>
          <w:p w:rsidR="007C73E3" w:rsidRPr="007C73E3" w:rsidRDefault="007C73E3" w:rsidP="007C73E3">
            <w:pPr>
              <w:jc w:val="center"/>
              <w:rPr>
                <w:rFonts w:ascii="Times New Roman" w:eastAsia="Times New Roman" w:hAnsi="Times New Roman" w:cs="Times New Roman"/>
                <w:sz w:val="28"/>
                <w:szCs w:val="28"/>
                <w:lang w:val="en-US" w:eastAsia="ru-RU"/>
              </w:rPr>
            </w:pPr>
          </w:p>
          <w:p w:rsidR="007C73E3" w:rsidRPr="00667324" w:rsidRDefault="007C73E3" w:rsidP="00667324">
            <w:pPr>
              <w:jc w:val="right"/>
              <w:rPr>
                <w:rFonts w:ascii="Times New Roman" w:eastAsia="Times New Roman" w:hAnsi="Times New Roman" w:cs="Times New Roman"/>
                <w:sz w:val="28"/>
                <w:szCs w:val="28"/>
                <w:lang w:eastAsia="ru-RU"/>
              </w:rPr>
            </w:pPr>
          </w:p>
        </w:tc>
      </w:tr>
      <w:tr w:rsidR="007C73E3" w:rsidRPr="007C73E3" w:rsidTr="007C73E3">
        <w:trPr>
          <w:jc w:val="center"/>
        </w:trPr>
        <w:tc>
          <w:tcPr>
            <w:tcW w:w="10205" w:type="dxa"/>
          </w:tcPr>
          <w:p w:rsidR="00841703" w:rsidRPr="00DF0AD9" w:rsidRDefault="00D56EE0" w:rsidP="00841703">
            <w:pPr>
              <w:jc w:val="center"/>
              <w:rPr>
                <w:rFonts w:ascii="Times New Roman" w:eastAsia="Times New Roman" w:hAnsi="Times New Roman" w:cs="Times New Roman"/>
                <w:sz w:val="28"/>
                <w:szCs w:val="28"/>
                <w:lang w:eastAsia="ru-RU"/>
              </w:rPr>
            </w:pPr>
            <w:r w:rsidRPr="00DF0AD9">
              <w:rPr>
                <w:rFonts w:ascii="Times New Roman" w:eastAsia="Times New Roman" w:hAnsi="Times New Roman" w:cs="Times New Roman"/>
                <w:sz w:val="28"/>
                <w:szCs w:val="28"/>
                <w:lang w:eastAsia="ru-RU"/>
              </w:rPr>
              <w:t>О</w:t>
            </w:r>
            <w:r w:rsidR="009A2D26" w:rsidRPr="00DF0AD9">
              <w:rPr>
                <w:rFonts w:ascii="Times New Roman" w:eastAsia="Times New Roman" w:hAnsi="Times New Roman" w:cs="Times New Roman"/>
                <w:sz w:val="28"/>
                <w:szCs w:val="28"/>
                <w:lang w:eastAsia="ru-RU"/>
              </w:rPr>
              <w:t xml:space="preserve"> </w:t>
            </w:r>
            <w:r w:rsidRPr="00DF0AD9">
              <w:rPr>
                <w:rFonts w:ascii="Times New Roman" w:eastAsia="Times New Roman" w:hAnsi="Times New Roman" w:cs="Times New Roman"/>
                <w:sz w:val="28"/>
                <w:szCs w:val="28"/>
                <w:lang w:eastAsia="ru-RU"/>
              </w:rPr>
              <w:t xml:space="preserve">  </w:t>
            </w:r>
            <w:r w:rsidR="00880B1D" w:rsidRPr="00DF0AD9">
              <w:rPr>
                <w:rFonts w:ascii="Times New Roman" w:eastAsia="Times New Roman" w:hAnsi="Times New Roman" w:cs="Times New Roman"/>
                <w:sz w:val="28"/>
                <w:szCs w:val="28"/>
                <w:lang w:eastAsia="ru-RU"/>
              </w:rPr>
              <w:t>прогнозе</w:t>
            </w:r>
            <w:r w:rsidR="00841703" w:rsidRPr="00DF0AD9">
              <w:rPr>
                <w:rFonts w:ascii="Times New Roman" w:eastAsia="Times New Roman" w:hAnsi="Times New Roman" w:cs="Times New Roman"/>
                <w:sz w:val="28"/>
                <w:szCs w:val="28"/>
                <w:lang w:eastAsia="ru-RU"/>
              </w:rPr>
              <w:t xml:space="preserve"> социально-экономического развития</w:t>
            </w:r>
          </w:p>
          <w:p w:rsidR="007C73E3" w:rsidRPr="007C73E3" w:rsidRDefault="00841703" w:rsidP="00FD3CD3">
            <w:pPr>
              <w:jc w:val="center"/>
              <w:rPr>
                <w:rFonts w:ascii="Times New Roman" w:eastAsia="Times New Roman" w:hAnsi="Times New Roman" w:cs="Times New Roman"/>
                <w:sz w:val="28"/>
                <w:szCs w:val="28"/>
                <w:lang w:eastAsia="ru-RU"/>
              </w:rPr>
            </w:pPr>
            <w:r w:rsidRPr="00DF0AD9">
              <w:rPr>
                <w:rFonts w:ascii="Times New Roman" w:eastAsia="Times New Roman" w:hAnsi="Times New Roman" w:cs="Times New Roman"/>
                <w:sz w:val="28"/>
                <w:szCs w:val="28"/>
                <w:lang w:eastAsia="ru-RU"/>
              </w:rPr>
              <w:t xml:space="preserve">Мошковского района  Новосибирской области </w:t>
            </w:r>
            <w:r w:rsidR="00FD3CD3">
              <w:rPr>
                <w:rFonts w:ascii="Times New Roman" w:eastAsia="Times New Roman" w:hAnsi="Times New Roman" w:cs="Times New Roman"/>
                <w:sz w:val="28"/>
                <w:szCs w:val="28"/>
                <w:lang w:eastAsia="ru-RU"/>
              </w:rPr>
              <w:t xml:space="preserve"> </w:t>
            </w:r>
            <w:r w:rsidR="00821861" w:rsidRPr="00DF0AD9">
              <w:rPr>
                <w:rFonts w:ascii="Times New Roman" w:eastAsia="Times New Roman" w:hAnsi="Times New Roman" w:cs="Times New Roman"/>
                <w:sz w:val="28"/>
                <w:szCs w:val="28"/>
                <w:lang w:eastAsia="ru-RU"/>
              </w:rPr>
              <w:t xml:space="preserve">на </w:t>
            </w:r>
            <w:r w:rsidR="00DF0AD9" w:rsidRPr="00DF0AD9">
              <w:rPr>
                <w:rFonts w:ascii="Times New Roman" w:eastAsia="Times New Roman" w:hAnsi="Times New Roman" w:cs="Times New Roman"/>
                <w:sz w:val="28"/>
                <w:szCs w:val="28"/>
                <w:lang w:eastAsia="ru-RU"/>
              </w:rPr>
              <w:t xml:space="preserve"> 2022</w:t>
            </w:r>
            <w:r w:rsidR="00633D97" w:rsidRPr="00DF0AD9">
              <w:rPr>
                <w:rFonts w:ascii="Times New Roman" w:eastAsia="Times New Roman" w:hAnsi="Times New Roman" w:cs="Times New Roman"/>
                <w:sz w:val="28"/>
                <w:szCs w:val="28"/>
                <w:lang w:eastAsia="ru-RU"/>
              </w:rPr>
              <w:t>-</w:t>
            </w:r>
            <w:r w:rsidR="00DF0AD9" w:rsidRPr="00DF0AD9">
              <w:rPr>
                <w:rFonts w:ascii="Times New Roman" w:eastAsia="Times New Roman" w:hAnsi="Times New Roman" w:cs="Times New Roman"/>
                <w:sz w:val="28"/>
                <w:szCs w:val="28"/>
                <w:lang w:eastAsia="ru-RU"/>
              </w:rPr>
              <w:t>2036</w:t>
            </w:r>
            <w:r w:rsidR="00D56EE0" w:rsidRPr="00DF0AD9">
              <w:rPr>
                <w:rFonts w:ascii="Times New Roman" w:eastAsia="Times New Roman" w:hAnsi="Times New Roman" w:cs="Times New Roman"/>
                <w:sz w:val="28"/>
                <w:szCs w:val="28"/>
                <w:lang w:eastAsia="ru-RU"/>
              </w:rPr>
              <w:t xml:space="preserve"> </w:t>
            </w:r>
            <w:r w:rsidR="00821861" w:rsidRPr="00DF0AD9">
              <w:rPr>
                <w:rFonts w:ascii="Times New Roman" w:eastAsia="Times New Roman" w:hAnsi="Times New Roman" w:cs="Times New Roman"/>
                <w:sz w:val="28"/>
                <w:szCs w:val="28"/>
                <w:lang w:eastAsia="ru-RU"/>
              </w:rPr>
              <w:t xml:space="preserve"> годы</w:t>
            </w:r>
          </w:p>
        </w:tc>
      </w:tr>
      <w:tr w:rsidR="007C73E3" w:rsidRPr="007C73E3" w:rsidTr="007C73E3">
        <w:trPr>
          <w:jc w:val="center"/>
        </w:trPr>
        <w:tc>
          <w:tcPr>
            <w:tcW w:w="10205" w:type="dxa"/>
          </w:tcPr>
          <w:p w:rsidR="007C73E3" w:rsidRPr="007C73E3" w:rsidRDefault="007C73E3" w:rsidP="007C73E3">
            <w:pPr>
              <w:jc w:val="center"/>
              <w:rPr>
                <w:rFonts w:ascii="Times New Roman" w:eastAsia="Times New Roman" w:hAnsi="Times New Roman" w:cs="Times New Roman"/>
                <w:sz w:val="28"/>
                <w:szCs w:val="28"/>
                <w:lang w:eastAsia="ru-RU"/>
              </w:rPr>
            </w:pPr>
          </w:p>
          <w:p w:rsidR="007C73E3" w:rsidRPr="007C73E3" w:rsidRDefault="007C73E3" w:rsidP="007C73E3">
            <w:pPr>
              <w:jc w:val="center"/>
              <w:rPr>
                <w:rFonts w:ascii="Times New Roman" w:eastAsia="Times New Roman" w:hAnsi="Times New Roman" w:cs="Times New Roman"/>
                <w:sz w:val="28"/>
                <w:szCs w:val="28"/>
                <w:lang w:eastAsia="ru-RU"/>
              </w:rPr>
            </w:pPr>
          </w:p>
        </w:tc>
      </w:tr>
    </w:tbl>
    <w:p w:rsidR="0089206A" w:rsidRPr="00DF0AD9" w:rsidRDefault="006448E1" w:rsidP="007C73E3">
      <w:pPr>
        <w:spacing w:after="0" w:line="240" w:lineRule="auto"/>
        <w:ind w:firstLine="709"/>
        <w:jc w:val="both"/>
        <w:rPr>
          <w:rFonts w:ascii="Times New Roman" w:eastAsia="Times New Roman" w:hAnsi="Times New Roman" w:cs="Times New Roman"/>
          <w:sz w:val="28"/>
          <w:szCs w:val="20"/>
          <w:lang w:eastAsia="ru-RU"/>
        </w:rPr>
      </w:pPr>
      <w:r w:rsidRPr="00DF0AD9">
        <w:rPr>
          <w:rFonts w:ascii="Times New Roman" w:eastAsia="Times New Roman" w:hAnsi="Times New Roman" w:cs="Times New Roman"/>
          <w:sz w:val="28"/>
          <w:szCs w:val="20"/>
          <w:lang w:eastAsia="ru-RU"/>
        </w:rPr>
        <w:t xml:space="preserve">В соответствии со статьями 169 и </w:t>
      </w:r>
      <w:r w:rsidR="002269E0" w:rsidRPr="00DF0AD9">
        <w:rPr>
          <w:rFonts w:ascii="Times New Roman" w:eastAsia="Times New Roman" w:hAnsi="Times New Roman" w:cs="Times New Roman"/>
          <w:sz w:val="28"/>
          <w:szCs w:val="20"/>
          <w:lang w:eastAsia="ru-RU"/>
        </w:rPr>
        <w:t xml:space="preserve"> 173 Бюджетного кодекса Российской Федерации, статьей 33 Феде</w:t>
      </w:r>
      <w:r w:rsidR="00401EB8" w:rsidRPr="00DF0AD9">
        <w:rPr>
          <w:rFonts w:ascii="Times New Roman" w:eastAsia="Times New Roman" w:hAnsi="Times New Roman" w:cs="Times New Roman"/>
          <w:sz w:val="28"/>
          <w:szCs w:val="20"/>
          <w:lang w:eastAsia="ru-RU"/>
        </w:rPr>
        <w:t xml:space="preserve">рального закона от 28.06.2014 № </w:t>
      </w:r>
      <w:r w:rsidR="002269E0" w:rsidRPr="00DF0AD9">
        <w:rPr>
          <w:rFonts w:ascii="Times New Roman" w:eastAsia="Times New Roman" w:hAnsi="Times New Roman" w:cs="Times New Roman"/>
          <w:sz w:val="28"/>
          <w:szCs w:val="20"/>
          <w:lang w:eastAsia="ru-RU"/>
        </w:rPr>
        <w:t>172-ФЗ "О стратегическом планировании в Российской Федерации", статьей 6 Закона Новос</w:t>
      </w:r>
      <w:r w:rsidR="00401EB8" w:rsidRPr="00DF0AD9">
        <w:rPr>
          <w:rFonts w:ascii="Times New Roman" w:eastAsia="Times New Roman" w:hAnsi="Times New Roman" w:cs="Times New Roman"/>
          <w:sz w:val="28"/>
          <w:szCs w:val="20"/>
          <w:lang w:eastAsia="ru-RU"/>
        </w:rPr>
        <w:t>ибирской области от 18.12.2015 №</w:t>
      </w:r>
      <w:r w:rsidR="002269E0" w:rsidRPr="00DF0AD9">
        <w:rPr>
          <w:rFonts w:ascii="Times New Roman" w:eastAsia="Times New Roman" w:hAnsi="Times New Roman" w:cs="Times New Roman"/>
          <w:sz w:val="28"/>
          <w:szCs w:val="20"/>
          <w:lang w:eastAsia="ru-RU"/>
        </w:rPr>
        <w:t xml:space="preserve"> 24-ОЗ "О планировании социально-экономического развития Новосибирской области", постановлением администрации Мошковского района</w:t>
      </w:r>
      <w:r w:rsidR="00A8734C" w:rsidRPr="00DF0AD9">
        <w:rPr>
          <w:rFonts w:ascii="Times New Roman" w:eastAsia="Times New Roman" w:hAnsi="Times New Roman" w:cs="Times New Roman"/>
          <w:sz w:val="28"/>
          <w:szCs w:val="20"/>
          <w:lang w:eastAsia="ru-RU"/>
        </w:rPr>
        <w:t xml:space="preserve"> Новосибирской области от 13.07.2018 № 896</w:t>
      </w:r>
      <w:r w:rsidR="002269E0" w:rsidRPr="00DF0AD9">
        <w:rPr>
          <w:rFonts w:ascii="Times New Roman" w:eastAsia="Times New Roman" w:hAnsi="Times New Roman" w:cs="Times New Roman"/>
          <w:sz w:val="28"/>
          <w:szCs w:val="20"/>
          <w:lang w:eastAsia="ru-RU"/>
        </w:rPr>
        <w:t>-п</w:t>
      </w:r>
      <w:r w:rsidR="00A8734C" w:rsidRPr="00DF0AD9">
        <w:rPr>
          <w:rFonts w:ascii="Times New Roman" w:eastAsia="Times New Roman" w:hAnsi="Times New Roman" w:cs="Times New Roman"/>
          <w:sz w:val="28"/>
          <w:szCs w:val="20"/>
          <w:lang w:eastAsia="ru-RU"/>
        </w:rPr>
        <w:t>а</w:t>
      </w:r>
      <w:r w:rsidR="002269E0" w:rsidRPr="00DF0AD9">
        <w:rPr>
          <w:rFonts w:ascii="Times New Roman" w:eastAsia="Times New Roman" w:hAnsi="Times New Roman" w:cs="Times New Roman"/>
          <w:sz w:val="28"/>
          <w:szCs w:val="20"/>
          <w:lang w:eastAsia="ru-RU"/>
        </w:rPr>
        <w:t xml:space="preserve"> "О Порядке разработки и корректировки прогноза социально-экономического развития </w:t>
      </w:r>
      <w:r w:rsidR="00A8734C" w:rsidRPr="00DF0AD9">
        <w:rPr>
          <w:rFonts w:ascii="Times New Roman" w:eastAsia="Times New Roman" w:hAnsi="Times New Roman" w:cs="Times New Roman"/>
          <w:sz w:val="28"/>
          <w:szCs w:val="20"/>
          <w:lang w:eastAsia="ru-RU"/>
        </w:rPr>
        <w:t xml:space="preserve">Мошковского района </w:t>
      </w:r>
      <w:r w:rsidR="002269E0" w:rsidRPr="00DF0AD9">
        <w:rPr>
          <w:rFonts w:ascii="Times New Roman" w:eastAsia="Times New Roman" w:hAnsi="Times New Roman" w:cs="Times New Roman"/>
          <w:sz w:val="28"/>
          <w:szCs w:val="20"/>
          <w:lang w:eastAsia="ru-RU"/>
        </w:rPr>
        <w:t>Новосибирской области на д</w:t>
      </w:r>
      <w:r w:rsidR="0089206A" w:rsidRPr="00DF0AD9">
        <w:rPr>
          <w:rFonts w:ascii="Times New Roman" w:eastAsia="Times New Roman" w:hAnsi="Times New Roman" w:cs="Times New Roman"/>
          <w:sz w:val="28"/>
          <w:szCs w:val="20"/>
          <w:lang w:eastAsia="ru-RU"/>
        </w:rPr>
        <w:t>олгосрочный период"</w:t>
      </w:r>
      <w:r w:rsidR="00814C72">
        <w:rPr>
          <w:rFonts w:ascii="Times New Roman" w:eastAsia="Times New Roman" w:hAnsi="Times New Roman" w:cs="Times New Roman"/>
          <w:sz w:val="28"/>
          <w:szCs w:val="20"/>
          <w:lang w:eastAsia="ru-RU"/>
        </w:rPr>
        <w:t>,</w:t>
      </w:r>
      <w:r w:rsidR="0089206A" w:rsidRPr="00DF0AD9">
        <w:rPr>
          <w:rFonts w:ascii="Times New Roman" w:eastAsia="Times New Roman" w:hAnsi="Times New Roman" w:cs="Times New Roman"/>
          <w:sz w:val="28"/>
          <w:szCs w:val="20"/>
          <w:lang w:eastAsia="ru-RU"/>
        </w:rPr>
        <w:t xml:space="preserve"> </w:t>
      </w:r>
    </w:p>
    <w:p w:rsidR="007C73E3" w:rsidRPr="00DF0AD9" w:rsidRDefault="0089206A" w:rsidP="0089206A">
      <w:pPr>
        <w:spacing w:after="0" w:line="240" w:lineRule="auto"/>
        <w:jc w:val="both"/>
        <w:rPr>
          <w:rFonts w:ascii="Times New Roman" w:eastAsia="Times New Roman" w:hAnsi="Times New Roman" w:cs="Times New Roman"/>
          <w:sz w:val="28"/>
          <w:szCs w:val="20"/>
          <w:lang w:eastAsia="ru-RU"/>
        </w:rPr>
      </w:pPr>
      <w:r w:rsidRPr="00DF0AD9">
        <w:rPr>
          <w:rFonts w:ascii="Times New Roman" w:eastAsia="Times New Roman" w:hAnsi="Times New Roman" w:cs="Times New Roman"/>
          <w:sz w:val="28"/>
          <w:szCs w:val="20"/>
          <w:lang w:eastAsia="ru-RU"/>
        </w:rPr>
        <w:t>ПОСТАНОВЛЯЮ</w:t>
      </w:r>
      <w:r w:rsidR="002269E0" w:rsidRPr="00DF0AD9">
        <w:rPr>
          <w:rFonts w:ascii="Times New Roman" w:eastAsia="Times New Roman" w:hAnsi="Times New Roman" w:cs="Times New Roman"/>
          <w:sz w:val="28"/>
          <w:szCs w:val="20"/>
          <w:lang w:eastAsia="ru-RU"/>
        </w:rPr>
        <w:t>:</w:t>
      </w:r>
    </w:p>
    <w:p w:rsidR="00ED6D3E" w:rsidRDefault="007A34A6" w:rsidP="007A34A6">
      <w:pPr>
        <w:pStyle w:val="a8"/>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 </w:t>
      </w:r>
      <w:r w:rsidR="006745BC" w:rsidRPr="00DF0AD9">
        <w:rPr>
          <w:rFonts w:ascii="Times New Roman" w:eastAsia="Times New Roman" w:hAnsi="Times New Roman" w:cs="Times New Roman"/>
          <w:sz w:val="28"/>
          <w:szCs w:val="20"/>
          <w:lang w:eastAsia="ru-RU"/>
        </w:rPr>
        <w:t xml:space="preserve">Утвердить прилагаемый прогноз социально-экономического развития Мошковского района  Новосибирской области   </w:t>
      </w:r>
      <w:r w:rsidR="00DF0AD9" w:rsidRPr="00DF0AD9">
        <w:rPr>
          <w:rFonts w:ascii="Times New Roman" w:eastAsia="Times New Roman" w:hAnsi="Times New Roman" w:cs="Times New Roman"/>
          <w:sz w:val="28"/>
          <w:szCs w:val="20"/>
          <w:lang w:eastAsia="ru-RU"/>
        </w:rPr>
        <w:t>на 2022-2036</w:t>
      </w:r>
      <w:r w:rsidR="008B568E" w:rsidRPr="00DF0AD9">
        <w:rPr>
          <w:rFonts w:ascii="Times New Roman" w:eastAsia="Times New Roman" w:hAnsi="Times New Roman" w:cs="Times New Roman"/>
          <w:sz w:val="28"/>
          <w:szCs w:val="20"/>
          <w:lang w:eastAsia="ru-RU"/>
        </w:rPr>
        <w:t xml:space="preserve">  годы</w:t>
      </w:r>
      <w:r w:rsidR="006745BC" w:rsidRPr="00DF0AD9">
        <w:rPr>
          <w:rFonts w:ascii="Times New Roman" w:eastAsia="Times New Roman" w:hAnsi="Times New Roman" w:cs="Times New Roman"/>
          <w:sz w:val="28"/>
          <w:szCs w:val="20"/>
          <w:lang w:eastAsia="ru-RU"/>
        </w:rPr>
        <w:t>.</w:t>
      </w:r>
      <w:r w:rsidR="00741950" w:rsidRPr="00DF0AD9">
        <w:rPr>
          <w:rFonts w:ascii="Times New Roman" w:eastAsia="Times New Roman" w:hAnsi="Times New Roman" w:cs="Times New Roman"/>
          <w:sz w:val="28"/>
          <w:szCs w:val="20"/>
          <w:lang w:eastAsia="ru-RU"/>
        </w:rPr>
        <w:t xml:space="preserve"> </w:t>
      </w:r>
    </w:p>
    <w:p w:rsidR="00E5453D" w:rsidRDefault="00E5453D" w:rsidP="00E5453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sidRPr="00E5453D">
        <w:rPr>
          <w:rFonts w:ascii="Times New Roman" w:eastAsia="Times New Roman" w:hAnsi="Times New Roman" w:cs="Times New Roman"/>
          <w:sz w:val="28"/>
          <w:szCs w:val="20"/>
          <w:lang w:eastAsia="ru-RU"/>
        </w:rPr>
        <w:t>Признать утратившим силу постановление администрации Мошковского района Новосиби</w:t>
      </w:r>
      <w:r>
        <w:rPr>
          <w:rFonts w:ascii="Times New Roman" w:eastAsia="Times New Roman" w:hAnsi="Times New Roman" w:cs="Times New Roman"/>
          <w:sz w:val="28"/>
          <w:szCs w:val="20"/>
          <w:lang w:eastAsia="ru-RU"/>
        </w:rPr>
        <w:t>рской области от 18.09.2018 № 93 «</w:t>
      </w:r>
      <w:r w:rsidR="00D02BEB">
        <w:rPr>
          <w:rFonts w:ascii="Times New Roman" w:eastAsia="Times New Roman" w:hAnsi="Times New Roman" w:cs="Times New Roman"/>
          <w:sz w:val="28"/>
          <w:szCs w:val="28"/>
          <w:lang w:eastAsia="ru-RU"/>
        </w:rPr>
        <w:t xml:space="preserve">О </w:t>
      </w:r>
      <w:r w:rsidRPr="00DF0AD9">
        <w:rPr>
          <w:rFonts w:ascii="Times New Roman" w:eastAsia="Times New Roman" w:hAnsi="Times New Roman" w:cs="Times New Roman"/>
          <w:sz w:val="28"/>
          <w:szCs w:val="28"/>
          <w:lang w:eastAsia="ru-RU"/>
        </w:rPr>
        <w:t>прогнозе социально-экономического развития</w:t>
      </w:r>
      <w:r>
        <w:rPr>
          <w:rFonts w:ascii="Times New Roman" w:eastAsia="Times New Roman" w:hAnsi="Times New Roman" w:cs="Times New Roman"/>
          <w:sz w:val="28"/>
          <w:szCs w:val="28"/>
          <w:lang w:eastAsia="ru-RU"/>
        </w:rPr>
        <w:t xml:space="preserve"> </w:t>
      </w:r>
      <w:r w:rsidRPr="00DF0AD9">
        <w:rPr>
          <w:rFonts w:ascii="Times New Roman" w:eastAsia="Times New Roman" w:hAnsi="Times New Roman" w:cs="Times New Roman"/>
          <w:sz w:val="28"/>
          <w:szCs w:val="28"/>
          <w:lang w:eastAsia="ru-RU"/>
        </w:rPr>
        <w:t xml:space="preserve">Мошковского района  Новосибирской области </w:t>
      </w:r>
      <w:r>
        <w:rPr>
          <w:rFonts w:ascii="Times New Roman" w:eastAsia="Times New Roman" w:hAnsi="Times New Roman" w:cs="Times New Roman"/>
          <w:sz w:val="28"/>
          <w:szCs w:val="28"/>
          <w:lang w:eastAsia="ru-RU"/>
        </w:rPr>
        <w:t xml:space="preserve"> </w:t>
      </w:r>
      <w:r w:rsidRPr="00DF0AD9">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 2019</w:t>
      </w:r>
      <w:r w:rsidRPr="00DF0A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2030</w:t>
      </w:r>
      <w:r w:rsidRPr="00DF0AD9">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0"/>
          <w:lang w:eastAsia="ru-RU"/>
        </w:rPr>
        <w:t>» с момента регистрации данного постановления</w:t>
      </w:r>
      <w:r w:rsidRPr="00E5453D">
        <w:rPr>
          <w:rFonts w:ascii="Times New Roman" w:eastAsia="Times New Roman" w:hAnsi="Times New Roman" w:cs="Times New Roman"/>
          <w:sz w:val="28"/>
          <w:szCs w:val="20"/>
          <w:lang w:eastAsia="ru-RU"/>
        </w:rPr>
        <w:t>.</w:t>
      </w:r>
    </w:p>
    <w:p w:rsidR="005F31F4" w:rsidRDefault="00E5453D" w:rsidP="00E5453D">
      <w:pPr>
        <w:pStyle w:val="a8"/>
        <w:spacing w:after="0" w:line="240" w:lineRule="auto"/>
        <w:ind w:left="0" w:firstLine="705"/>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w:t>
      </w:r>
      <w:r w:rsidR="005F31F4" w:rsidRPr="005F31F4">
        <w:rPr>
          <w:rFonts w:ascii="Times New Roman" w:eastAsia="Times New Roman" w:hAnsi="Times New Roman" w:cs="Times New Roman"/>
          <w:sz w:val="28"/>
          <w:szCs w:val="20"/>
          <w:lang w:eastAsia="ru-RU"/>
        </w:rPr>
        <w:t xml:space="preserve">Управлению организационно-контрольной и кадровой работы администрации Мошковского района Новосибирской области (Радченко О.В.)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«Вестник Мошковского района» и </w:t>
      </w:r>
      <w:r w:rsidR="00814C72">
        <w:rPr>
          <w:rFonts w:ascii="Times New Roman" w:eastAsia="Times New Roman" w:hAnsi="Times New Roman" w:cs="Times New Roman"/>
          <w:sz w:val="28"/>
          <w:szCs w:val="20"/>
          <w:lang w:eastAsia="ru-RU"/>
        </w:rPr>
        <w:t xml:space="preserve">разместить </w:t>
      </w:r>
      <w:r w:rsidR="005F31F4" w:rsidRPr="005F31F4">
        <w:rPr>
          <w:rFonts w:ascii="Times New Roman" w:eastAsia="Times New Roman" w:hAnsi="Times New Roman" w:cs="Times New Roman"/>
          <w:sz w:val="28"/>
          <w:szCs w:val="20"/>
          <w:lang w:eastAsia="ru-RU"/>
        </w:rPr>
        <w:t>на официальном сайте Мошковского района Новосибирской области в информационно-коммуникационной сети "Интернет".</w:t>
      </w:r>
    </w:p>
    <w:p w:rsidR="006745BC" w:rsidRDefault="00E5453D" w:rsidP="00E5453D">
      <w:pPr>
        <w:pStyle w:val="a8"/>
        <w:spacing w:after="0" w:line="240" w:lineRule="auto"/>
        <w:ind w:left="0" w:firstLine="705"/>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4. </w:t>
      </w:r>
      <w:r w:rsidR="00310E71" w:rsidRPr="00DF0AD9">
        <w:rPr>
          <w:rFonts w:ascii="Times New Roman" w:eastAsia="Times New Roman" w:hAnsi="Times New Roman" w:cs="Times New Roman"/>
          <w:sz w:val="28"/>
          <w:szCs w:val="20"/>
          <w:lang w:eastAsia="ru-RU"/>
        </w:rPr>
        <w:t xml:space="preserve">Контроль за исполнением </w:t>
      </w:r>
      <w:r w:rsidR="00814C72">
        <w:rPr>
          <w:rFonts w:ascii="Times New Roman" w:eastAsia="Times New Roman" w:hAnsi="Times New Roman" w:cs="Times New Roman"/>
          <w:sz w:val="28"/>
          <w:szCs w:val="20"/>
          <w:lang w:eastAsia="ru-RU"/>
        </w:rPr>
        <w:t xml:space="preserve">настоящего </w:t>
      </w:r>
      <w:r w:rsidR="00310E71" w:rsidRPr="00DF0AD9">
        <w:rPr>
          <w:rFonts w:ascii="Times New Roman" w:eastAsia="Times New Roman" w:hAnsi="Times New Roman" w:cs="Times New Roman"/>
          <w:sz w:val="28"/>
          <w:szCs w:val="20"/>
          <w:lang w:eastAsia="ru-RU"/>
        </w:rPr>
        <w:t>постановления возложить на заместителя главы администрации  Мошковского ра</w:t>
      </w:r>
      <w:r w:rsidR="00DF0AD9" w:rsidRPr="00DF0AD9">
        <w:rPr>
          <w:rFonts w:ascii="Times New Roman" w:eastAsia="Times New Roman" w:hAnsi="Times New Roman" w:cs="Times New Roman"/>
          <w:sz w:val="28"/>
          <w:szCs w:val="20"/>
          <w:lang w:eastAsia="ru-RU"/>
        </w:rPr>
        <w:t>йона Новосибирской области А.А. Бараника</w:t>
      </w:r>
      <w:r w:rsidR="00310E71" w:rsidRPr="00DF0AD9">
        <w:rPr>
          <w:rFonts w:ascii="Times New Roman" w:eastAsia="Times New Roman" w:hAnsi="Times New Roman" w:cs="Times New Roman"/>
          <w:sz w:val="28"/>
          <w:szCs w:val="20"/>
          <w:lang w:eastAsia="ru-RU"/>
        </w:rPr>
        <w:t>.</w:t>
      </w:r>
    </w:p>
    <w:p w:rsidR="00FD3CD3" w:rsidRPr="00DF0AD9" w:rsidRDefault="00FD3CD3" w:rsidP="00E5453D">
      <w:pPr>
        <w:pStyle w:val="a8"/>
        <w:spacing w:after="0" w:line="240" w:lineRule="auto"/>
        <w:ind w:left="0" w:firstLine="705"/>
        <w:jc w:val="both"/>
        <w:rPr>
          <w:rFonts w:ascii="Times New Roman" w:eastAsia="Times New Roman" w:hAnsi="Times New Roman" w:cs="Times New Roman"/>
          <w:sz w:val="28"/>
          <w:szCs w:val="20"/>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7C73E3" w:rsidRPr="007C73E3" w:rsidTr="00814C72">
        <w:trPr>
          <w:trHeight w:val="605"/>
        </w:trPr>
        <w:tc>
          <w:tcPr>
            <w:tcW w:w="4926" w:type="dxa"/>
            <w:vAlign w:val="bottom"/>
          </w:tcPr>
          <w:p w:rsidR="007C73E3" w:rsidRPr="008A1E35" w:rsidRDefault="007C73E3" w:rsidP="007C73E3">
            <w:pPr>
              <w:rPr>
                <w:rFonts w:ascii="Times New Roman" w:eastAsia="Times New Roman" w:hAnsi="Times New Roman" w:cs="Times New Roman"/>
                <w:sz w:val="28"/>
                <w:szCs w:val="20"/>
                <w:lang w:eastAsia="ru-RU"/>
              </w:rPr>
            </w:pPr>
            <w:r w:rsidRPr="008A1E35">
              <w:rPr>
                <w:rFonts w:ascii="Times New Roman" w:eastAsia="Times New Roman" w:hAnsi="Times New Roman" w:cs="Times New Roman"/>
                <w:sz w:val="28"/>
                <w:szCs w:val="20"/>
                <w:lang w:eastAsia="ru-RU"/>
              </w:rPr>
              <w:t>Глава Мошковского района</w:t>
            </w:r>
            <w:r w:rsidR="00463570" w:rsidRPr="008A1E35">
              <w:rPr>
                <w:rFonts w:ascii="Times New Roman" w:eastAsia="Times New Roman" w:hAnsi="Times New Roman" w:cs="Times New Roman"/>
                <w:sz w:val="28"/>
                <w:szCs w:val="20"/>
                <w:lang w:eastAsia="ru-RU"/>
              </w:rPr>
              <w:t xml:space="preserve"> Новосибирской области</w:t>
            </w:r>
          </w:p>
        </w:tc>
        <w:tc>
          <w:tcPr>
            <w:tcW w:w="4927" w:type="dxa"/>
            <w:vAlign w:val="bottom"/>
          </w:tcPr>
          <w:p w:rsidR="007C73E3" w:rsidRPr="007C73E3" w:rsidRDefault="00955BDA" w:rsidP="007C73E3">
            <w:pPr>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С.Н. Субботин</w:t>
            </w:r>
          </w:p>
        </w:tc>
      </w:tr>
    </w:tbl>
    <w:p w:rsidR="008C3982" w:rsidRDefault="008C3982">
      <w:bookmarkStart w:id="0" w:name="_GoBack"/>
      <w:bookmarkEnd w:id="0"/>
    </w:p>
    <w:tbl>
      <w:tblPr>
        <w:tblW w:w="0" w:type="auto"/>
        <w:tblLook w:val="04A0" w:firstRow="1" w:lastRow="0" w:firstColumn="1" w:lastColumn="0" w:noHBand="0" w:noVBand="1"/>
      </w:tblPr>
      <w:tblGrid>
        <w:gridCol w:w="4863"/>
        <w:gridCol w:w="5342"/>
      </w:tblGrid>
      <w:tr w:rsidR="00145155" w:rsidRPr="00145155" w:rsidTr="000B4BB1">
        <w:tc>
          <w:tcPr>
            <w:tcW w:w="4863" w:type="dxa"/>
          </w:tcPr>
          <w:p w:rsidR="00145155" w:rsidRPr="00145155" w:rsidRDefault="00145155" w:rsidP="00145155">
            <w:pPr>
              <w:spacing w:after="0" w:line="240" w:lineRule="auto"/>
              <w:ind w:right="-5"/>
              <w:jc w:val="center"/>
              <w:rPr>
                <w:rFonts w:ascii="Times New Roman" w:eastAsia="Calibri" w:hAnsi="Times New Roman" w:cs="Times New Roman"/>
                <w:bCs/>
                <w:sz w:val="32"/>
                <w:szCs w:val="32"/>
                <w:lang w:eastAsia="ru-RU"/>
              </w:rPr>
            </w:pPr>
            <w:r w:rsidRPr="00145155">
              <w:rPr>
                <w:rFonts w:ascii="Times New Roman" w:eastAsia="Calibri" w:hAnsi="Times New Roman" w:cs="Times New Roman"/>
                <w:b/>
                <w:bCs/>
                <w:sz w:val="32"/>
                <w:szCs w:val="32"/>
                <w:lang w:eastAsia="ru-RU"/>
              </w:rPr>
              <w:lastRenderedPageBreak/>
              <w:br w:type="page"/>
            </w:r>
          </w:p>
        </w:tc>
        <w:tc>
          <w:tcPr>
            <w:tcW w:w="5342" w:type="dxa"/>
          </w:tcPr>
          <w:p w:rsidR="00145155" w:rsidRPr="00145155" w:rsidRDefault="000B4BB1" w:rsidP="00145155">
            <w:pPr>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УТВЕРЖД</w:t>
            </w:r>
            <w:r w:rsidR="00145155" w:rsidRPr="00145155">
              <w:rPr>
                <w:rFonts w:ascii="Times New Roman" w:eastAsia="Calibri" w:hAnsi="Times New Roman" w:cs="Times New Roman"/>
                <w:sz w:val="28"/>
                <w:szCs w:val="28"/>
                <w:lang w:eastAsia="ru-RU"/>
              </w:rPr>
              <w:t>ЕН</w:t>
            </w:r>
          </w:p>
          <w:p w:rsidR="00145155" w:rsidRPr="00145155" w:rsidRDefault="00145155" w:rsidP="00145155">
            <w:pPr>
              <w:spacing w:after="0" w:line="240" w:lineRule="auto"/>
              <w:contextualSpacing/>
              <w:jc w:val="center"/>
              <w:rPr>
                <w:rFonts w:ascii="Times New Roman" w:eastAsia="Calibri" w:hAnsi="Times New Roman" w:cs="Times New Roman"/>
                <w:sz w:val="28"/>
                <w:szCs w:val="28"/>
                <w:lang w:eastAsia="ru-RU"/>
              </w:rPr>
            </w:pPr>
            <w:r w:rsidRPr="00145155">
              <w:rPr>
                <w:rFonts w:ascii="Times New Roman" w:eastAsia="Calibri" w:hAnsi="Times New Roman" w:cs="Times New Roman"/>
                <w:sz w:val="28"/>
                <w:szCs w:val="28"/>
                <w:lang w:eastAsia="ru-RU"/>
              </w:rPr>
              <w:t xml:space="preserve">постановлением администрации Мошковского района </w:t>
            </w:r>
          </w:p>
          <w:p w:rsidR="00145155" w:rsidRPr="00145155" w:rsidRDefault="00145155" w:rsidP="00145155">
            <w:pPr>
              <w:spacing w:after="0" w:line="240" w:lineRule="auto"/>
              <w:contextualSpacing/>
              <w:jc w:val="center"/>
              <w:rPr>
                <w:rFonts w:ascii="Times New Roman" w:eastAsia="Calibri" w:hAnsi="Times New Roman" w:cs="Times New Roman"/>
                <w:sz w:val="28"/>
                <w:szCs w:val="28"/>
                <w:lang w:eastAsia="ru-RU"/>
              </w:rPr>
            </w:pPr>
            <w:r w:rsidRPr="00145155">
              <w:rPr>
                <w:rFonts w:ascii="Times New Roman" w:eastAsia="Calibri" w:hAnsi="Times New Roman" w:cs="Times New Roman"/>
                <w:sz w:val="28"/>
                <w:szCs w:val="28"/>
                <w:lang w:eastAsia="ru-RU"/>
              </w:rPr>
              <w:t>Новосибирской области</w:t>
            </w:r>
          </w:p>
          <w:p w:rsidR="00145155" w:rsidRPr="00145155" w:rsidRDefault="006C2848" w:rsidP="006E6D3D">
            <w:pPr>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5453D">
              <w:rPr>
                <w:rFonts w:ascii="Times New Roman" w:eastAsia="Calibri" w:hAnsi="Times New Roman" w:cs="Times New Roman"/>
                <w:sz w:val="28"/>
                <w:szCs w:val="28"/>
                <w:lang w:eastAsia="ru-RU"/>
              </w:rPr>
              <w:t xml:space="preserve">от </w:t>
            </w:r>
            <w:r w:rsidR="006E6D3D">
              <w:rPr>
                <w:rFonts w:ascii="Times New Roman" w:eastAsia="Calibri" w:hAnsi="Times New Roman" w:cs="Times New Roman"/>
                <w:sz w:val="28"/>
                <w:szCs w:val="28"/>
                <w:lang w:eastAsia="ru-RU"/>
              </w:rPr>
              <w:t>12.12.2022</w:t>
            </w:r>
            <w:r w:rsidR="00E5453D">
              <w:rPr>
                <w:rFonts w:ascii="Times New Roman" w:eastAsia="Calibri" w:hAnsi="Times New Roman" w:cs="Times New Roman"/>
                <w:sz w:val="28"/>
                <w:szCs w:val="28"/>
                <w:lang w:eastAsia="ru-RU"/>
              </w:rPr>
              <w:t xml:space="preserve"> № </w:t>
            </w:r>
            <w:r w:rsidR="006E6D3D">
              <w:rPr>
                <w:rFonts w:ascii="Times New Roman" w:eastAsia="Calibri" w:hAnsi="Times New Roman" w:cs="Times New Roman"/>
                <w:sz w:val="28"/>
                <w:szCs w:val="28"/>
                <w:lang w:eastAsia="ru-RU"/>
              </w:rPr>
              <w:t>134</w:t>
            </w:r>
            <w:r w:rsidR="00E5453D">
              <w:rPr>
                <w:rFonts w:ascii="Times New Roman" w:eastAsia="Calibri" w:hAnsi="Times New Roman" w:cs="Times New Roman"/>
                <w:sz w:val="28"/>
                <w:szCs w:val="28"/>
                <w:lang w:eastAsia="ru-RU"/>
              </w:rPr>
              <w:t>_____</w:t>
            </w:r>
            <w:r w:rsidR="00145155" w:rsidRPr="00E5453D">
              <w:rPr>
                <w:rFonts w:ascii="Times New Roman" w:eastAsia="Calibri" w:hAnsi="Times New Roman" w:cs="Times New Roman"/>
                <w:sz w:val="28"/>
                <w:szCs w:val="28"/>
                <w:lang w:eastAsia="ru-RU"/>
              </w:rPr>
              <w:t>_</w:t>
            </w:r>
          </w:p>
        </w:tc>
      </w:tr>
    </w:tbl>
    <w:p w:rsidR="007C73E3" w:rsidRDefault="007C73E3" w:rsidP="008C3982">
      <w:pPr>
        <w:spacing w:after="0" w:line="240" w:lineRule="auto"/>
        <w:jc w:val="center"/>
        <w:rPr>
          <w:rFonts w:ascii="Times New Roman" w:hAnsi="Times New Roman" w:cs="Times New Roman"/>
          <w:b/>
          <w:sz w:val="36"/>
          <w:szCs w:val="36"/>
        </w:rPr>
      </w:pPr>
    </w:p>
    <w:p w:rsidR="007C73E3" w:rsidRDefault="007C73E3" w:rsidP="008C3982">
      <w:pPr>
        <w:spacing w:after="0" w:line="240" w:lineRule="auto"/>
        <w:jc w:val="center"/>
        <w:rPr>
          <w:rFonts w:ascii="Times New Roman" w:hAnsi="Times New Roman" w:cs="Times New Roman"/>
          <w:b/>
          <w:sz w:val="36"/>
          <w:szCs w:val="36"/>
        </w:rPr>
      </w:pPr>
    </w:p>
    <w:p w:rsidR="007C73E3" w:rsidRDefault="007C73E3" w:rsidP="008C3982">
      <w:pPr>
        <w:spacing w:after="0" w:line="240" w:lineRule="auto"/>
        <w:jc w:val="center"/>
        <w:rPr>
          <w:rFonts w:ascii="Times New Roman" w:hAnsi="Times New Roman" w:cs="Times New Roman"/>
          <w:b/>
          <w:sz w:val="36"/>
          <w:szCs w:val="36"/>
        </w:rPr>
      </w:pPr>
    </w:p>
    <w:p w:rsidR="007C73E3" w:rsidRDefault="007C73E3" w:rsidP="008C3982">
      <w:pPr>
        <w:spacing w:after="0" w:line="240" w:lineRule="auto"/>
        <w:jc w:val="center"/>
        <w:rPr>
          <w:rFonts w:ascii="Times New Roman" w:hAnsi="Times New Roman" w:cs="Times New Roman"/>
          <w:b/>
          <w:sz w:val="36"/>
          <w:szCs w:val="36"/>
        </w:rPr>
      </w:pPr>
    </w:p>
    <w:p w:rsidR="007C73E3" w:rsidRDefault="007C73E3" w:rsidP="008C3982">
      <w:pPr>
        <w:spacing w:after="0" w:line="240" w:lineRule="auto"/>
        <w:jc w:val="center"/>
        <w:rPr>
          <w:rFonts w:ascii="Times New Roman" w:hAnsi="Times New Roman" w:cs="Times New Roman"/>
          <w:b/>
          <w:sz w:val="36"/>
          <w:szCs w:val="36"/>
        </w:rPr>
      </w:pPr>
    </w:p>
    <w:p w:rsidR="007C73E3" w:rsidRDefault="007C73E3" w:rsidP="008C3982">
      <w:pPr>
        <w:spacing w:after="0" w:line="240" w:lineRule="auto"/>
        <w:jc w:val="center"/>
        <w:rPr>
          <w:rFonts w:ascii="Times New Roman" w:hAnsi="Times New Roman" w:cs="Times New Roman"/>
          <w:b/>
          <w:sz w:val="36"/>
          <w:szCs w:val="36"/>
        </w:rPr>
      </w:pPr>
    </w:p>
    <w:p w:rsidR="007C73E3" w:rsidRDefault="007C73E3" w:rsidP="008C3982">
      <w:pPr>
        <w:spacing w:after="0" w:line="240" w:lineRule="auto"/>
        <w:jc w:val="center"/>
        <w:rPr>
          <w:rFonts w:ascii="Times New Roman" w:hAnsi="Times New Roman" w:cs="Times New Roman"/>
          <w:b/>
          <w:sz w:val="36"/>
          <w:szCs w:val="36"/>
        </w:rPr>
      </w:pPr>
    </w:p>
    <w:p w:rsidR="007C73E3" w:rsidRDefault="007C73E3" w:rsidP="008C3982">
      <w:pPr>
        <w:spacing w:after="0" w:line="240" w:lineRule="auto"/>
        <w:jc w:val="center"/>
        <w:rPr>
          <w:rFonts w:ascii="Times New Roman" w:hAnsi="Times New Roman" w:cs="Times New Roman"/>
          <w:b/>
          <w:sz w:val="36"/>
          <w:szCs w:val="36"/>
        </w:rPr>
      </w:pPr>
    </w:p>
    <w:p w:rsidR="00EF4325" w:rsidRDefault="00EF4325" w:rsidP="008C398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w:t>
      </w:r>
      <w:r w:rsidR="008C3982" w:rsidRPr="008C3982">
        <w:rPr>
          <w:rFonts w:ascii="Times New Roman" w:hAnsi="Times New Roman" w:cs="Times New Roman"/>
          <w:b/>
          <w:sz w:val="36"/>
          <w:szCs w:val="36"/>
        </w:rPr>
        <w:t xml:space="preserve">рогноз социально-экономического развития </w:t>
      </w:r>
    </w:p>
    <w:p w:rsidR="008C3982" w:rsidRPr="008C3982" w:rsidRDefault="008C3982" w:rsidP="008C3982">
      <w:pPr>
        <w:spacing w:after="0" w:line="240" w:lineRule="auto"/>
        <w:jc w:val="center"/>
        <w:rPr>
          <w:rFonts w:ascii="Times New Roman" w:hAnsi="Times New Roman" w:cs="Times New Roman"/>
          <w:b/>
          <w:sz w:val="36"/>
          <w:szCs w:val="36"/>
        </w:rPr>
      </w:pPr>
      <w:r w:rsidRPr="008C3982">
        <w:rPr>
          <w:rFonts w:ascii="Times New Roman" w:hAnsi="Times New Roman" w:cs="Times New Roman"/>
          <w:b/>
          <w:sz w:val="36"/>
          <w:szCs w:val="36"/>
        </w:rPr>
        <w:t xml:space="preserve">Мошковского района Новосибирской области </w:t>
      </w:r>
    </w:p>
    <w:p w:rsidR="008C3982" w:rsidRDefault="008C3982" w:rsidP="008C3982">
      <w:pPr>
        <w:spacing w:after="0" w:line="240" w:lineRule="auto"/>
        <w:jc w:val="center"/>
        <w:rPr>
          <w:rFonts w:ascii="Times New Roman" w:hAnsi="Times New Roman" w:cs="Times New Roman"/>
          <w:b/>
          <w:sz w:val="36"/>
          <w:szCs w:val="36"/>
        </w:rPr>
      </w:pPr>
      <w:r w:rsidRPr="00AA3F90">
        <w:rPr>
          <w:rFonts w:ascii="Times New Roman" w:hAnsi="Times New Roman" w:cs="Times New Roman"/>
          <w:b/>
          <w:sz w:val="36"/>
          <w:szCs w:val="36"/>
        </w:rPr>
        <w:t xml:space="preserve">на </w:t>
      </w:r>
      <w:r w:rsidR="00AA3F90" w:rsidRPr="00AA3F90">
        <w:rPr>
          <w:rFonts w:ascii="Times New Roman" w:hAnsi="Times New Roman" w:cs="Times New Roman"/>
          <w:b/>
          <w:sz w:val="36"/>
          <w:szCs w:val="36"/>
        </w:rPr>
        <w:t>2022-2036</w:t>
      </w:r>
      <w:r w:rsidR="00FA3F0D" w:rsidRPr="00AA3F90">
        <w:rPr>
          <w:rFonts w:ascii="Times New Roman" w:hAnsi="Times New Roman" w:cs="Times New Roman"/>
          <w:b/>
          <w:sz w:val="36"/>
          <w:szCs w:val="36"/>
        </w:rPr>
        <w:t xml:space="preserve"> годы</w:t>
      </w: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8C3982" w:rsidRDefault="008C3982" w:rsidP="008C3982">
      <w:pPr>
        <w:spacing w:after="0" w:line="240" w:lineRule="auto"/>
        <w:jc w:val="center"/>
        <w:rPr>
          <w:rFonts w:ascii="Times New Roman" w:hAnsi="Times New Roman" w:cs="Times New Roman"/>
          <w:b/>
          <w:sz w:val="36"/>
          <w:szCs w:val="36"/>
        </w:rPr>
      </w:pPr>
    </w:p>
    <w:p w:rsidR="00B06D70" w:rsidRDefault="00B06D70" w:rsidP="00B14057">
      <w:pPr>
        <w:spacing w:after="0" w:line="240" w:lineRule="auto"/>
        <w:jc w:val="center"/>
        <w:rPr>
          <w:rFonts w:ascii="Times New Roman" w:hAnsi="Times New Roman" w:cs="Times New Roman"/>
          <w:b/>
          <w:sz w:val="28"/>
          <w:szCs w:val="28"/>
        </w:rPr>
      </w:pPr>
    </w:p>
    <w:p w:rsidR="001B3DB2" w:rsidRDefault="008C3982" w:rsidP="00B14057">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р.п. Мошково</w:t>
      </w:r>
    </w:p>
    <w:p w:rsidR="00B14057" w:rsidRPr="00B14057" w:rsidRDefault="00B14057" w:rsidP="00B14057">
      <w:pPr>
        <w:spacing w:after="0" w:line="240" w:lineRule="auto"/>
        <w:jc w:val="center"/>
        <w:rPr>
          <w:rFonts w:ascii="Times New Roman" w:eastAsia="Times New Roman" w:hAnsi="Times New Roman" w:cs="Times New Roman"/>
          <w:b/>
          <w:sz w:val="28"/>
          <w:szCs w:val="28"/>
          <w:lang w:eastAsia="ru-RU"/>
        </w:rPr>
      </w:pPr>
      <w:r w:rsidRPr="00B14057">
        <w:rPr>
          <w:rFonts w:ascii="Times New Roman" w:eastAsia="Times New Roman" w:hAnsi="Times New Roman" w:cs="Times New Roman"/>
          <w:b/>
          <w:sz w:val="28"/>
          <w:szCs w:val="28"/>
          <w:lang w:eastAsia="ru-RU"/>
        </w:rPr>
        <w:t>Содержание</w:t>
      </w:r>
    </w:p>
    <w:p w:rsidR="00B14057" w:rsidRPr="00B14057" w:rsidRDefault="00B14057" w:rsidP="00B14057">
      <w:pPr>
        <w:spacing w:after="0" w:line="240" w:lineRule="auto"/>
        <w:jc w:val="center"/>
        <w:rPr>
          <w:rFonts w:ascii="Times New Roman" w:eastAsia="Times New Roman" w:hAnsi="Times New Roman" w:cs="Times New Roman"/>
          <w:b/>
          <w:sz w:val="28"/>
          <w:szCs w:val="28"/>
          <w:lang w:eastAsia="ru-RU"/>
        </w:rPr>
      </w:pPr>
    </w:p>
    <w:tbl>
      <w:tblPr>
        <w:tblStyle w:val="a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043"/>
        <w:gridCol w:w="567"/>
      </w:tblGrid>
      <w:tr w:rsidR="001B3DB2" w:rsidRPr="001B3DB2" w:rsidTr="00CC51B1">
        <w:tc>
          <w:tcPr>
            <w:tcW w:w="846" w:type="dxa"/>
          </w:tcPr>
          <w:p w:rsidR="001B3DB2" w:rsidRPr="001B3DB2" w:rsidRDefault="001B3DB2" w:rsidP="001B3DB2">
            <w:pPr>
              <w:jc w:val="center"/>
              <w:rPr>
                <w:rFonts w:ascii="Times New Roman" w:eastAsia="Calibri" w:hAnsi="Times New Roman" w:cs="Times New Roman"/>
                <w:sz w:val="28"/>
                <w:szCs w:val="28"/>
                <w:lang w:eastAsia="ru-RU"/>
              </w:rPr>
            </w:pPr>
          </w:p>
        </w:tc>
        <w:tc>
          <w:tcPr>
            <w:tcW w:w="9043" w:type="dxa"/>
          </w:tcPr>
          <w:p w:rsidR="001B3DB2" w:rsidRPr="008927E6" w:rsidRDefault="001B3DB2" w:rsidP="001B3DB2">
            <w:pPr>
              <w:rPr>
                <w:rFonts w:ascii="Times New Roman" w:eastAsia="Calibri" w:hAnsi="Times New Roman" w:cs="Times New Roman"/>
                <w:sz w:val="28"/>
                <w:szCs w:val="28"/>
                <w:lang w:eastAsia="ru-RU"/>
              </w:rPr>
            </w:pPr>
            <w:r w:rsidRPr="008927E6">
              <w:rPr>
                <w:rFonts w:ascii="Times New Roman" w:eastAsia="Calibri" w:hAnsi="Times New Roman" w:cs="Times New Roman"/>
                <w:sz w:val="28"/>
                <w:szCs w:val="28"/>
                <w:lang w:eastAsia="ru-RU"/>
              </w:rPr>
              <w:t>Введение</w:t>
            </w:r>
          </w:p>
        </w:tc>
        <w:tc>
          <w:tcPr>
            <w:tcW w:w="567" w:type="dxa"/>
            <w:shd w:val="clear" w:color="auto" w:fill="auto"/>
          </w:tcPr>
          <w:p w:rsidR="001B3DB2" w:rsidRPr="00DF0149" w:rsidRDefault="00E40CBE" w:rsidP="00CC51B1">
            <w:pPr>
              <w:jc w:val="center"/>
              <w:rPr>
                <w:rFonts w:ascii="Times New Roman" w:eastAsia="Calibri" w:hAnsi="Times New Roman" w:cs="Times New Roman"/>
                <w:sz w:val="28"/>
                <w:szCs w:val="28"/>
                <w:lang w:eastAsia="ru-RU"/>
              </w:rPr>
            </w:pPr>
            <w:r w:rsidRPr="00DF0149">
              <w:rPr>
                <w:rFonts w:ascii="Times New Roman" w:eastAsia="Calibri" w:hAnsi="Times New Roman" w:cs="Times New Roman"/>
                <w:sz w:val="28"/>
                <w:szCs w:val="28"/>
                <w:lang w:eastAsia="ru-RU"/>
              </w:rPr>
              <w:t>5</w:t>
            </w:r>
          </w:p>
        </w:tc>
      </w:tr>
      <w:tr w:rsidR="001B3DB2" w:rsidRPr="001B3DB2" w:rsidTr="00CC51B1">
        <w:tc>
          <w:tcPr>
            <w:tcW w:w="846" w:type="dxa"/>
          </w:tcPr>
          <w:p w:rsidR="001B3DB2" w:rsidRPr="008927E6" w:rsidRDefault="00721A87" w:rsidP="001B3DB2">
            <w:pPr>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I</w:t>
            </w:r>
            <w:r w:rsidRPr="00FE5F09">
              <w:rPr>
                <w:rFonts w:ascii="Times New Roman" w:eastAsia="Calibri" w:hAnsi="Times New Roman" w:cs="Times New Roman"/>
                <w:b/>
                <w:sz w:val="28"/>
                <w:szCs w:val="28"/>
                <w:lang w:eastAsia="ru-RU"/>
              </w:rPr>
              <w:t>.</w:t>
            </w:r>
          </w:p>
        </w:tc>
        <w:tc>
          <w:tcPr>
            <w:tcW w:w="9043" w:type="dxa"/>
          </w:tcPr>
          <w:p w:rsidR="001B3DB2" w:rsidRPr="008927E6" w:rsidRDefault="001B3DB2" w:rsidP="001B3DB2">
            <w:pPr>
              <w:rPr>
                <w:rFonts w:ascii="Times New Roman" w:eastAsia="Calibri" w:hAnsi="Times New Roman" w:cs="Times New Roman"/>
                <w:sz w:val="28"/>
                <w:szCs w:val="28"/>
                <w:lang w:eastAsia="ru-RU"/>
              </w:rPr>
            </w:pPr>
            <w:r w:rsidRPr="008927E6">
              <w:rPr>
                <w:rFonts w:ascii="Times New Roman" w:eastAsia="Calibri" w:hAnsi="Times New Roman" w:cs="Times New Roman"/>
                <w:sz w:val="28"/>
                <w:szCs w:val="28"/>
                <w:lang w:eastAsia="ru-RU"/>
              </w:rPr>
              <w:t>Оценка достигнутого уровня социально-экономического развития  Мошковского</w:t>
            </w:r>
            <w:r w:rsidR="00BE0E34" w:rsidRPr="008927E6">
              <w:rPr>
                <w:rFonts w:ascii="Times New Roman" w:eastAsia="Calibri" w:hAnsi="Times New Roman" w:cs="Times New Roman"/>
                <w:sz w:val="28"/>
                <w:szCs w:val="28"/>
                <w:lang w:eastAsia="ru-RU"/>
              </w:rPr>
              <w:t xml:space="preserve"> района за 2017-2021</w:t>
            </w:r>
            <w:r w:rsidRPr="008927E6">
              <w:rPr>
                <w:rFonts w:ascii="Times New Roman" w:eastAsia="Calibri" w:hAnsi="Times New Roman" w:cs="Times New Roman"/>
                <w:sz w:val="28"/>
                <w:szCs w:val="28"/>
                <w:lang w:eastAsia="ru-RU"/>
              </w:rPr>
              <w:t xml:space="preserve"> годы</w:t>
            </w:r>
          </w:p>
        </w:tc>
        <w:tc>
          <w:tcPr>
            <w:tcW w:w="567" w:type="dxa"/>
            <w:shd w:val="clear" w:color="auto" w:fill="auto"/>
          </w:tcPr>
          <w:p w:rsidR="001B3DB2" w:rsidRPr="0040638F" w:rsidRDefault="0040638F" w:rsidP="00CC51B1">
            <w:pPr>
              <w:jc w:val="center"/>
              <w:rPr>
                <w:rFonts w:ascii="Times New Roman" w:eastAsia="Calibri" w:hAnsi="Times New Roman" w:cs="Times New Roman"/>
                <w:sz w:val="28"/>
                <w:szCs w:val="28"/>
                <w:lang w:eastAsia="ru-RU"/>
              </w:rPr>
            </w:pPr>
            <w:r w:rsidRPr="0040638F">
              <w:rPr>
                <w:rFonts w:ascii="Times New Roman" w:eastAsia="Calibri" w:hAnsi="Times New Roman" w:cs="Times New Roman"/>
                <w:sz w:val="28"/>
                <w:szCs w:val="28"/>
                <w:lang w:eastAsia="ru-RU"/>
              </w:rPr>
              <w:t>5</w:t>
            </w:r>
          </w:p>
        </w:tc>
      </w:tr>
      <w:tr w:rsidR="00204DF1" w:rsidRPr="001B3DB2" w:rsidTr="00CC51B1">
        <w:tc>
          <w:tcPr>
            <w:tcW w:w="846" w:type="dxa"/>
          </w:tcPr>
          <w:p w:rsidR="00204DF1" w:rsidRPr="008927E6" w:rsidRDefault="00721A87" w:rsidP="00721A87">
            <w:pPr>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II</w:t>
            </w:r>
            <w:r w:rsidRPr="00FE5F09">
              <w:rPr>
                <w:rFonts w:ascii="Times New Roman" w:eastAsia="Calibri" w:hAnsi="Times New Roman" w:cs="Times New Roman"/>
                <w:b/>
                <w:sz w:val="28"/>
                <w:szCs w:val="28"/>
                <w:lang w:eastAsia="ru-RU"/>
              </w:rPr>
              <w:t>.</w:t>
            </w:r>
          </w:p>
        </w:tc>
        <w:tc>
          <w:tcPr>
            <w:tcW w:w="9043" w:type="dxa"/>
          </w:tcPr>
          <w:p w:rsidR="00204DF1" w:rsidRPr="008927E6" w:rsidRDefault="009E1762" w:rsidP="009E1762">
            <w:pPr>
              <w:rPr>
                <w:rFonts w:ascii="Times New Roman" w:eastAsia="Calibri" w:hAnsi="Times New Roman" w:cs="Times New Roman"/>
                <w:sz w:val="28"/>
                <w:szCs w:val="28"/>
                <w:highlight w:val="yellow"/>
                <w:lang w:eastAsia="ru-RU"/>
              </w:rPr>
            </w:pPr>
            <w:r w:rsidRPr="008927E6">
              <w:rPr>
                <w:rFonts w:ascii="Times New Roman" w:eastAsia="Calibri" w:hAnsi="Times New Roman" w:cs="Times New Roman"/>
                <w:sz w:val="28"/>
                <w:szCs w:val="28"/>
                <w:lang w:eastAsia="ru-RU"/>
              </w:rPr>
              <w:t>Варианты внутренних условий и характеристик социально-экономического развития  Мошковского района  в долгосрочной перспективе.  Ключевые направления развития экономики и социальной сферы  Мошковского района</w:t>
            </w:r>
          </w:p>
        </w:tc>
        <w:tc>
          <w:tcPr>
            <w:tcW w:w="567" w:type="dxa"/>
            <w:shd w:val="clear" w:color="auto" w:fill="auto"/>
          </w:tcPr>
          <w:p w:rsidR="00204DF1" w:rsidRPr="009A1608" w:rsidRDefault="005624BA" w:rsidP="007E1A65">
            <w:pPr>
              <w:jc w:val="center"/>
              <w:rPr>
                <w:rFonts w:ascii="Times New Roman" w:eastAsia="Calibri" w:hAnsi="Times New Roman" w:cs="Times New Roman"/>
                <w:sz w:val="28"/>
                <w:szCs w:val="28"/>
                <w:highlight w:val="yellow"/>
                <w:lang w:eastAsia="ru-RU"/>
              </w:rPr>
            </w:pPr>
            <w:r w:rsidRPr="007E1A65">
              <w:rPr>
                <w:rFonts w:ascii="Times New Roman" w:eastAsia="Calibri" w:hAnsi="Times New Roman" w:cs="Times New Roman"/>
                <w:sz w:val="28"/>
                <w:szCs w:val="28"/>
                <w:lang w:eastAsia="ru-RU"/>
              </w:rPr>
              <w:t>1</w:t>
            </w:r>
            <w:r w:rsidR="007E1A65" w:rsidRPr="007E1A65">
              <w:rPr>
                <w:rFonts w:ascii="Times New Roman" w:eastAsia="Calibri" w:hAnsi="Times New Roman" w:cs="Times New Roman"/>
                <w:sz w:val="28"/>
                <w:szCs w:val="28"/>
                <w:lang w:eastAsia="ru-RU"/>
              </w:rPr>
              <w:t>2</w:t>
            </w:r>
          </w:p>
        </w:tc>
      </w:tr>
      <w:tr w:rsidR="001B3DB2" w:rsidRPr="001B3DB2" w:rsidTr="00CC51B1">
        <w:tc>
          <w:tcPr>
            <w:tcW w:w="846" w:type="dxa"/>
          </w:tcPr>
          <w:p w:rsidR="001B3DB2" w:rsidRPr="008927E6" w:rsidRDefault="00721A87" w:rsidP="00721A87">
            <w:pPr>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III</w:t>
            </w:r>
            <w:r w:rsidRPr="00FE5F09">
              <w:rPr>
                <w:rFonts w:ascii="Times New Roman" w:eastAsia="Calibri" w:hAnsi="Times New Roman" w:cs="Times New Roman"/>
                <w:b/>
                <w:sz w:val="28"/>
                <w:szCs w:val="28"/>
                <w:lang w:eastAsia="ru-RU"/>
              </w:rPr>
              <w:t>.</w:t>
            </w:r>
          </w:p>
        </w:tc>
        <w:tc>
          <w:tcPr>
            <w:tcW w:w="9043" w:type="dxa"/>
          </w:tcPr>
          <w:p w:rsidR="00DA151B" w:rsidRPr="008927E6" w:rsidRDefault="00DA151B" w:rsidP="00DA151B">
            <w:pPr>
              <w:rPr>
                <w:rFonts w:ascii="Times New Roman" w:eastAsia="Calibri" w:hAnsi="Times New Roman" w:cs="Times New Roman"/>
                <w:sz w:val="28"/>
                <w:szCs w:val="28"/>
                <w:lang w:eastAsia="ru-RU"/>
              </w:rPr>
            </w:pPr>
            <w:r w:rsidRPr="008927E6">
              <w:rPr>
                <w:rFonts w:ascii="Times New Roman" w:eastAsia="Calibri" w:hAnsi="Times New Roman" w:cs="Times New Roman"/>
                <w:sz w:val="28"/>
                <w:szCs w:val="28"/>
                <w:lang w:eastAsia="ru-RU"/>
              </w:rPr>
              <w:t>Оценка конкурентных преимуществ, факторов и ограничений</w:t>
            </w:r>
          </w:p>
          <w:p w:rsidR="001B3DB2" w:rsidRPr="008927E6" w:rsidRDefault="00DA151B" w:rsidP="00DA151B">
            <w:pPr>
              <w:rPr>
                <w:rFonts w:ascii="Times New Roman" w:eastAsia="Calibri" w:hAnsi="Times New Roman" w:cs="Times New Roman"/>
                <w:sz w:val="28"/>
                <w:szCs w:val="28"/>
                <w:lang w:eastAsia="ru-RU"/>
              </w:rPr>
            </w:pPr>
            <w:r w:rsidRPr="008927E6">
              <w:rPr>
                <w:rFonts w:ascii="Times New Roman" w:eastAsia="Calibri" w:hAnsi="Times New Roman" w:cs="Times New Roman"/>
                <w:sz w:val="28"/>
                <w:szCs w:val="28"/>
                <w:lang w:eastAsia="ru-RU"/>
              </w:rPr>
              <w:t xml:space="preserve">социально-экономического роста Мошковского района на долгосрочный период </w:t>
            </w:r>
          </w:p>
        </w:tc>
        <w:tc>
          <w:tcPr>
            <w:tcW w:w="567" w:type="dxa"/>
            <w:shd w:val="clear" w:color="auto" w:fill="auto"/>
          </w:tcPr>
          <w:p w:rsidR="001B3DB2" w:rsidRPr="00BA62C0" w:rsidRDefault="00BA62C0" w:rsidP="00CC51B1">
            <w:pPr>
              <w:jc w:val="center"/>
              <w:rPr>
                <w:rFonts w:ascii="Times New Roman" w:eastAsia="Calibri" w:hAnsi="Times New Roman" w:cs="Times New Roman"/>
                <w:sz w:val="28"/>
                <w:szCs w:val="28"/>
                <w:lang w:eastAsia="ru-RU"/>
              </w:rPr>
            </w:pPr>
            <w:r w:rsidRPr="00BA62C0">
              <w:rPr>
                <w:rFonts w:ascii="Times New Roman" w:eastAsia="Calibri" w:hAnsi="Times New Roman" w:cs="Times New Roman"/>
                <w:sz w:val="28"/>
                <w:szCs w:val="28"/>
                <w:lang w:eastAsia="ru-RU"/>
              </w:rPr>
              <w:t>14</w:t>
            </w:r>
          </w:p>
        </w:tc>
      </w:tr>
      <w:tr w:rsidR="000E2EB4" w:rsidRPr="001B3DB2" w:rsidTr="00CC51B1">
        <w:tc>
          <w:tcPr>
            <w:tcW w:w="846" w:type="dxa"/>
          </w:tcPr>
          <w:p w:rsidR="000E2EB4" w:rsidRPr="008927E6" w:rsidRDefault="00721A87" w:rsidP="001B3DB2">
            <w:pPr>
              <w:jc w:val="center"/>
              <w:rPr>
                <w:rFonts w:ascii="Times New Roman" w:eastAsia="Calibri" w:hAnsi="Times New Roman" w:cs="Times New Roman"/>
                <w:sz w:val="28"/>
                <w:szCs w:val="28"/>
                <w:lang w:eastAsia="ru-RU"/>
              </w:rPr>
            </w:pPr>
            <w:r w:rsidRPr="00FE5F09">
              <w:rPr>
                <w:rFonts w:ascii="Times New Roman" w:eastAsia="Calibri" w:hAnsi="Times New Roman" w:cs="Times New Roman"/>
                <w:b/>
                <w:sz w:val="28"/>
                <w:szCs w:val="28"/>
                <w:lang w:eastAsia="ru-RU"/>
              </w:rPr>
              <w:t>IV.</w:t>
            </w:r>
          </w:p>
        </w:tc>
        <w:tc>
          <w:tcPr>
            <w:tcW w:w="9043" w:type="dxa"/>
          </w:tcPr>
          <w:p w:rsidR="000E2EB4" w:rsidRPr="008927E6" w:rsidRDefault="000E2EB4" w:rsidP="00DA151B">
            <w:pPr>
              <w:rPr>
                <w:rFonts w:ascii="Times New Roman" w:eastAsia="Calibri" w:hAnsi="Times New Roman" w:cs="Times New Roman"/>
                <w:sz w:val="28"/>
                <w:szCs w:val="28"/>
                <w:lang w:eastAsia="ru-RU"/>
              </w:rPr>
            </w:pPr>
            <w:r w:rsidRPr="008927E6">
              <w:rPr>
                <w:rFonts w:ascii="Times New Roman" w:eastAsia="Calibri" w:hAnsi="Times New Roman" w:cs="Times New Roman"/>
                <w:sz w:val="28"/>
                <w:szCs w:val="28"/>
                <w:lang w:eastAsia="ru-RU"/>
              </w:rPr>
              <w:t>Состоя</w:t>
            </w:r>
            <w:r w:rsidR="0081344F">
              <w:rPr>
                <w:rFonts w:ascii="Times New Roman" w:eastAsia="Calibri" w:hAnsi="Times New Roman" w:cs="Times New Roman"/>
                <w:sz w:val="28"/>
                <w:szCs w:val="28"/>
                <w:lang w:eastAsia="ru-RU"/>
              </w:rPr>
              <w:t>ние окружающей среды и природные ресурсы</w:t>
            </w:r>
          </w:p>
        </w:tc>
        <w:tc>
          <w:tcPr>
            <w:tcW w:w="567" w:type="dxa"/>
            <w:shd w:val="clear" w:color="auto" w:fill="auto"/>
          </w:tcPr>
          <w:p w:rsidR="000E2EB4" w:rsidRPr="00607B4C" w:rsidRDefault="00607B4C" w:rsidP="00607B4C">
            <w:pPr>
              <w:rPr>
                <w:rFonts w:ascii="Times New Roman" w:eastAsia="Calibri" w:hAnsi="Times New Roman" w:cs="Times New Roman"/>
                <w:sz w:val="28"/>
                <w:szCs w:val="28"/>
                <w:lang w:eastAsia="ru-RU"/>
              </w:rPr>
            </w:pPr>
            <w:r w:rsidRPr="00607B4C">
              <w:rPr>
                <w:rFonts w:ascii="Times New Roman" w:eastAsia="Calibri" w:hAnsi="Times New Roman" w:cs="Times New Roman"/>
                <w:sz w:val="28"/>
                <w:szCs w:val="28"/>
                <w:lang w:eastAsia="ru-RU"/>
              </w:rPr>
              <w:t>15</w:t>
            </w:r>
          </w:p>
        </w:tc>
      </w:tr>
      <w:tr w:rsidR="000E2EB4" w:rsidRPr="001B3DB2" w:rsidTr="00CC51B1">
        <w:tc>
          <w:tcPr>
            <w:tcW w:w="846" w:type="dxa"/>
          </w:tcPr>
          <w:p w:rsidR="000E2EB4" w:rsidRPr="008927E6" w:rsidRDefault="00721A87" w:rsidP="001B3DB2">
            <w:pPr>
              <w:jc w:val="center"/>
              <w:rPr>
                <w:rFonts w:ascii="Times New Roman" w:eastAsia="Calibri" w:hAnsi="Times New Roman" w:cs="Times New Roman"/>
                <w:sz w:val="28"/>
                <w:szCs w:val="28"/>
                <w:lang w:eastAsia="ru-RU"/>
              </w:rPr>
            </w:pPr>
            <w:r w:rsidRPr="00FE5F09">
              <w:rPr>
                <w:rFonts w:ascii="Times New Roman" w:eastAsia="Calibri" w:hAnsi="Times New Roman" w:cs="Times New Roman"/>
                <w:b/>
                <w:sz w:val="28"/>
                <w:szCs w:val="28"/>
                <w:lang w:eastAsia="ru-RU"/>
              </w:rPr>
              <w:t>V.</w:t>
            </w:r>
          </w:p>
        </w:tc>
        <w:tc>
          <w:tcPr>
            <w:tcW w:w="9043" w:type="dxa"/>
          </w:tcPr>
          <w:p w:rsidR="000E2EB4" w:rsidRPr="008927E6" w:rsidRDefault="000E2EB4" w:rsidP="001B3DB2">
            <w:pPr>
              <w:rPr>
                <w:rFonts w:ascii="Times New Roman" w:eastAsia="Calibri" w:hAnsi="Times New Roman" w:cs="Times New Roman"/>
                <w:sz w:val="28"/>
                <w:szCs w:val="28"/>
                <w:lang w:eastAsia="ru-RU"/>
              </w:rPr>
            </w:pPr>
            <w:r w:rsidRPr="008927E6">
              <w:rPr>
                <w:rFonts w:ascii="Times New Roman" w:eastAsia="Calibri" w:hAnsi="Times New Roman" w:cs="Times New Roman"/>
                <w:sz w:val="28"/>
                <w:szCs w:val="28"/>
                <w:lang w:eastAsia="ru-RU"/>
              </w:rPr>
              <w:t>Демографическое развитие Мошковского района</w:t>
            </w:r>
          </w:p>
        </w:tc>
        <w:tc>
          <w:tcPr>
            <w:tcW w:w="567" w:type="dxa"/>
            <w:shd w:val="clear" w:color="auto" w:fill="auto"/>
          </w:tcPr>
          <w:p w:rsidR="000E2EB4" w:rsidRPr="00D11556" w:rsidRDefault="00D11556" w:rsidP="001B3DB2">
            <w:pPr>
              <w:jc w:val="center"/>
              <w:rPr>
                <w:rFonts w:ascii="Times New Roman" w:eastAsia="Calibri" w:hAnsi="Times New Roman" w:cs="Times New Roman"/>
                <w:sz w:val="28"/>
                <w:szCs w:val="28"/>
                <w:lang w:eastAsia="ru-RU"/>
              </w:rPr>
            </w:pPr>
            <w:r w:rsidRPr="00D11556">
              <w:rPr>
                <w:rFonts w:ascii="Times New Roman" w:eastAsia="Calibri" w:hAnsi="Times New Roman" w:cs="Times New Roman"/>
                <w:sz w:val="28"/>
                <w:szCs w:val="28"/>
                <w:lang w:eastAsia="ru-RU"/>
              </w:rPr>
              <w:t>20</w:t>
            </w:r>
          </w:p>
        </w:tc>
      </w:tr>
      <w:tr w:rsidR="000E2EB4" w:rsidRPr="001B3DB2" w:rsidTr="00CC51B1">
        <w:tc>
          <w:tcPr>
            <w:tcW w:w="846" w:type="dxa"/>
          </w:tcPr>
          <w:p w:rsidR="000E2EB4" w:rsidRPr="008927E6" w:rsidRDefault="00721A87" w:rsidP="001B3DB2">
            <w:pPr>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VI</w:t>
            </w:r>
            <w:r w:rsidRPr="00FE5F09">
              <w:rPr>
                <w:rFonts w:ascii="Times New Roman" w:eastAsia="Calibri" w:hAnsi="Times New Roman" w:cs="Times New Roman"/>
                <w:b/>
                <w:sz w:val="28"/>
                <w:szCs w:val="28"/>
                <w:lang w:eastAsia="ru-RU"/>
              </w:rPr>
              <w:t>.</w:t>
            </w:r>
          </w:p>
        </w:tc>
        <w:tc>
          <w:tcPr>
            <w:tcW w:w="9043" w:type="dxa"/>
          </w:tcPr>
          <w:p w:rsidR="000E2EB4" w:rsidRPr="008927E6" w:rsidRDefault="000E2EB4" w:rsidP="001B3DB2">
            <w:pPr>
              <w:rPr>
                <w:rFonts w:ascii="Times New Roman" w:eastAsia="Calibri" w:hAnsi="Times New Roman" w:cs="Times New Roman"/>
                <w:sz w:val="28"/>
                <w:szCs w:val="28"/>
                <w:lang w:eastAsia="ru-RU"/>
              </w:rPr>
            </w:pPr>
            <w:r w:rsidRPr="008927E6">
              <w:rPr>
                <w:rFonts w:ascii="Times New Roman" w:eastAsia="Calibri" w:hAnsi="Times New Roman" w:cs="Times New Roman"/>
                <w:sz w:val="28"/>
                <w:szCs w:val="28"/>
                <w:lang w:eastAsia="ru-RU"/>
              </w:rPr>
              <w:t>Цифровая трансформация Мошковского района</w:t>
            </w:r>
          </w:p>
        </w:tc>
        <w:tc>
          <w:tcPr>
            <w:tcW w:w="567" w:type="dxa"/>
            <w:shd w:val="clear" w:color="auto" w:fill="auto"/>
          </w:tcPr>
          <w:p w:rsidR="000E2EB4" w:rsidRPr="009A1608" w:rsidRDefault="000E2EB4" w:rsidP="001B3DB2">
            <w:pPr>
              <w:jc w:val="center"/>
              <w:rPr>
                <w:rFonts w:ascii="Times New Roman" w:eastAsia="Calibri" w:hAnsi="Times New Roman" w:cs="Times New Roman"/>
                <w:sz w:val="28"/>
                <w:szCs w:val="28"/>
                <w:highlight w:val="yellow"/>
                <w:lang w:eastAsia="ru-RU"/>
              </w:rPr>
            </w:pPr>
          </w:p>
        </w:tc>
      </w:tr>
      <w:tr w:rsidR="000E2EB4" w:rsidRPr="001B3DB2" w:rsidTr="00CC51B1">
        <w:tc>
          <w:tcPr>
            <w:tcW w:w="846" w:type="dxa"/>
          </w:tcPr>
          <w:p w:rsidR="000E2EB4" w:rsidRPr="008927E6" w:rsidRDefault="00721A87" w:rsidP="001B3DB2">
            <w:pPr>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VII</w:t>
            </w:r>
            <w:r w:rsidRPr="00FE5F09">
              <w:rPr>
                <w:rFonts w:ascii="Times New Roman" w:eastAsia="Calibri" w:hAnsi="Times New Roman" w:cs="Times New Roman"/>
                <w:b/>
                <w:sz w:val="28"/>
                <w:szCs w:val="28"/>
                <w:lang w:eastAsia="ru-RU"/>
              </w:rPr>
              <w:t>.</w:t>
            </w:r>
          </w:p>
        </w:tc>
        <w:tc>
          <w:tcPr>
            <w:tcW w:w="9043" w:type="dxa"/>
          </w:tcPr>
          <w:p w:rsidR="000E2EB4" w:rsidRPr="008927E6" w:rsidRDefault="000E2EB4" w:rsidP="001B3DB2">
            <w:pPr>
              <w:rPr>
                <w:rFonts w:ascii="Times New Roman" w:eastAsia="Calibri" w:hAnsi="Times New Roman" w:cs="Times New Roman"/>
                <w:sz w:val="28"/>
                <w:szCs w:val="28"/>
                <w:lang w:eastAsia="ru-RU"/>
              </w:rPr>
            </w:pPr>
            <w:r w:rsidRPr="008927E6">
              <w:rPr>
                <w:rFonts w:ascii="Times New Roman" w:eastAsia="Calibri" w:hAnsi="Times New Roman" w:cs="Times New Roman"/>
                <w:sz w:val="28"/>
                <w:szCs w:val="28"/>
                <w:lang w:eastAsia="ru-RU"/>
              </w:rPr>
              <w:t xml:space="preserve">Инвестиции и строительство </w:t>
            </w:r>
            <w:r w:rsidR="00AD746E">
              <w:rPr>
                <w:rFonts w:ascii="Times New Roman" w:eastAsia="Calibri" w:hAnsi="Times New Roman" w:cs="Times New Roman"/>
                <w:sz w:val="28"/>
                <w:szCs w:val="28"/>
                <w:lang w:eastAsia="ru-RU"/>
              </w:rPr>
              <w:t>в Мошковском районе</w:t>
            </w:r>
          </w:p>
        </w:tc>
        <w:tc>
          <w:tcPr>
            <w:tcW w:w="567" w:type="dxa"/>
            <w:shd w:val="clear" w:color="auto" w:fill="auto"/>
          </w:tcPr>
          <w:p w:rsidR="000E2EB4" w:rsidRPr="009A1608" w:rsidRDefault="000E2EB4" w:rsidP="001B3DB2">
            <w:pPr>
              <w:jc w:val="center"/>
              <w:rPr>
                <w:rFonts w:ascii="Times New Roman" w:eastAsia="Calibri" w:hAnsi="Times New Roman" w:cs="Times New Roman"/>
                <w:sz w:val="28"/>
                <w:szCs w:val="28"/>
                <w:highlight w:val="yellow"/>
                <w:lang w:eastAsia="ru-RU"/>
              </w:rPr>
            </w:pPr>
          </w:p>
        </w:tc>
      </w:tr>
      <w:tr w:rsidR="000E2EB4" w:rsidRPr="001B3DB2" w:rsidTr="00CC51B1">
        <w:tc>
          <w:tcPr>
            <w:tcW w:w="846" w:type="dxa"/>
          </w:tcPr>
          <w:p w:rsidR="000E2EB4" w:rsidRPr="008927E6" w:rsidRDefault="00721A87" w:rsidP="00721A87">
            <w:pPr>
              <w:jc w:val="center"/>
              <w:rPr>
                <w:rFonts w:ascii="Times New Roman" w:eastAsia="Calibri" w:hAnsi="Times New Roman" w:cs="Times New Roman"/>
                <w:sz w:val="28"/>
                <w:szCs w:val="28"/>
                <w:lang w:eastAsia="ru-RU"/>
              </w:rPr>
            </w:pPr>
            <w:r w:rsidRPr="00FE5F09">
              <w:rPr>
                <w:rFonts w:ascii="Times New Roman" w:eastAsia="Calibri" w:hAnsi="Times New Roman" w:cs="Times New Roman"/>
                <w:b/>
                <w:sz w:val="28"/>
                <w:szCs w:val="28"/>
                <w:lang w:eastAsia="ru-RU"/>
              </w:rPr>
              <w:t>V</w:t>
            </w:r>
            <w:r>
              <w:rPr>
                <w:rFonts w:ascii="Times New Roman" w:eastAsia="Calibri" w:hAnsi="Times New Roman" w:cs="Times New Roman"/>
                <w:b/>
                <w:sz w:val="28"/>
                <w:szCs w:val="28"/>
                <w:lang w:eastAsia="ru-RU"/>
              </w:rPr>
              <w:t>III</w:t>
            </w:r>
            <w:r w:rsidRPr="00FE5F09">
              <w:rPr>
                <w:rFonts w:ascii="Times New Roman" w:eastAsia="Calibri" w:hAnsi="Times New Roman" w:cs="Times New Roman"/>
                <w:b/>
                <w:sz w:val="28"/>
                <w:szCs w:val="28"/>
                <w:lang w:eastAsia="ru-RU"/>
              </w:rPr>
              <w:t>.</w:t>
            </w:r>
          </w:p>
        </w:tc>
        <w:tc>
          <w:tcPr>
            <w:tcW w:w="9043" w:type="dxa"/>
          </w:tcPr>
          <w:p w:rsidR="000E2EB4" w:rsidRPr="008927E6" w:rsidRDefault="00224189" w:rsidP="001B3DB2">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Содействие развитию субъектом малого и среднего предпринимательства</w:t>
            </w:r>
          </w:p>
        </w:tc>
        <w:tc>
          <w:tcPr>
            <w:tcW w:w="567" w:type="dxa"/>
            <w:shd w:val="clear" w:color="auto" w:fill="auto"/>
          </w:tcPr>
          <w:p w:rsidR="000E2EB4" w:rsidRPr="009A1608" w:rsidRDefault="000E2EB4" w:rsidP="001B3DB2">
            <w:pPr>
              <w:jc w:val="center"/>
              <w:rPr>
                <w:rFonts w:ascii="Times New Roman" w:eastAsia="Calibri" w:hAnsi="Times New Roman" w:cs="Times New Roman"/>
                <w:sz w:val="28"/>
                <w:szCs w:val="28"/>
                <w:highlight w:val="yellow"/>
                <w:lang w:eastAsia="ru-RU"/>
              </w:rPr>
            </w:pPr>
          </w:p>
        </w:tc>
      </w:tr>
      <w:tr w:rsidR="001B3DB2" w:rsidRPr="001B3DB2" w:rsidTr="00CC51B1">
        <w:tc>
          <w:tcPr>
            <w:tcW w:w="846" w:type="dxa"/>
          </w:tcPr>
          <w:p w:rsidR="001B3DB2" w:rsidRPr="001B3DB2" w:rsidRDefault="00721A87" w:rsidP="001B3DB2">
            <w:pPr>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val="en-US" w:eastAsia="ru-RU"/>
              </w:rPr>
              <w:t>X</w:t>
            </w:r>
            <w:r>
              <w:rPr>
                <w:rFonts w:ascii="Times New Roman" w:eastAsia="Calibri" w:hAnsi="Times New Roman" w:cs="Times New Roman"/>
                <w:b/>
                <w:sz w:val="28"/>
                <w:szCs w:val="28"/>
                <w:lang w:eastAsia="ru-RU"/>
              </w:rPr>
              <w:t>I</w:t>
            </w:r>
            <w:r w:rsidR="00FE5F09" w:rsidRPr="00FE5F09">
              <w:rPr>
                <w:rFonts w:ascii="Times New Roman" w:eastAsia="Calibri" w:hAnsi="Times New Roman" w:cs="Times New Roman"/>
                <w:b/>
                <w:sz w:val="28"/>
                <w:szCs w:val="28"/>
                <w:lang w:eastAsia="ru-RU"/>
              </w:rPr>
              <w:t>.</w:t>
            </w:r>
          </w:p>
        </w:tc>
        <w:tc>
          <w:tcPr>
            <w:tcW w:w="9043" w:type="dxa"/>
          </w:tcPr>
          <w:p w:rsidR="001B3DB2" w:rsidRPr="00DA4E89" w:rsidRDefault="00FE5F09" w:rsidP="00754AEE">
            <w:pPr>
              <w:rPr>
                <w:rFonts w:ascii="Times New Roman" w:eastAsia="Calibri" w:hAnsi="Times New Roman" w:cs="Times New Roman"/>
                <w:b/>
                <w:sz w:val="28"/>
                <w:szCs w:val="28"/>
                <w:highlight w:val="yellow"/>
                <w:lang w:eastAsia="ru-RU"/>
              </w:rPr>
            </w:pPr>
            <w:r w:rsidRPr="00FE5F09">
              <w:rPr>
                <w:rFonts w:ascii="Times New Roman" w:eastAsia="Calibri" w:hAnsi="Times New Roman" w:cs="Times New Roman"/>
                <w:b/>
                <w:sz w:val="28"/>
                <w:szCs w:val="28"/>
                <w:lang w:eastAsia="ru-RU"/>
              </w:rPr>
              <w:t>Направления социально-экономического</w:t>
            </w:r>
            <w:r w:rsidR="00754AEE">
              <w:rPr>
                <w:rFonts w:ascii="Times New Roman" w:eastAsia="Calibri" w:hAnsi="Times New Roman" w:cs="Times New Roman"/>
                <w:b/>
                <w:sz w:val="28"/>
                <w:szCs w:val="28"/>
                <w:lang w:eastAsia="ru-RU"/>
              </w:rPr>
              <w:t xml:space="preserve"> </w:t>
            </w:r>
            <w:r w:rsidRPr="00FE5F09">
              <w:rPr>
                <w:rFonts w:ascii="Times New Roman" w:eastAsia="Calibri" w:hAnsi="Times New Roman" w:cs="Times New Roman"/>
                <w:b/>
                <w:sz w:val="28"/>
                <w:szCs w:val="28"/>
                <w:lang w:eastAsia="ru-RU"/>
              </w:rPr>
              <w:t>развития Мошковского района</w:t>
            </w:r>
          </w:p>
        </w:tc>
        <w:tc>
          <w:tcPr>
            <w:tcW w:w="567" w:type="dxa"/>
            <w:shd w:val="clear" w:color="auto" w:fill="auto"/>
          </w:tcPr>
          <w:p w:rsidR="001B3DB2" w:rsidRPr="009A1608" w:rsidRDefault="001B3DB2" w:rsidP="001B3DB2">
            <w:pPr>
              <w:jc w:val="center"/>
              <w:rPr>
                <w:rFonts w:ascii="Times New Roman" w:eastAsia="Calibri" w:hAnsi="Times New Roman" w:cs="Times New Roman"/>
                <w:sz w:val="28"/>
                <w:szCs w:val="28"/>
                <w:highlight w:val="yellow"/>
                <w:lang w:eastAsia="ru-RU"/>
              </w:rPr>
            </w:pPr>
          </w:p>
        </w:tc>
      </w:tr>
      <w:tr w:rsidR="00F65C21" w:rsidRPr="001B3DB2" w:rsidTr="00CC51B1">
        <w:tc>
          <w:tcPr>
            <w:tcW w:w="846" w:type="dxa"/>
          </w:tcPr>
          <w:p w:rsidR="00F65C21" w:rsidRPr="00FE5F09" w:rsidRDefault="00F65C21" w:rsidP="001B3DB2">
            <w:pPr>
              <w:jc w:val="center"/>
              <w:rPr>
                <w:rFonts w:ascii="Times New Roman" w:eastAsia="Calibri" w:hAnsi="Times New Roman" w:cs="Times New Roman"/>
                <w:b/>
                <w:sz w:val="28"/>
                <w:szCs w:val="28"/>
                <w:lang w:eastAsia="ru-RU"/>
              </w:rPr>
            </w:pPr>
          </w:p>
        </w:tc>
        <w:tc>
          <w:tcPr>
            <w:tcW w:w="9043" w:type="dxa"/>
          </w:tcPr>
          <w:p w:rsidR="00F65C21" w:rsidRPr="000A007A" w:rsidRDefault="00F65C21" w:rsidP="00FE5F09">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Развитие человеческого капитала</w:t>
            </w:r>
            <w:r w:rsidR="00754AEE">
              <w:rPr>
                <w:rFonts w:ascii="Times New Roman" w:eastAsia="Calibri" w:hAnsi="Times New Roman" w:cs="Times New Roman"/>
                <w:sz w:val="28"/>
                <w:szCs w:val="28"/>
                <w:lang w:eastAsia="ru-RU"/>
              </w:rPr>
              <w:t xml:space="preserve"> и социальной сферы</w:t>
            </w:r>
          </w:p>
        </w:tc>
        <w:tc>
          <w:tcPr>
            <w:tcW w:w="567" w:type="dxa"/>
            <w:shd w:val="clear" w:color="auto" w:fill="auto"/>
          </w:tcPr>
          <w:p w:rsidR="00F65C21" w:rsidRPr="009A1608" w:rsidRDefault="00F65C21" w:rsidP="001B3DB2">
            <w:pPr>
              <w:jc w:val="center"/>
              <w:rPr>
                <w:rFonts w:ascii="Times New Roman" w:eastAsia="Calibri" w:hAnsi="Times New Roman" w:cs="Times New Roman"/>
                <w:sz w:val="28"/>
                <w:szCs w:val="28"/>
                <w:highlight w:val="yellow"/>
                <w:lang w:eastAsia="ru-RU"/>
              </w:rPr>
            </w:pPr>
          </w:p>
        </w:tc>
      </w:tr>
      <w:tr w:rsidR="000A007A" w:rsidRPr="001B3DB2" w:rsidTr="00CC51B1">
        <w:tc>
          <w:tcPr>
            <w:tcW w:w="846" w:type="dxa"/>
          </w:tcPr>
          <w:p w:rsidR="000A007A" w:rsidRPr="00FE5F09" w:rsidRDefault="000A007A" w:rsidP="001B3DB2">
            <w:pPr>
              <w:jc w:val="center"/>
              <w:rPr>
                <w:rFonts w:ascii="Times New Roman" w:eastAsia="Calibri" w:hAnsi="Times New Roman" w:cs="Times New Roman"/>
                <w:b/>
                <w:sz w:val="28"/>
                <w:szCs w:val="28"/>
                <w:lang w:eastAsia="ru-RU"/>
              </w:rPr>
            </w:pPr>
          </w:p>
        </w:tc>
        <w:tc>
          <w:tcPr>
            <w:tcW w:w="9043" w:type="dxa"/>
          </w:tcPr>
          <w:p w:rsidR="000A007A" w:rsidRPr="000A007A" w:rsidRDefault="000A007A" w:rsidP="00FE5F09">
            <w:pPr>
              <w:rPr>
                <w:rFonts w:ascii="Times New Roman" w:eastAsia="Calibri" w:hAnsi="Times New Roman" w:cs="Times New Roman"/>
                <w:sz w:val="28"/>
                <w:szCs w:val="28"/>
                <w:lang w:eastAsia="ru-RU"/>
              </w:rPr>
            </w:pPr>
            <w:r w:rsidRPr="000A007A">
              <w:rPr>
                <w:rFonts w:ascii="Times New Roman" w:eastAsia="Calibri" w:hAnsi="Times New Roman" w:cs="Times New Roman"/>
                <w:sz w:val="28"/>
                <w:szCs w:val="28"/>
                <w:lang w:eastAsia="ru-RU"/>
              </w:rPr>
              <w:t>Развитие рынка труда</w:t>
            </w:r>
          </w:p>
        </w:tc>
        <w:tc>
          <w:tcPr>
            <w:tcW w:w="567" w:type="dxa"/>
            <w:shd w:val="clear" w:color="auto" w:fill="auto"/>
          </w:tcPr>
          <w:p w:rsidR="000A007A" w:rsidRPr="009A1608" w:rsidRDefault="000A007A" w:rsidP="001B3DB2">
            <w:pPr>
              <w:jc w:val="center"/>
              <w:rPr>
                <w:rFonts w:ascii="Times New Roman" w:eastAsia="Calibri" w:hAnsi="Times New Roman" w:cs="Times New Roman"/>
                <w:sz w:val="28"/>
                <w:szCs w:val="28"/>
                <w:highlight w:val="yellow"/>
                <w:lang w:eastAsia="ru-RU"/>
              </w:rPr>
            </w:pPr>
          </w:p>
        </w:tc>
      </w:tr>
      <w:tr w:rsidR="001B3DB2" w:rsidRPr="001B3DB2" w:rsidTr="00CC51B1">
        <w:tc>
          <w:tcPr>
            <w:tcW w:w="846" w:type="dxa"/>
          </w:tcPr>
          <w:p w:rsidR="001B3DB2" w:rsidRPr="001B3DB2" w:rsidRDefault="001B3DB2" w:rsidP="001B3DB2">
            <w:pPr>
              <w:jc w:val="center"/>
              <w:rPr>
                <w:rFonts w:ascii="Times New Roman" w:eastAsia="Calibri" w:hAnsi="Times New Roman" w:cs="Times New Roman"/>
                <w:b/>
                <w:sz w:val="28"/>
                <w:szCs w:val="28"/>
                <w:lang w:eastAsia="ru-RU"/>
              </w:rPr>
            </w:pPr>
          </w:p>
        </w:tc>
        <w:tc>
          <w:tcPr>
            <w:tcW w:w="9043" w:type="dxa"/>
          </w:tcPr>
          <w:p w:rsidR="001B3DB2" w:rsidRPr="000A007A" w:rsidRDefault="000A007A" w:rsidP="001B3DB2">
            <w:pPr>
              <w:rPr>
                <w:rFonts w:ascii="Times New Roman" w:eastAsia="Calibri" w:hAnsi="Times New Roman" w:cs="Times New Roman"/>
                <w:sz w:val="28"/>
                <w:szCs w:val="28"/>
                <w:lang w:eastAsia="ru-RU"/>
              </w:rPr>
            </w:pPr>
            <w:r w:rsidRPr="000A007A">
              <w:rPr>
                <w:rFonts w:ascii="Times New Roman" w:eastAsia="Calibri" w:hAnsi="Times New Roman" w:cs="Times New Roman"/>
                <w:sz w:val="28"/>
                <w:szCs w:val="28"/>
                <w:lang w:eastAsia="ru-RU"/>
              </w:rPr>
              <w:t>Заработная плата и денежные доходы</w:t>
            </w:r>
          </w:p>
        </w:tc>
        <w:tc>
          <w:tcPr>
            <w:tcW w:w="567" w:type="dxa"/>
            <w:shd w:val="clear" w:color="auto" w:fill="auto"/>
          </w:tcPr>
          <w:p w:rsidR="001B3DB2" w:rsidRPr="009A1608" w:rsidRDefault="001B3DB2" w:rsidP="001B3DB2">
            <w:pPr>
              <w:jc w:val="center"/>
              <w:rPr>
                <w:rFonts w:ascii="Times New Roman" w:eastAsia="Calibri" w:hAnsi="Times New Roman" w:cs="Times New Roman"/>
                <w:sz w:val="28"/>
                <w:szCs w:val="28"/>
                <w:highlight w:val="yellow"/>
                <w:lang w:eastAsia="ru-RU"/>
              </w:rPr>
            </w:pPr>
          </w:p>
        </w:tc>
      </w:tr>
      <w:tr w:rsidR="000A007A" w:rsidRPr="001B3DB2" w:rsidTr="001F22CE">
        <w:tc>
          <w:tcPr>
            <w:tcW w:w="846" w:type="dxa"/>
          </w:tcPr>
          <w:p w:rsidR="000A007A" w:rsidRPr="001B3DB2" w:rsidRDefault="000A007A" w:rsidP="001B3DB2">
            <w:pPr>
              <w:jc w:val="center"/>
              <w:rPr>
                <w:rFonts w:ascii="Times New Roman" w:eastAsia="Calibri" w:hAnsi="Times New Roman" w:cs="Times New Roman"/>
                <w:b/>
                <w:sz w:val="28"/>
                <w:szCs w:val="28"/>
                <w:lang w:eastAsia="ru-RU"/>
              </w:rPr>
            </w:pPr>
          </w:p>
        </w:tc>
        <w:tc>
          <w:tcPr>
            <w:tcW w:w="9043" w:type="dxa"/>
          </w:tcPr>
          <w:p w:rsidR="000A007A" w:rsidRPr="00A05B64" w:rsidRDefault="00A05B64" w:rsidP="001B3DB2">
            <w:pPr>
              <w:rPr>
                <w:rFonts w:ascii="Times New Roman" w:eastAsia="Calibri" w:hAnsi="Times New Roman" w:cs="Times New Roman"/>
                <w:sz w:val="28"/>
                <w:szCs w:val="28"/>
                <w:lang w:eastAsia="ru-RU"/>
              </w:rPr>
            </w:pPr>
            <w:r w:rsidRPr="00A05B64">
              <w:rPr>
                <w:rFonts w:ascii="Times New Roman" w:eastAsia="Calibri" w:hAnsi="Times New Roman" w:cs="Times New Roman"/>
                <w:sz w:val="28"/>
                <w:szCs w:val="28"/>
                <w:lang w:eastAsia="ru-RU"/>
              </w:rPr>
              <w:t>Социальная поддержка населения</w:t>
            </w:r>
          </w:p>
        </w:tc>
        <w:tc>
          <w:tcPr>
            <w:tcW w:w="567" w:type="dxa"/>
          </w:tcPr>
          <w:p w:rsidR="000A007A" w:rsidRPr="009A1608" w:rsidRDefault="000A007A" w:rsidP="001B3DB2">
            <w:pPr>
              <w:jc w:val="center"/>
              <w:rPr>
                <w:rFonts w:ascii="Times New Roman" w:eastAsia="Calibri" w:hAnsi="Times New Roman" w:cs="Times New Roman"/>
                <w:sz w:val="28"/>
                <w:szCs w:val="28"/>
                <w:highlight w:val="yellow"/>
                <w:lang w:eastAsia="ru-RU"/>
              </w:rPr>
            </w:pPr>
          </w:p>
        </w:tc>
      </w:tr>
      <w:tr w:rsidR="000A007A" w:rsidRPr="001B3DB2" w:rsidTr="001F22CE">
        <w:tc>
          <w:tcPr>
            <w:tcW w:w="846" w:type="dxa"/>
          </w:tcPr>
          <w:p w:rsidR="000A007A" w:rsidRPr="001B3DB2" w:rsidRDefault="000A007A" w:rsidP="001B3DB2">
            <w:pPr>
              <w:jc w:val="center"/>
              <w:rPr>
                <w:rFonts w:ascii="Times New Roman" w:eastAsia="Calibri" w:hAnsi="Times New Roman" w:cs="Times New Roman"/>
                <w:b/>
                <w:sz w:val="28"/>
                <w:szCs w:val="28"/>
                <w:lang w:eastAsia="ru-RU"/>
              </w:rPr>
            </w:pPr>
          </w:p>
        </w:tc>
        <w:tc>
          <w:tcPr>
            <w:tcW w:w="9043" w:type="dxa"/>
          </w:tcPr>
          <w:p w:rsidR="000A007A" w:rsidRPr="00A05B64" w:rsidRDefault="00A05B64" w:rsidP="001B3DB2">
            <w:pPr>
              <w:rPr>
                <w:rFonts w:ascii="Times New Roman" w:eastAsia="Calibri" w:hAnsi="Times New Roman" w:cs="Times New Roman"/>
                <w:sz w:val="28"/>
                <w:szCs w:val="28"/>
                <w:lang w:eastAsia="ru-RU"/>
              </w:rPr>
            </w:pPr>
            <w:r w:rsidRPr="00A05B64">
              <w:rPr>
                <w:rFonts w:ascii="Times New Roman" w:eastAsia="Calibri" w:hAnsi="Times New Roman" w:cs="Times New Roman"/>
                <w:sz w:val="28"/>
                <w:szCs w:val="28"/>
                <w:lang w:eastAsia="ru-RU"/>
              </w:rPr>
              <w:t>Здравоохранение</w:t>
            </w:r>
          </w:p>
        </w:tc>
        <w:tc>
          <w:tcPr>
            <w:tcW w:w="567" w:type="dxa"/>
          </w:tcPr>
          <w:p w:rsidR="000A007A" w:rsidRPr="009A1608" w:rsidRDefault="000A007A" w:rsidP="001B3DB2">
            <w:pPr>
              <w:jc w:val="center"/>
              <w:rPr>
                <w:rFonts w:ascii="Times New Roman" w:eastAsia="Calibri" w:hAnsi="Times New Roman" w:cs="Times New Roman"/>
                <w:sz w:val="28"/>
                <w:szCs w:val="28"/>
                <w:highlight w:val="yellow"/>
                <w:lang w:eastAsia="ru-RU"/>
              </w:rPr>
            </w:pPr>
          </w:p>
        </w:tc>
      </w:tr>
      <w:tr w:rsidR="000A007A" w:rsidRPr="001B3DB2" w:rsidTr="001F22CE">
        <w:tc>
          <w:tcPr>
            <w:tcW w:w="846" w:type="dxa"/>
          </w:tcPr>
          <w:p w:rsidR="000A007A" w:rsidRPr="001B3DB2" w:rsidRDefault="000A007A" w:rsidP="001B3DB2">
            <w:pPr>
              <w:jc w:val="center"/>
              <w:rPr>
                <w:rFonts w:ascii="Times New Roman" w:eastAsia="Calibri" w:hAnsi="Times New Roman" w:cs="Times New Roman"/>
                <w:b/>
                <w:sz w:val="28"/>
                <w:szCs w:val="28"/>
                <w:lang w:eastAsia="ru-RU"/>
              </w:rPr>
            </w:pPr>
          </w:p>
        </w:tc>
        <w:tc>
          <w:tcPr>
            <w:tcW w:w="9043" w:type="dxa"/>
          </w:tcPr>
          <w:p w:rsidR="000A007A" w:rsidRPr="00FB0AD4" w:rsidRDefault="00FB0AD4" w:rsidP="001B3DB2">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Физическая куль</w:t>
            </w:r>
            <w:r w:rsidRPr="00FB0AD4">
              <w:rPr>
                <w:rFonts w:ascii="Times New Roman" w:eastAsia="Calibri" w:hAnsi="Times New Roman" w:cs="Times New Roman"/>
                <w:sz w:val="28"/>
                <w:szCs w:val="28"/>
                <w:lang w:eastAsia="ru-RU"/>
              </w:rPr>
              <w:t>т</w:t>
            </w:r>
            <w:r>
              <w:rPr>
                <w:rFonts w:ascii="Times New Roman" w:eastAsia="Calibri" w:hAnsi="Times New Roman" w:cs="Times New Roman"/>
                <w:sz w:val="28"/>
                <w:szCs w:val="28"/>
                <w:lang w:eastAsia="ru-RU"/>
              </w:rPr>
              <w:t>у</w:t>
            </w:r>
            <w:r w:rsidRPr="00FB0AD4">
              <w:rPr>
                <w:rFonts w:ascii="Times New Roman" w:eastAsia="Calibri" w:hAnsi="Times New Roman" w:cs="Times New Roman"/>
                <w:sz w:val="28"/>
                <w:szCs w:val="28"/>
                <w:lang w:eastAsia="ru-RU"/>
              </w:rPr>
              <w:t>ра и спорт</w:t>
            </w:r>
          </w:p>
        </w:tc>
        <w:tc>
          <w:tcPr>
            <w:tcW w:w="567" w:type="dxa"/>
          </w:tcPr>
          <w:p w:rsidR="000A007A" w:rsidRPr="009A1608" w:rsidRDefault="000A007A" w:rsidP="001B3DB2">
            <w:pPr>
              <w:jc w:val="center"/>
              <w:rPr>
                <w:rFonts w:ascii="Times New Roman" w:eastAsia="Calibri" w:hAnsi="Times New Roman" w:cs="Times New Roman"/>
                <w:sz w:val="28"/>
                <w:szCs w:val="28"/>
                <w:highlight w:val="yellow"/>
                <w:lang w:eastAsia="ru-RU"/>
              </w:rPr>
            </w:pPr>
          </w:p>
        </w:tc>
      </w:tr>
      <w:tr w:rsidR="000A007A" w:rsidRPr="001B3DB2" w:rsidTr="001F22CE">
        <w:tc>
          <w:tcPr>
            <w:tcW w:w="846" w:type="dxa"/>
          </w:tcPr>
          <w:p w:rsidR="000A007A" w:rsidRPr="001B3DB2" w:rsidRDefault="000A007A" w:rsidP="001B3DB2">
            <w:pPr>
              <w:jc w:val="center"/>
              <w:rPr>
                <w:rFonts w:ascii="Times New Roman" w:eastAsia="Calibri" w:hAnsi="Times New Roman" w:cs="Times New Roman"/>
                <w:b/>
                <w:sz w:val="28"/>
                <w:szCs w:val="28"/>
                <w:lang w:eastAsia="ru-RU"/>
              </w:rPr>
            </w:pPr>
          </w:p>
        </w:tc>
        <w:tc>
          <w:tcPr>
            <w:tcW w:w="9043" w:type="dxa"/>
          </w:tcPr>
          <w:p w:rsidR="000A007A" w:rsidRPr="003B2F72" w:rsidRDefault="003B2F72" w:rsidP="001B3DB2">
            <w:pPr>
              <w:rPr>
                <w:rFonts w:ascii="Times New Roman" w:eastAsia="Calibri" w:hAnsi="Times New Roman" w:cs="Times New Roman"/>
                <w:sz w:val="28"/>
                <w:szCs w:val="28"/>
                <w:lang w:eastAsia="ru-RU"/>
              </w:rPr>
            </w:pPr>
            <w:r w:rsidRPr="003B2F72">
              <w:rPr>
                <w:rFonts w:ascii="Times New Roman" w:eastAsia="Calibri" w:hAnsi="Times New Roman" w:cs="Times New Roman"/>
                <w:sz w:val="28"/>
                <w:szCs w:val="28"/>
                <w:lang w:eastAsia="ru-RU"/>
              </w:rPr>
              <w:t>Образование</w:t>
            </w:r>
          </w:p>
        </w:tc>
        <w:tc>
          <w:tcPr>
            <w:tcW w:w="567" w:type="dxa"/>
          </w:tcPr>
          <w:p w:rsidR="000A007A" w:rsidRPr="009A1608" w:rsidRDefault="000A007A" w:rsidP="001B3DB2">
            <w:pPr>
              <w:jc w:val="center"/>
              <w:rPr>
                <w:rFonts w:ascii="Times New Roman" w:eastAsia="Calibri" w:hAnsi="Times New Roman" w:cs="Times New Roman"/>
                <w:sz w:val="28"/>
                <w:szCs w:val="28"/>
                <w:highlight w:val="yellow"/>
                <w:lang w:eastAsia="ru-RU"/>
              </w:rPr>
            </w:pPr>
          </w:p>
        </w:tc>
      </w:tr>
      <w:tr w:rsidR="003B2F72" w:rsidRPr="001B3DB2" w:rsidTr="001F22CE">
        <w:tc>
          <w:tcPr>
            <w:tcW w:w="846" w:type="dxa"/>
          </w:tcPr>
          <w:p w:rsidR="003B2F72" w:rsidRPr="001B3DB2" w:rsidRDefault="003B2F72" w:rsidP="001B3DB2">
            <w:pPr>
              <w:jc w:val="center"/>
              <w:rPr>
                <w:rFonts w:ascii="Times New Roman" w:eastAsia="Calibri" w:hAnsi="Times New Roman" w:cs="Times New Roman"/>
                <w:b/>
                <w:sz w:val="28"/>
                <w:szCs w:val="28"/>
                <w:lang w:eastAsia="ru-RU"/>
              </w:rPr>
            </w:pPr>
          </w:p>
        </w:tc>
        <w:tc>
          <w:tcPr>
            <w:tcW w:w="9043" w:type="dxa"/>
          </w:tcPr>
          <w:p w:rsidR="003B2F72" w:rsidRPr="003B2F72" w:rsidRDefault="00E60FB7" w:rsidP="001B3DB2">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Культура</w:t>
            </w:r>
          </w:p>
        </w:tc>
        <w:tc>
          <w:tcPr>
            <w:tcW w:w="567" w:type="dxa"/>
          </w:tcPr>
          <w:p w:rsidR="003B2F72" w:rsidRPr="009A1608" w:rsidRDefault="003B2F72" w:rsidP="001B3DB2">
            <w:pPr>
              <w:jc w:val="center"/>
              <w:rPr>
                <w:rFonts w:ascii="Times New Roman" w:eastAsia="Calibri" w:hAnsi="Times New Roman" w:cs="Times New Roman"/>
                <w:sz w:val="28"/>
                <w:szCs w:val="28"/>
                <w:highlight w:val="yellow"/>
                <w:lang w:eastAsia="ru-RU"/>
              </w:rPr>
            </w:pPr>
          </w:p>
        </w:tc>
      </w:tr>
      <w:tr w:rsidR="003B2F72" w:rsidRPr="001B3DB2" w:rsidTr="001F22CE">
        <w:tc>
          <w:tcPr>
            <w:tcW w:w="846" w:type="dxa"/>
          </w:tcPr>
          <w:p w:rsidR="003B2F72" w:rsidRPr="001B3DB2" w:rsidRDefault="003B2F72" w:rsidP="001B3DB2">
            <w:pPr>
              <w:jc w:val="center"/>
              <w:rPr>
                <w:rFonts w:ascii="Times New Roman" w:eastAsia="Calibri" w:hAnsi="Times New Roman" w:cs="Times New Roman"/>
                <w:b/>
                <w:sz w:val="28"/>
                <w:szCs w:val="28"/>
                <w:lang w:eastAsia="ru-RU"/>
              </w:rPr>
            </w:pPr>
          </w:p>
        </w:tc>
        <w:tc>
          <w:tcPr>
            <w:tcW w:w="9043" w:type="dxa"/>
          </w:tcPr>
          <w:p w:rsidR="003B2F72" w:rsidRPr="003B2F72" w:rsidRDefault="00E60FB7" w:rsidP="001B3DB2">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Развитие института гражданского общества, молодежная политика</w:t>
            </w:r>
          </w:p>
        </w:tc>
        <w:tc>
          <w:tcPr>
            <w:tcW w:w="567" w:type="dxa"/>
          </w:tcPr>
          <w:p w:rsidR="003B2F72" w:rsidRPr="009A1608" w:rsidRDefault="003B2F72" w:rsidP="001B3DB2">
            <w:pPr>
              <w:jc w:val="center"/>
              <w:rPr>
                <w:rFonts w:ascii="Times New Roman" w:eastAsia="Calibri" w:hAnsi="Times New Roman" w:cs="Times New Roman"/>
                <w:sz w:val="28"/>
                <w:szCs w:val="28"/>
                <w:highlight w:val="yellow"/>
                <w:lang w:eastAsia="ru-RU"/>
              </w:rPr>
            </w:pPr>
          </w:p>
        </w:tc>
      </w:tr>
      <w:tr w:rsidR="003B2F72" w:rsidRPr="001B3DB2" w:rsidTr="001F22CE">
        <w:tc>
          <w:tcPr>
            <w:tcW w:w="846" w:type="dxa"/>
          </w:tcPr>
          <w:p w:rsidR="003B2F72" w:rsidRPr="001B3DB2" w:rsidRDefault="003B2F72" w:rsidP="001B3DB2">
            <w:pPr>
              <w:jc w:val="center"/>
              <w:rPr>
                <w:rFonts w:ascii="Times New Roman" w:eastAsia="Calibri" w:hAnsi="Times New Roman" w:cs="Times New Roman"/>
                <w:b/>
                <w:sz w:val="28"/>
                <w:szCs w:val="28"/>
                <w:lang w:eastAsia="ru-RU"/>
              </w:rPr>
            </w:pPr>
          </w:p>
        </w:tc>
        <w:tc>
          <w:tcPr>
            <w:tcW w:w="9043" w:type="dxa"/>
          </w:tcPr>
          <w:p w:rsidR="003B2F72" w:rsidRPr="003B2F72" w:rsidRDefault="00E60FB7" w:rsidP="001B3DB2">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Развитие жилищного строительства</w:t>
            </w:r>
          </w:p>
        </w:tc>
        <w:tc>
          <w:tcPr>
            <w:tcW w:w="567" w:type="dxa"/>
          </w:tcPr>
          <w:p w:rsidR="003B2F72" w:rsidRPr="009A1608" w:rsidRDefault="003B2F72" w:rsidP="001B3DB2">
            <w:pPr>
              <w:jc w:val="center"/>
              <w:rPr>
                <w:rFonts w:ascii="Times New Roman" w:eastAsia="Calibri" w:hAnsi="Times New Roman" w:cs="Times New Roman"/>
                <w:sz w:val="28"/>
                <w:szCs w:val="28"/>
                <w:highlight w:val="yellow"/>
                <w:lang w:eastAsia="ru-RU"/>
              </w:rPr>
            </w:pPr>
          </w:p>
        </w:tc>
      </w:tr>
      <w:tr w:rsidR="00E60FB7" w:rsidRPr="001B3DB2" w:rsidTr="001F22CE">
        <w:tc>
          <w:tcPr>
            <w:tcW w:w="846" w:type="dxa"/>
          </w:tcPr>
          <w:p w:rsidR="00E60FB7" w:rsidRPr="00721A87" w:rsidRDefault="00721A87" w:rsidP="001B3DB2">
            <w:pPr>
              <w:jc w:val="center"/>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t>X</w:t>
            </w:r>
            <w:r>
              <w:rPr>
                <w:rFonts w:ascii="Times New Roman" w:eastAsia="Calibri" w:hAnsi="Times New Roman" w:cs="Times New Roman"/>
                <w:b/>
                <w:sz w:val="28"/>
                <w:szCs w:val="28"/>
                <w:lang w:eastAsia="ru-RU"/>
              </w:rPr>
              <w:t>II</w:t>
            </w:r>
            <w:r w:rsidRPr="00FE5F09">
              <w:rPr>
                <w:rFonts w:ascii="Times New Roman" w:eastAsia="Calibri" w:hAnsi="Times New Roman" w:cs="Times New Roman"/>
                <w:b/>
                <w:sz w:val="28"/>
                <w:szCs w:val="28"/>
                <w:lang w:eastAsia="ru-RU"/>
              </w:rPr>
              <w:t>.</w:t>
            </w:r>
          </w:p>
        </w:tc>
        <w:tc>
          <w:tcPr>
            <w:tcW w:w="9043" w:type="dxa"/>
          </w:tcPr>
          <w:p w:rsidR="00E60FB7" w:rsidRPr="00B376A9" w:rsidRDefault="00B376A9" w:rsidP="001B3DB2">
            <w:pPr>
              <w:rPr>
                <w:rFonts w:ascii="Times New Roman" w:eastAsia="Calibri" w:hAnsi="Times New Roman" w:cs="Times New Roman"/>
                <w:b/>
                <w:sz w:val="28"/>
                <w:szCs w:val="28"/>
                <w:lang w:eastAsia="ru-RU"/>
              </w:rPr>
            </w:pPr>
            <w:r w:rsidRPr="00B376A9">
              <w:rPr>
                <w:rFonts w:ascii="Times New Roman" w:eastAsia="Calibri" w:hAnsi="Times New Roman" w:cs="Times New Roman"/>
                <w:b/>
                <w:sz w:val="28"/>
                <w:szCs w:val="28"/>
                <w:lang w:eastAsia="ru-RU"/>
              </w:rPr>
              <w:t>Развитие кон</w:t>
            </w:r>
            <w:r>
              <w:rPr>
                <w:rFonts w:ascii="Times New Roman" w:eastAsia="Calibri" w:hAnsi="Times New Roman" w:cs="Times New Roman"/>
                <w:b/>
                <w:sz w:val="28"/>
                <w:szCs w:val="28"/>
                <w:lang w:eastAsia="ru-RU"/>
              </w:rPr>
              <w:t>к</w:t>
            </w:r>
            <w:r w:rsidRPr="00B376A9">
              <w:rPr>
                <w:rFonts w:ascii="Times New Roman" w:eastAsia="Calibri" w:hAnsi="Times New Roman" w:cs="Times New Roman"/>
                <w:b/>
                <w:sz w:val="28"/>
                <w:szCs w:val="28"/>
                <w:lang w:eastAsia="ru-RU"/>
              </w:rPr>
              <w:t>урентноспособной экономики</w:t>
            </w:r>
            <w:r>
              <w:rPr>
                <w:rFonts w:ascii="Times New Roman" w:eastAsia="Calibri" w:hAnsi="Times New Roman" w:cs="Times New Roman"/>
                <w:b/>
                <w:sz w:val="28"/>
                <w:szCs w:val="28"/>
                <w:lang w:eastAsia="ru-RU"/>
              </w:rPr>
              <w:t xml:space="preserve"> с высоким уровнем предпринимательской активности</w:t>
            </w:r>
          </w:p>
        </w:tc>
        <w:tc>
          <w:tcPr>
            <w:tcW w:w="567" w:type="dxa"/>
          </w:tcPr>
          <w:p w:rsidR="00E60FB7" w:rsidRPr="009A1608" w:rsidRDefault="00E60FB7" w:rsidP="001B3DB2">
            <w:pPr>
              <w:jc w:val="center"/>
              <w:rPr>
                <w:rFonts w:ascii="Times New Roman" w:eastAsia="Calibri" w:hAnsi="Times New Roman" w:cs="Times New Roman"/>
                <w:sz w:val="28"/>
                <w:szCs w:val="28"/>
                <w:highlight w:val="yellow"/>
                <w:lang w:eastAsia="ru-RU"/>
              </w:rPr>
            </w:pPr>
          </w:p>
        </w:tc>
      </w:tr>
      <w:tr w:rsidR="00E60FB7" w:rsidRPr="001B3DB2" w:rsidTr="001F22CE">
        <w:tc>
          <w:tcPr>
            <w:tcW w:w="846" w:type="dxa"/>
          </w:tcPr>
          <w:p w:rsidR="00E60FB7" w:rsidRPr="001B3DB2" w:rsidRDefault="00E60FB7" w:rsidP="001B3DB2">
            <w:pPr>
              <w:jc w:val="center"/>
              <w:rPr>
                <w:rFonts w:ascii="Times New Roman" w:eastAsia="Calibri" w:hAnsi="Times New Roman" w:cs="Times New Roman"/>
                <w:b/>
                <w:sz w:val="28"/>
                <w:szCs w:val="28"/>
                <w:lang w:eastAsia="ru-RU"/>
              </w:rPr>
            </w:pPr>
          </w:p>
        </w:tc>
        <w:tc>
          <w:tcPr>
            <w:tcW w:w="9043" w:type="dxa"/>
          </w:tcPr>
          <w:p w:rsidR="00E60FB7" w:rsidRPr="003B2F72" w:rsidRDefault="004073DC" w:rsidP="001B3DB2">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Валовый районный продукт</w:t>
            </w:r>
          </w:p>
        </w:tc>
        <w:tc>
          <w:tcPr>
            <w:tcW w:w="567" w:type="dxa"/>
          </w:tcPr>
          <w:p w:rsidR="00E60FB7" w:rsidRPr="009A1608" w:rsidRDefault="00E60FB7" w:rsidP="001B3DB2">
            <w:pPr>
              <w:jc w:val="center"/>
              <w:rPr>
                <w:rFonts w:ascii="Times New Roman" w:eastAsia="Calibri" w:hAnsi="Times New Roman" w:cs="Times New Roman"/>
                <w:sz w:val="28"/>
                <w:szCs w:val="28"/>
                <w:highlight w:val="yellow"/>
                <w:lang w:eastAsia="ru-RU"/>
              </w:rPr>
            </w:pPr>
          </w:p>
        </w:tc>
      </w:tr>
      <w:tr w:rsidR="00917E5F" w:rsidRPr="001B3DB2" w:rsidTr="001F22CE">
        <w:tc>
          <w:tcPr>
            <w:tcW w:w="846" w:type="dxa"/>
          </w:tcPr>
          <w:p w:rsidR="00917E5F" w:rsidRPr="001B3DB2" w:rsidRDefault="00917E5F" w:rsidP="001B3DB2">
            <w:pPr>
              <w:jc w:val="center"/>
              <w:rPr>
                <w:rFonts w:ascii="Times New Roman" w:eastAsia="Calibri" w:hAnsi="Times New Roman" w:cs="Times New Roman"/>
                <w:b/>
                <w:sz w:val="28"/>
                <w:szCs w:val="28"/>
                <w:lang w:eastAsia="ru-RU"/>
              </w:rPr>
            </w:pPr>
          </w:p>
        </w:tc>
        <w:tc>
          <w:tcPr>
            <w:tcW w:w="9043" w:type="dxa"/>
          </w:tcPr>
          <w:p w:rsidR="00917E5F" w:rsidRPr="00A12DA4" w:rsidRDefault="00917E5F" w:rsidP="001B3DB2">
            <w:pPr>
              <w:rPr>
                <w:rFonts w:ascii="Times New Roman" w:eastAsia="Calibri" w:hAnsi="Times New Roman" w:cs="Times New Roman"/>
                <w:sz w:val="28"/>
                <w:szCs w:val="28"/>
                <w:lang w:eastAsia="ru-RU"/>
              </w:rPr>
            </w:pPr>
            <w:r w:rsidRPr="00917E5F">
              <w:rPr>
                <w:rFonts w:ascii="Times New Roman" w:eastAsia="Calibri" w:hAnsi="Times New Roman" w:cs="Times New Roman"/>
                <w:sz w:val="28"/>
                <w:szCs w:val="28"/>
                <w:lang w:eastAsia="ru-RU"/>
              </w:rPr>
              <w:t>Агропромышленный комплекс</w:t>
            </w:r>
          </w:p>
        </w:tc>
        <w:tc>
          <w:tcPr>
            <w:tcW w:w="567" w:type="dxa"/>
          </w:tcPr>
          <w:p w:rsidR="00917E5F" w:rsidRPr="009A1608" w:rsidRDefault="00917E5F" w:rsidP="001B3DB2">
            <w:pPr>
              <w:jc w:val="center"/>
              <w:rPr>
                <w:rFonts w:ascii="Times New Roman" w:eastAsia="Calibri" w:hAnsi="Times New Roman" w:cs="Times New Roman"/>
                <w:sz w:val="28"/>
                <w:szCs w:val="28"/>
                <w:highlight w:val="yellow"/>
                <w:lang w:eastAsia="ru-RU"/>
              </w:rPr>
            </w:pPr>
          </w:p>
        </w:tc>
      </w:tr>
      <w:tr w:rsidR="004073DC" w:rsidRPr="001B3DB2" w:rsidTr="001F22CE">
        <w:tc>
          <w:tcPr>
            <w:tcW w:w="846" w:type="dxa"/>
          </w:tcPr>
          <w:p w:rsidR="004073DC" w:rsidRPr="001B3DB2" w:rsidRDefault="004073DC" w:rsidP="001B3DB2">
            <w:pPr>
              <w:jc w:val="center"/>
              <w:rPr>
                <w:rFonts w:ascii="Times New Roman" w:eastAsia="Calibri" w:hAnsi="Times New Roman" w:cs="Times New Roman"/>
                <w:b/>
                <w:sz w:val="28"/>
                <w:szCs w:val="28"/>
                <w:lang w:eastAsia="ru-RU"/>
              </w:rPr>
            </w:pPr>
          </w:p>
        </w:tc>
        <w:tc>
          <w:tcPr>
            <w:tcW w:w="9043" w:type="dxa"/>
          </w:tcPr>
          <w:p w:rsidR="004073DC" w:rsidRPr="003B2F72" w:rsidRDefault="00A12DA4" w:rsidP="001B3DB2">
            <w:pPr>
              <w:rPr>
                <w:rFonts w:ascii="Times New Roman" w:eastAsia="Calibri" w:hAnsi="Times New Roman" w:cs="Times New Roman"/>
                <w:sz w:val="28"/>
                <w:szCs w:val="28"/>
                <w:lang w:eastAsia="ru-RU"/>
              </w:rPr>
            </w:pPr>
            <w:r w:rsidRPr="00A12DA4">
              <w:rPr>
                <w:rFonts w:ascii="Times New Roman" w:eastAsia="Calibri" w:hAnsi="Times New Roman" w:cs="Times New Roman"/>
                <w:sz w:val="28"/>
                <w:szCs w:val="28"/>
                <w:lang w:eastAsia="ru-RU"/>
              </w:rPr>
              <w:t>Промышленность</w:t>
            </w:r>
          </w:p>
        </w:tc>
        <w:tc>
          <w:tcPr>
            <w:tcW w:w="567" w:type="dxa"/>
          </w:tcPr>
          <w:p w:rsidR="004073DC" w:rsidRPr="009A1608" w:rsidRDefault="004073DC" w:rsidP="001B3DB2">
            <w:pPr>
              <w:jc w:val="center"/>
              <w:rPr>
                <w:rFonts w:ascii="Times New Roman" w:eastAsia="Calibri" w:hAnsi="Times New Roman" w:cs="Times New Roman"/>
                <w:sz w:val="28"/>
                <w:szCs w:val="28"/>
                <w:highlight w:val="yellow"/>
                <w:lang w:eastAsia="ru-RU"/>
              </w:rPr>
            </w:pPr>
          </w:p>
        </w:tc>
      </w:tr>
      <w:tr w:rsidR="004073DC" w:rsidRPr="001B3DB2" w:rsidTr="001F22CE">
        <w:tc>
          <w:tcPr>
            <w:tcW w:w="846" w:type="dxa"/>
          </w:tcPr>
          <w:p w:rsidR="004073DC" w:rsidRPr="001B3DB2" w:rsidRDefault="004073DC" w:rsidP="001B3DB2">
            <w:pPr>
              <w:jc w:val="center"/>
              <w:rPr>
                <w:rFonts w:ascii="Times New Roman" w:eastAsia="Calibri" w:hAnsi="Times New Roman" w:cs="Times New Roman"/>
                <w:b/>
                <w:sz w:val="28"/>
                <w:szCs w:val="28"/>
                <w:lang w:eastAsia="ru-RU"/>
              </w:rPr>
            </w:pPr>
          </w:p>
        </w:tc>
        <w:tc>
          <w:tcPr>
            <w:tcW w:w="9043" w:type="dxa"/>
          </w:tcPr>
          <w:p w:rsidR="004073DC" w:rsidRPr="003B2F72" w:rsidRDefault="00800C60" w:rsidP="001B3DB2">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Рынок товаров и услуг</w:t>
            </w:r>
          </w:p>
        </w:tc>
        <w:tc>
          <w:tcPr>
            <w:tcW w:w="567" w:type="dxa"/>
          </w:tcPr>
          <w:p w:rsidR="004073DC" w:rsidRPr="009A1608" w:rsidRDefault="004073DC" w:rsidP="001B3DB2">
            <w:pPr>
              <w:jc w:val="center"/>
              <w:rPr>
                <w:rFonts w:ascii="Times New Roman" w:eastAsia="Calibri" w:hAnsi="Times New Roman" w:cs="Times New Roman"/>
                <w:sz w:val="28"/>
                <w:szCs w:val="28"/>
                <w:highlight w:val="yellow"/>
                <w:lang w:eastAsia="ru-RU"/>
              </w:rPr>
            </w:pPr>
          </w:p>
        </w:tc>
      </w:tr>
      <w:tr w:rsidR="00493A40" w:rsidRPr="001B3DB2" w:rsidTr="001F22CE">
        <w:tc>
          <w:tcPr>
            <w:tcW w:w="846" w:type="dxa"/>
          </w:tcPr>
          <w:p w:rsidR="00493A40" w:rsidRPr="001B3DB2" w:rsidRDefault="00721A87" w:rsidP="001B3DB2">
            <w:pPr>
              <w:jc w:val="center"/>
              <w:rPr>
                <w:rFonts w:ascii="Times New Roman" w:eastAsia="Calibri" w:hAnsi="Times New Roman" w:cs="Times New Roman"/>
                <w:b/>
                <w:sz w:val="28"/>
                <w:szCs w:val="28"/>
                <w:lang w:eastAsia="ru-RU"/>
              </w:rPr>
            </w:pPr>
            <w:r w:rsidRPr="00721A87">
              <w:rPr>
                <w:rFonts w:ascii="Times New Roman" w:eastAsia="Calibri" w:hAnsi="Times New Roman" w:cs="Times New Roman"/>
                <w:b/>
                <w:sz w:val="28"/>
                <w:szCs w:val="28"/>
                <w:lang w:eastAsia="ru-RU"/>
              </w:rPr>
              <w:t>XIII.</w:t>
            </w:r>
          </w:p>
        </w:tc>
        <w:tc>
          <w:tcPr>
            <w:tcW w:w="9043" w:type="dxa"/>
          </w:tcPr>
          <w:p w:rsidR="00493A40" w:rsidRPr="004C2759" w:rsidRDefault="004C2759" w:rsidP="004C2759">
            <w:pPr>
              <w:rPr>
                <w:rFonts w:ascii="Times New Roman" w:eastAsia="Calibri" w:hAnsi="Times New Roman" w:cs="Times New Roman"/>
                <w:b/>
                <w:sz w:val="28"/>
                <w:szCs w:val="28"/>
                <w:lang w:eastAsia="ru-RU"/>
              </w:rPr>
            </w:pPr>
            <w:r w:rsidRPr="004C2759">
              <w:rPr>
                <w:rFonts w:ascii="Times New Roman" w:eastAsia="Calibri" w:hAnsi="Times New Roman" w:cs="Times New Roman"/>
                <w:b/>
                <w:sz w:val="28"/>
                <w:szCs w:val="28"/>
                <w:lang w:eastAsia="ru-RU"/>
              </w:rPr>
              <w:t>Создание современной и безопасной среды для жизни</w:t>
            </w:r>
          </w:p>
        </w:tc>
        <w:tc>
          <w:tcPr>
            <w:tcW w:w="567" w:type="dxa"/>
          </w:tcPr>
          <w:p w:rsidR="00493A40" w:rsidRPr="009A1608" w:rsidRDefault="00493A40" w:rsidP="001B3DB2">
            <w:pPr>
              <w:jc w:val="center"/>
              <w:rPr>
                <w:rFonts w:ascii="Times New Roman" w:eastAsia="Calibri" w:hAnsi="Times New Roman" w:cs="Times New Roman"/>
                <w:sz w:val="28"/>
                <w:szCs w:val="28"/>
                <w:highlight w:val="yellow"/>
                <w:lang w:eastAsia="ru-RU"/>
              </w:rPr>
            </w:pPr>
          </w:p>
        </w:tc>
      </w:tr>
      <w:tr w:rsidR="00721A87" w:rsidRPr="001B3DB2" w:rsidTr="001F22CE">
        <w:tc>
          <w:tcPr>
            <w:tcW w:w="846" w:type="dxa"/>
          </w:tcPr>
          <w:p w:rsidR="00721A87" w:rsidRPr="001B3DB2" w:rsidRDefault="00721A87" w:rsidP="00721A87">
            <w:pPr>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en-US" w:eastAsia="ru-RU"/>
              </w:rPr>
              <w:t>X</w:t>
            </w:r>
            <w:r>
              <w:rPr>
                <w:rFonts w:ascii="Times New Roman" w:eastAsia="Calibri" w:hAnsi="Times New Roman" w:cs="Times New Roman"/>
                <w:b/>
                <w:sz w:val="28"/>
                <w:szCs w:val="28"/>
                <w:lang w:eastAsia="ru-RU"/>
              </w:rPr>
              <w:t>IV</w:t>
            </w:r>
            <w:r w:rsidRPr="00FE5F09">
              <w:rPr>
                <w:rFonts w:ascii="Times New Roman" w:eastAsia="Calibri" w:hAnsi="Times New Roman" w:cs="Times New Roman"/>
                <w:b/>
                <w:sz w:val="28"/>
                <w:szCs w:val="28"/>
                <w:lang w:eastAsia="ru-RU"/>
              </w:rPr>
              <w:t>.</w:t>
            </w:r>
          </w:p>
        </w:tc>
        <w:tc>
          <w:tcPr>
            <w:tcW w:w="9043" w:type="dxa"/>
          </w:tcPr>
          <w:p w:rsidR="00721A87" w:rsidRPr="004C2759" w:rsidRDefault="00721A87" w:rsidP="00721A87">
            <w:pPr>
              <w:rPr>
                <w:rFonts w:ascii="Times New Roman" w:eastAsia="Calibri" w:hAnsi="Times New Roman" w:cs="Times New Roman"/>
                <w:b/>
                <w:sz w:val="28"/>
                <w:szCs w:val="28"/>
                <w:lang w:eastAsia="ru-RU"/>
              </w:rPr>
            </w:pPr>
            <w:r w:rsidRPr="004C2759">
              <w:rPr>
                <w:rFonts w:ascii="Times New Roman" w:eastAsia="Calibri" w:hAnsi="Times New Roman" w:cs="Times New Roman"/>
                <w:b/>
                <w:sz w:val="28"/>
                <w:szCs w:val="28"/>
                <w:lang w:eastAsia="ru-RU"/>
              </w:rPr>
              <w:t>Жилищно-коммунальный комплекс и электроэнергетика</w:t>
            </w:r>
          </w:p>
        </w:tc>
        <w:tc>
          <w:tcPr>
            <w:tcW w:w="567" w:type="dxa"/>
          </w:tcPr>
          <w:p w:rsidR="00721A87" w:rsidRPr="009A1608" w:rsidRDefault="00721A87" w:rsidP="00721A87">
            <w:pPr>
              <w:jc w:val="center"/>
              <w:rPr>
                <w:rFonts w:ascii="Times New Roman" w:eastAsia="Calibri" w:hAnsi="Times New Roman" w:cs="Times New Roman"/>
                <w:sz w:val="28"/>
                <w:szCs w:val="28"/>
                <w:highlight w:val="yellow"/>
                <w:lang w:eastAsia="ru-RU"/>
              </w:rPr>
            </w:pPr>
          </w:p>
        </w:tc>
      </w:tr>
      <w:tr w:rsidR="00721A87" w:rsidRPr="001B3DB2" w:rsidTr="001F22CE">
        <w:tc>
          <w:tcPr>
            <w:tcW w:w="846" w:type="dxa"/>
          </w:tcPr>
          <w:p w:rsidR="00721A87" w:rsidRPr="001B3DB2" w:rsidRDefault="00721A87" w:rsidP="00721A87">
            <w:pPr>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en-US" w:eastAsia="ru-RU"/>
              </w:rPr>
              <w:t>X</w:t>
            </w:r>
            <w:r>
              <w:rPr>
                <w:rFonts w:ascii="Times New Roman" w:eastAsia="Calibri" w:hAnsi="Times New Roman" w:cs="Times New Roman"/>
                <w:b/>
                <w:sz w:val="28"/>
                <w:szCs w:val="28"/>
                <w:lang w:eastAsia="ru-RU"/>
              </w:rPr>
              <w:t>V</w:t>
            </w:r>
            <w:r w:rsidRPr="00FE5F09">
              <w:rPr>
                <w:rFonts w:ascii="Times New Roman" w:eastAsia="Calibri" w:hAnsi="Times New Roman" w:cs="Times New Roman"/>
                <w:b/>
                <w:sz w:val="28"/>
                <w:szCs w:val="28"/>
                <w:lang w:eastAsia="ru-RU"/>
              </w:rPr>
              <w:t>.</w:t>
            </w:r>
          </w:p>
        </w:tc>
        <w:tc>
          <w:tcPr>
            <w:tcW w:w="9043" w:type="dxa"/>
          </w:tcPr>
          <w:p w:rsidR="00721A87" w:rsidRPr="009A1608" w:rsidRDefault="00721A87" w:rsidP="00721A87">
            <w:pPr>
              <w:widowControl w:val="0"/>
              <w:autoSpaceDE w:val="0"/>
              <w:autoSpaceDN w:val="0"/>
              <w:jc w:val="both"/>
              <w:rPr>
                <w:rFonts w:ascii="Times New Roman" w:eastAsia="Calibri" w:hAnsi="Times New Roman" w:cs="Times New Roman"/>
                <w:b/>
                <w:sz w:val="28"/>
                <w:szCs w:val="28"/>
                <w:highlight w:val="yellow"/>
                <w:lang w:eastAsia="ru-RU"/>
              </w:rPr>
            </w:pPr>
            <w:r w:rsidRPr="008314EE">
              <w:rPr>
                <w:rFonts w:ascii="Times New Roman" w:eastAsia="Times New Roman" w:hAnsi="Times New Roman" w:cs="Times New Roman"/>
                <w:b/>
                <w:sz w:val="28"/>
                <w:szCs w:val="28"/>
                <w:lang w:eastAsia="ru-RU"/>
              </w:rPr>
              <w:t>Транспортная и дорожная инфраструктура</w:t>
            </w:r>
            <w:r>
              <w:rPr>
                <w:rFonts w:ascii="Times New Roman" w:eastAsia="Times New Roman" w:hAnsi="Times New Roman" w:cs="Times New Roman"/>
                <w:b/>
                <w:sz w:val="28"/>
                <w:szCs w:val="28"/>
                <w:lang w:eastAsia="ru-RU"/>
              </w:rPr>
              <w:t xml:space="preserve"> </w:t>
            </w:r>
          </w:p>
        </w:tc>
        <w:tc>
          <w:tcPr>
            <w:tcW w:w="567" w:type="dxa"/>
          </w:tcPr>
          <w:p w:rsidR="00721A87" w:rsidRPr="009A1608" w:rsidRDefault="00721A87" w:rsidP="00721A87">
            <w:pPr>
              <w:jc w:val="center"/>
              <w:rPr>
                <w:rFonts w:ascii="Times New Roman" w:eastAsia="Calibri" w:hAnsi="Times New Roman" w:cs="Times New Roman"/>
                <w:sz w:val="28"/>
                <w:szCs w:val="28"/>
                <w:highlight w:val="yellow"/>
                <w:lang w:eastAsia="ru-RU"/>
              </w:rPr>
            </w:pPr>
          </w:p>
        </w:tc>
      </w:tr>
      <w:tr w:rsidR="00721A87" w:rsidRPr="001B3DB2" w:rsidTr="001F22CE">
        <w:tc>
          <w:tcPr>
            <w:tcW w:w="846" w:type="dxa"/>
          </w:tcPr>
          <w:p w:rsidR="00721A87" w:rsidRPr="001B3DB2" w:rsidRDefault="00721A87" w:rsidP="00721A87">
            <w:pPr>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en-US" w:eastAsia="ru-RU"/>
              </w:rPr>
              <w:t>X</w:t>
            </w:r>
            <w:r>
              <w:rPr>
                <w:rFonts w:ascii="Times New Roman" w:eastAsia="Calibri" w:hAnsi="Times New Roman" w:cs="Times New Roman"/>
                <w:b/>
                <w:sz w:val="28"/>
                <w:szCs w:val="28"/>
                <w:lang w:eastAsia="ru-RU"/>
              </w:rPr>
              <w:t>VI</w:t>
            </w:r>
            <w:r w:rsidRPr="00FE5F09">
              <w:rPr>
                <w:rFonts w:ascii="Times New Roman" w:eastAsia="Calibri" w:hAnsi="Times New Roman" w:cs="Times New Roman"/>
                <w:b/>
                <w:sz w:val="28"/>
                <w:szCs w:val="28"/>
                <w:lang w:eastAsia="ru-RU"/>
              </w:rPr>
              <w:t>.</w:t>
            </w:r>
          </w:p>
        </w:tc>
        <w:tc>
          <w:tcPr>
            <w:tcW w:w="9043" w:type="dxa"/>
          </w:tcPr>
          <w:p w:rsidR="00721A87" w:rsidRPr="00271538" w:rsidRDefault="00721A87" w:rsidP="00721A87">
            <w:pPr>
              <w:rPr>
                <w:rFonts w:ascii="Times New Roman" w:eastAsia="Calibri" w:hAnsi="Times New Roman" w:cs="Times New Roman"/>
                <w:b/>
                <w:sz w:val="28"/>
                <w:szCs w:val="28"/>
                <w:highlight w:val="yellow"/>
                <w:lang w:eastAsia="ru-RU"/>
              </w:rPr>
            </w:pPr>
            <w:r w:rsidRPr="00271538">
              <w:rPr>
                <w:rFonts w:ascii="Times New Roman" w:eastAsia="Calibri" w:hAnsi="Times New Roman" w:cs="Times New Roman"/>
                <w:b/>
                <w:sz w:val="28"/>
                <w:szCs w:val="28"/>
                <w:lang w:eastAsia="ru-RU"/>
              </w:rPr>
              <w:t>Направления территориального развития района</w:t>
            </w:r>
          </w:p>
        </w:tc>
        <w:tc>
          <w:tcPr>
            <w:tcW w:w="567" w:type="dxa"/>
          </w:tcPr>
          <w:p w:rsidR="00721A87" w:rsidRPr="009A1608" w:rsidRDefault="00721A87" w:rsidP="00721A87">
            <w:pPr>
              <w:jc w:val="center"/>
              <w:rPr>
                <w:rFonts w:ascii="Times New Roman" w:eastAsia="Calibri" w:hAnsi="Times New Roman" w:cs="Times New Roman"/>
                <w:sz w:val="28"/>
                <w:szCs w:val="28"/>
                <w:highlight w:val="yellow"/>
                <w:lang w:eastAsia="ru-RU"/>
              </w:rPr>
            </w:pPr>
          </w:p>
        </w:tc>
      </w:tr>
      <w:tr w:rsidR="00721A87" w:rsidRPr="001B3DB2" w:rsidTr="001F22CE">
        <w:tc>
          <w:tcPr>
            <w:tcW w:w="846" w:type="dxa"/>
          </w:tcPr>
          <w:p w:rsidR="00721A87" w:rsidRPr="001B3DB2" w:rsidRDefault="00721A87" w:rsidP="00721A87">
            <w:pPr>
              <w:jc w:val="center"/>
              <w:rPr>
                <w:rFonts w:ascii="Times New Roman" w:eastAsia="Calibri" w:hAnsi="Times New Roman" w:cs="Times New Roman"/>
                <w:b/>
                <w:sz w:val="28"/>
                <w:szCs w:val="28"/>
                <w:lang w:eastAsia="ru-RU"/>
              </w:rPr>
            </w:pPr>
          </w:p>
        </w:tc>
        <w:tc>
          <w:tcPr>
            <w:tcW w:w="9043" w:type="dxa"/>
          </w:tcPr>
          <w:p w:rsidR="00721A87" w:rsidRPr="008E1ED1" w:rsidRDefault="00721A87" w:rsidP="00721A87">
            <w:pPr>
              <w:rPr>
                <w:rFonts w:ascii="Times New Roman" w:eastAsia="Calibri" w:hAnsi="Times New Roman" w:cs="Times New Roman"/>
                <w:sz w:val="28"/>
                <w:szCs w:val="28"/>
                <w:lang w:eastAsia="ru-RU"/>
              </w:rPr>
            </w:pPr>
            <w:r w:rsidRPr="008E1ED1">
              <w:rPr>
                <w:rFonts w:ascii="Times New Roman" w:eastAsia="Calibri" w:hAnsi="Times New Roman" w:cs="Times New Roman"/>
                <w:sz w:val="28"/>
                <w:szCs w:val="28"/>
                <w:lang w:eastAsia="ru-RU"/>
              </w:rPr>
              <w:t>Приложение №1 Целевые показатели социально-экономического развития Мошковского района</w:t>
            </w:r>
          </w:p>
        </w:tc>
        <w:tc>
          <w:tcPr>
            <w:tcW w:w="567" w:type="dxa"/>
          </w:tcPr>
          <w:p w:rsidR="00721A87" w:rsidRPr="009A1608" w:rsidRDefault="00721A87" w:rsidP="00721A87">
            <w:pPr>
              <w:jc w:val="center"/>
              <w:rPr>
                <w:rFonts w:ascii="Times New Roman" w:eastAsia="Calibri" w:hAnsi="Times New Roman" w:cs="Times New Roman"/>
                <w:sz w:val="28"/>
                <w:szCs w:val="28"/>
                <w:highlight w:val="yellow"/>
                <w:lang w:eastAsia="ru-RU"/>
              </w:rPr>
            </w:pPr>
          </w:p>
        </w:tc>
      </w:tr>
      <w:tr w:rsidR="00721A87" w:rsidRPr="001B3DB2" w:rsidTr="001F22CE">
        <w:tc>
          <w:tcPr>
            <w:tcW w:w="846" w:type="dxa"/>
          </w:tcPr>
          <w:p w:rsidR="00721A87" w:rsidRPr="001B3DB2" w:rsidRDefault="00721A87" w:rsidP="00721A87">
            <w:pPr>
              <w:jc w:val="center"/>
              <w:rPr>
                <w:rFonts w:ascii="Times New Roman" w:eastAsia="Calibri" w:hAnsi="Times New Roman" w:cs="Times New Roman"/>
                <w:b/>
                <w:sz w:val="28"/>
                <w:szCs w:val="28"/>
                <w:lang w:eastAsia="ru-RU"/>
              </w:rPr>
            </w:pPr>
          </w:p>
          <w:p w:rsidR="00721A87" w:rsidRPr="001B3DB2" w:rsidRDefault="00721A87" w:rsidP="00721A87">
            <w:pPr>
              <w:jc w:val="center"/>
              <w:rPr>
                <w:rFonts w:ascii="Times New Roman" w:eastAsia="Calibri" w:hAnsi="Times New Roman" w:cs="Times New Roman"/>
                <w:b/>
                <w:sz w:val="28"/>
                <w:szCs w:val="28"/>
                <w:lang w:eastAsia="ru-RU"/>
              </w:rPr>
            </w:pPr>
          </w:p>
        </w:tc>
        <w:tc>
          <w:tcPr>
            <w:tcW w:w="9043" w:type="dxa"/>
          </w:tcPr>
          <w:p w:rsidR="00721A87" w:rsidRPr="00584B9A" w:rsidRDefault="00721A87" w:rsidP="00721A87">
            <w:pPr>
              <w:rPr>
                <w:rFonts w:ascii="Times New Roman" w:eastAsia="Calibri" w:hAnsi="Times New Roman" w:cs="Times New Roman"/>
                <w:sz w:val="28"/>
                <w:szCs w:val="28"/>
                <w:lang w:eastAsia="ru-RU"/>
              </w:rPr>
            </w:pPr>
            <w:r w:rsidRPr="00584B9A">
              <w:rPr>
                <w:rFonts w:ascii="Times New Roman" w:eastAsia="Calibri" w:hAnsi="Times New Roman" w:cs="Times New Roman"/>
                <w:sz w:val="28"/>
                <w:szCs w:val="28"/>
                <w:lang w:eastAsia="ru-RU"/>
              </w:rPr>
              <w:t>Приложение: Пояснительная записка  по основным параметрам долгосрочного прогноза социально-экономического развития  Мошковского</w:t>
            </w:r>
            <w:r w:rsidR="00E82AA8" w:rsidRPr="00584B9A">
              <w:rPr>
                <w:rFonts w:ascii="Times New Roman" w:eastAsia="Calibri" w:hAnsi="Times New Roman" w:cs="Times New Roman"/>
                <w:sz w:val="28"/>
                <w:szCs w:val="28"/>
                <w:lang w:eastAsia="ru-RU"/>
              </w:rPr>
              <w:t xml:space="preserve"> района  на  2022-2036</w:t>
            </w:r>
            <w:r w:rsidRPr="00584B9A">
              <w:rPr>
                <w:rFonts w:ascii="Times New Roman" w:eastAsia="Calibri" w:hAnsi="Times New Roman" w:cs="Times New Roman"/>
                <w:sz w:val="28"/>
                <w:szCs w:val="28"/>
                <w:lang w:eastAsia="ru-RU"/>
              </w:rPr>
              <w:t xml:space="preserve"> годы</w:t>
            </w:r>
          </w:p>
        </w:tc>
        <w:tc>
          <w:tcPr>
            <w:tcW w:w="567" w:type="dxa"/>
          </w:tcPr>
          <w:p w:rsidR="00721A87" w:rsidRPr="009A1608" w:rsidRDefault="00721A87" w:rsidP="00721A87">
            <w:pPr>
              <w:jc w:val="center"/>
              <w:rPr>
                <w:rFonts w:ascii="Times New Roman" w:eastAsia="Calibri" w:hAnsi="Times New Roman" w:cs="Times New Roman"/>
                <w:sz w:val="28"/>
                <w:szCs w:val="28"/>
                <w:highlight w:val="yellow"/>
                <w:lang w:eastAsia="ru-RU"/>
              </w:rPr>
            </w:pPr>
          </w:p>
        </w:tc>
      </w:tr>
    </w:tbl>
    <w:p w:rsidR="001D2B6D" w:rsidRDefault="001D2B6D" w:rsidP="008C3982">
      <w:pPr>
        <w:spacing w:after="0" w:line="240" w:lineRule="auto"/>
        <w:jc w:val="center"/>
        <w:rPr>
          <w:rFonts w:ascii="Times New Roman" w:hAnsi="Times New Roman" w:cs="Times New Roman"/>
          <w:b/>
          <w:sz w:val="28"/>
          <w:szCs w:val="28"/>
        </w:rPr>
      </w:pPr>
    </w:p>
    <w:p w:rsidR="001D2B6D" w:rsidRDefault="000D5C96" w:rsidP="00584B9A">
      <w:pPr>
        <w:pStyle w:val="a8"/>
        <w:spacing w:after="0" w:line="240" w:lineRule="auto"/>
        <w:ind w:left="0"/>
        <w:jc w:val="center"/>
        <w:rPr>
          <w:rFonts w:ascii="Times New Roman" w:hAnsi="Times New Roman" w:cs="Times New Roman"/>
          <w:b/>
          <w:sz w:val="28"/>
          <w:szCs w:val="28"/>
        </w:rPr>
      </w:pPr>
      <w:r w:rsidRPr="000D5C96">
        <w:rPr>
          <w:rFonts w:ascii="Times New Roman" w:hAnsi="Times New Roman" w:cs="Times New Roman"/>
          <w:b/>
          <w:sz w:val="28"/>
          <w:szCs w:val="28"/>
        </w:rPr>
        <w:t>Введение</w:t>
      </w:r>
    </w:p>
    <w:p w:rsidR="00C46F1C" w:rsidRDefault="00C46F1C" w:rsidP="00A97521">
      <w:pPr>
        <w:pStyle w:val="a8"/>
        <w:spacing w:after="0" w:line="240" w:lineRule="auto"/>
        <w:ind w:left="0"/>
        <w:rPr>
          <w:rFonts w:ascii="Times New Roman" w:hAnsi="Times New Roman" w:cs="Times New Roman"/>
          <w:b/>
          <w:sz w:val="28"/>
          <w:szCs w:val="28"/>
        </w:rPr>
      </w:pPr>
    </w:p>
    <w:p w:rsidR="00267CDD" w:rsidRPr="00CE6BF5" w:rsidRDefault="009E7DA2" w:rsidP="009E7DA2">
      <w:pPr>
        <w:spacing w:after="0" w:line="240" w:lineRule="auto"/>
        <w:ind w:firstLine="708"/>
        <w:jc w:val="both"/>
        <w:rPr>
          <w:rFonts w:ascii="Times New Roman" w:eastAsia="Times New Roman" w:hAnsi="Times New Roman" w:cs="Times New Roman"/>
          <w:sz w:val="28"/>
          <w:szCs w:val="28"/>
          <w:lang w:eastAsia="ru-RU"/>
        </w:rPr>
      </w:pPr>
      <w:r w:rsidRPr="00CE6BF5">
        <w:rPr>
          <w:rFonts w:ascii="Times New Roman" w:hAnsi="Times New Roman" w:cs="Times New Roman"/>
          <w:color w:val="000000"/>
          <w:sz w:val="28"/>
          <w:szCs w:val="28"/>
        </w:rPr>
        <w:t xml:space="preserve">Прогноз социально-экономического развития Мошковского района  </w:t>
      </w:r>
      <w:r w:rsidRPr="00CE6BF5">
        <w:rPr>
          <w:rFonts w:ascii="Times New Roman" w:eastAsia="Calibri" w:hAnsi="Times New Roman" w:cs="Times New Roman"/>
          <w:sz w:val="28"/>
          <w:szCs w:val="28"/>
          <w:lang w:eastAsia="ru-RU"/>
        </w:rPr>
        <w:t>Новосибирской области</w:t>
      </w:r>
      <w:r w:rsidRPr="00CE6BF5">
        <w:rPr>
          <w:rFonts w:ascii="Times New Roman" w:eastAsia="Calibri" w:hAnsi="Times New Roman" w:cs="Times New Roman"/>
          <w:b/>
          <w:sz w:val="28"/>
          <w:szCs w:val="28"/>
          <w:lang w:eastAsia="ru-RU"/>
        </w:rPr>
        <w:t xml:space="preserve">  </w:t>
      </w:r>
      <w:r w:rsidR="00CE6BF5" w:rsidRPr="00CE6BF5">
        <w:rPr>
          <w:rFonts w:ascii="Times New Roman" w:eastAsia="Calibri" w:hAnsi="Times New Roman" w:cs="Times New Roman"/>
          <w:sz w:val="28"/>
          <w:szCs w:val="28"/>
          <w:lang w:eastAsia="ru-RU"/>
        </w:rPr>
        <w:t>на 2022-2036</w:t>
      </w:r>
      <w:r w:rsidRPr="00CE6BF5">
        <w:rPr>
          <w:rFonts w:ascii="Times New Roman" w:eastAsia="Calibri" w:hAnsi="Times New Roman" w:cs="Times New Roman"/>
          <w:sz w:val="28"/>
          <w:szCs w:val="28"/>
          <w:lang w:eastAsia="ru-RU"/>
        </w:rPr>
        <w:t xml:space="preserve"> годы</w:t>
      </w:r>
      <w:r w:rsidRPr="00CE6BF5">
        <w:rPr>
          <w:rFonts w:ascii="Times New Roman" w:eastAsia="Calibri" w:hAnsi="Times New Roman" w:cs="Times New Roman"/>
          <w:b/>
          <w:sz w:val="28"/>
          <w:szCs w:val="28"/>
          <w:lang w:eastAsia="ru-RU"/>
        </w:rPr>
        <w:t xml:space="preserve"> </w:t>
      </w:r>
      <w:r w:rsidRPr="00CE6BF5">
        <w:rPr>
          <w:rFonts w:ascii="Times New Roman" w:eastAsia="Calibri" w:hAnsi="Times New Roman" w:cs="Times New Roman"/>
          <w:sz w:val="28"/>
          <w:szCs w:val="28"/>
          <w:lang w:eastAsia="ru-RU"/>
        </w:rPr>
        <w:t xml:space="preserve">(далее Прогноз и </w:t>
      </w:r>
      <w:r w:rsidRPr="00CE6BF5">
        <w:rPr>
          <w:rFonts w:ascii="Times New Roman" w:eastAsia="Calibri" w:hAnsi="Times New Roman" w:cs="Times New Roman"/>
          <w:b/>
          <w:sz w:val="28"/>
          <w:szCs w:val="28"/>
          <w:lang w:eastAsia="ru-RU"/>
        </w:rPr>
        <w:t xml:space="preserve"> </w:t>
      </w:r>
      <w:r w:rsidRPr="00CE6BF5">
        <w:rPr>
          <w:rFonts w:ascii="Times New Roman" w:eastAsia="Calibri" w:hAnsi="Times New Roman" w:cs="Times New Roman"/>
          <w:sz w:val="28"/>
          <w:szCs w:val="28"/>
          <w:lang w:eastAsia="ru-RU"/>
        </w:rPr>
        <w:t>далее</w:t>
      </w:r>
      <w:r w:rsidRPr="00CE6BF5">
        <w:rPr>
          <w:rFonts w:ascii="Times New Roman" w:eastAsia="Calibri" w:hAnsi="Times New Roman" w:cs="Times New Roman"/>
          <w:b/>
          <w:sz w:val="28"/>
          <w:szCs w:val="28"/>
          <w:lang w:eastAsia="ru-RU"/>
        </w:rPr>
        <w:t xml:space="preserve"> </w:t>
      </w:r>
      <w:r w:rsidRPr="00CE6BF5">
        <w:rPr>
          <w:rFonts w:ascii="Times New Roman" w:hAnsi="Times New Roman" w:cs="Times New Roman"/>
          <w:color w:val="000000"/>
          <w:sz w:val="28"/>
          <w:szCs w:val="28"/>
        </w:rPr>
        <w:t xml:space="preserve">Мошковского района) разработан в соответствии  со статьями 169 и 173 Бюджетного кодекса Российской Федерации, </w:t>
      </w:r>
      <w:r w:rsidRPr="00CE6BF5">
        <w:rPr>
          <w:rFonts w:ascii="Times New Roman" w:eastAsia="Times New Roman" w:hAnsi="Times New Roman" w:cs="Times New Roman"/>
          <w:sz w:val="28"/>
          <w:szCs w:val="28"/>
          <w:lang w:eastAsia="ru-RU"/>
        </w:rPr>
        <w:t xml:space="preserve">Федеральным законом от 28.06.2014   № 172-ФЗ «О стратегическом планировании в Российской Федерации, </w:t>
      </w:r>
      <w:r w:rsidR="00790DFD">
        <w:rPr>
          <w:rFonts w:ascii="Times New Roman" w:eastAsia="Times New Roman" w:hAnsi="Times New Roman" w:cs="Times New Roman"/>
          <w:sz w:val="28"/>
          <w:szCs w:val="28"/>
          <w:lang w:eastAsia="ru-RU"/>
        </w:rPr>
        <w:t>Законом</w:t>
      </w:r>
      <w:r w:rsidR="00790DFD" w:rsidRPr="00790DFD">
        <w:rPr>
          <w:rFonts w:ascii="Times New Roman" w:eastAsia="Times New Roman" w:hAnsi="Times New Roman" w:cs="Times New Roman"/>
          <w:sz w:val="28"/>
          <w:szCs w:val="28"/>
          <w:lang w:eastAsia="ru-RU"/>
        </w:rPr>
        <w:t xml:space="preserve"> Новоси</w:t>
      </w:r>
      <w:r w:rsidR="00790DFD">
        <w:rPr>
          <w:rFonts w:ascii="Times New Roman" w:eastAsia="Times New Roman" w:hAnsi="Times New Roman" w:cs="Times New Roman"/>
          <w:sz w:val="28"/>
          <w:szCs w:val="28"/>
          <w:lang w:eastAsia="ru-RU"/>
        </w:rPr>
        <w:t>бирской области от 18.12.2015 №</w:t>
      </w:r>
      <w:r w:rsidR="00790DFD" w:rsidRPr="00790DFD">
        <w:rPr>
          <w:rFonts w:ascii="Times New Roman" w:eastAsia="Times New Roman" w:hAnsi="Times New Roman" w:cs="Times New Roman"/>
          <w:sz w:val="28"/>
          <w:szCs w:val="28"/>
          <w:lang w:eastAsia="ru-RU"/>
        </w:rPr>
        <w:t xml:space="preserve">24-ОЗ </w:t>
      </w:r>
      <w:r w:rsidR="00790DFD">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00790DFD" w:rsidRPr="00790DFD">
        <w:rPr>
          <w:rFonts w:ascii="Times New Roman" w:eastAsia="Times New Roman" w:hAnsi="Times New Roman" w:cs="Times New Roman"/>
          <w:sz w:val="28"/>
          <w:szCs w:val="28"/>
          <w:lang w:eastAsia="ru-RU"/>
        </w:rPr>
        <w:t>О планировании социально-экономического развития Новосибирской области</w:t>
      </w:r>
      <w:r w:rsidR="00224997">
        <w:rPr>
          <w:rFonts w:ascii="Times New Roman" w:eastAsia="Times New Roman" w:hAnsi="Times New Roman" w:cs="Times New Roman"/>
          <w:sz w:val="28"/>
          <w:szCs w:val="28"/>
          <w:lang w:eastAsia="ru-RU"/>
        </w:rPr>
        <w:t>»</w:t>
      </w:r>
      <w:r w:rsidR="00790DFD">
        <w:rPr>
          <w:rFonts w:ascii="Times New Roman" w:eastAsia="Times New Roman" w:hAnsi="Times New Roman" w:cs="Times New Roman"/>
          <w:sz w:val="28"/>
          <w:szCs w:val="28"/>
          <w:lang w:eastAsia="ru-RU"/>
        </w:rPr>
        <w:t xml:space="preserve">, </w:t>
      </w:r>
      <w:r w:rsidRPr="00CE6BF5">
        <w:rPr>
          <w:rFonts w:ascii="Times New Roman" w:eastAsia="Times New Roman" w:hAnsi="Times New Roman" w:cs="Times New Roman"/>
          <w:sz w:val="28"/>
          <w:szCs w:val="28"/>
          <w:lang w:eastAsia="ru-RU"/>
        </w:rPr>
        <w:t>постановлением администрации Мошковского района от 30.12.2015 №152 «Об утверждении Положения о стратегическом планировании социально-экономического развития Мошковского района Новосибирской области», постановлением администрации Мошковского района от 13.07.2018 №896-па «О порядке разработки и корректировки прогноза социально-экономического развития Мошковского района Новосибирской области на долгосрочный период» и анали</w:t>
      </w:r>
      <w:r w:rsidR="00790DFD">
        <w:rPr>
          <w:rFonts w:ascii="Times New Roman" w:eastAsia="Times New Roman" w:hAnsi="Times New Roman" w:cs="Times New Roman"/>
          <w:sz w:val="28"/>
          <w:szCs w:val="28"/>
          <w:lang w:eastAsia="ru-RU"/>
        </w:rPr>
        <w:t>зом сложившейся ситуации за пят</w:t>
      </w:r>
      <w:r w:rsidRPr="00CE6BF5">
        <w:rPr>
          <w:rFonts w:ascii="Times New Roman" w:eastAsia="Times New Roman" w:hAnsi="Times New Roman" w:cs="Times New Roman"/>
          <w:sz w:val="28"/>
          <w:szCs w:val="28"/>
          <w:lang w:eastAsia="ru-RU"/>
        </w:rPr>
        <w:t xml:space="preserve">ь предыдущих лет в экономике района, а также приоритетными задачами, направленными на социально-экономическое развитие района. </w:t>
      </w:r>
    </w:p>
    <w:p w:rsidR="00C62FCB" w:rsidRPr="009A1608" w:rsidRDefault="002555C1" w:rsidP="00C46F1C">
      <w:pPr>
        <w:spacing w:after="0" w:line="240" w:lineRule="auto"/>
        <w:ind w:firstLine="851"/>
        <w:jc w:val="both"/>
        <w:rPr>
          <w:rFonts w:ascii="Times New Roman" w:eastAsia="Calibri" w:hAnsi="Times New Roman" w:cs="Times New Roman"/>
          <w:sz w:val="28"/>
          <w:szCs w:val="28"/>
          <w:highlight w:val="yellow"/>
          <w:lang w:eastAsia="ru-RU"/>
        </w:rPr>
      </w:pPr>
      <w:r w:rsidRPr="00CE6BF5">
        <w:rPr>
          <w:rFonts w:ascii="Times New Roman" w:eastAsia="Calibri" w:hAnsi="Times New Roman" w:cs="Times New Roman"/>
          <w:sz w:val="28"/>
          <w:szCs w:val="28"/>
          <w:lang w:eastAsia="ru-RU"/>
        </w:rPr>
        <w:t>При подготовке П</w:t>
      </w:r>
      <w:r w:rsidR="007B2EF6">
        <w:rPr>
          <w:rFonts w:ascii="Times New Roman" w:eastAsia="Calibri" w:hAnsi="Times New Roman" w:cs="Times New Roman"/>
          <w:sz w:val="28"/>
          <w:szCs w:val="28"/>
          <w:lang w:eastAsia="ru-RU"/>
        </w:rPr>
        <w:t>рогноза</w:t>
      </w:r>
      <w:r w:rsidR="00C46F1C" w:rsidRPr="00CE6BF5">
        <w:rPr>
          <w:rFonts w:ascii="Times New Roman" w:eastAsia="Calibri" w:hAnsi="Times New Roman" w:cs="Times New Roman"/>
          <w:sz w:val="28"/>
          <w:szCs w:val="28"/>
          <w:lang w:eastAsia="ru-RU"/>
        </w:rPr>
        <w:t xml:space="preserve"> учтены п</w:t>
      </w:r>
      <w:r w:rsidR="00A2203E" w:rsidRPr="00CE6BF5">
        <w:rPr>
          <w:rFonts w:ascii="Times New Roman" w:eastAsia="Calibri" w:hAnsi="Times New Roman" w:cs="Times New Roman"/>
          <w:sz w:val="28"/>
          <w:szCs w:val="28"/>
          <w:lang w:eastAsia="ru-RU"/>
        </w:rPr>
        <w:t>риоритеты и основные параметры П</w:t>
      </w:r>
      <w:r w:rsidR="00C46F1C" w:rsidRPr="00CE6BF5">
        <w:rPr>
          <w:rFonts w:ascii="Times New Roman" w:eastAsia="Calibri" w:hAnsi="Times New Roman" w:cs="Times New Roman"/>
          <w:sz w:val="28"/>
          <w:szCs w:val="28"/>
          <w:lang w:eastAsia="ru-RU"/>
        </w:rPr>
        <w:t>рогноза социально-экономического развития Нов</w:t>
      </w:r>
      <w:r w:rsidR="00CE6BF5" w:rsidRPr="00CE6BF5">
        <w:rPr>
          <w:rFonts w:ascii="Times New Roman" w:eastAsia="Calibri" w:hAnsi="Times New Roman" w:cs="Times New Roman"/>
          <w:sz w:val="28"/>
          <w:szCs w:val="28"/>
          <w:lang w:eastAsia="ru-RU"/>
        </w:rPr>
        <w:t xml:space="preserve">осибирской области на 2022 </w:t>
      </w:r>
      <w:r w:rsidR="00224997">
        <w:rPr>
          <w:rFonts w:ascii="Times New Roman" w:eastAsia="Calibri" w:hAnsi="Times New Roman" w:cs="Times New Roman"/>
          <w:sz w:val="28"/>
          <w:szCs w:val="28"/>
          <w:lang w:eastAsia="ru-RU"/>
        </w:rPr>
        <w:t>–</w:t>
      </w:r>
      <w:r w:rsidR="00CE6BF5" w:rsidRPr="00CE6BF5">
        <w:rPr>
          <w:rFonts w:ascii="Times New Roman" w:eastAsia="Calibri" w:hAnsi="Times New Roman" w:cs="Times New Roman"/>
          <w:sz w:val="28"/>
          <w:szCs w:val="28"/>
          <w:lang w:eastAsia="ru-RU"/>
        </w:rPr>
        <w:t xml:space="preserve"> 2036</w:t>
      </w:r>
      <w:r w:rsidR="00A2203E" w:rsidRPr="00CE6BF5">
        <w:rPr>
          <w:rFonts w:ascii="Times New Roman" w:eastAsia="Calibri" w:hAnsi="Times New Roman" w:cs="Times New Roman"/>
          <w:sz w:val="28"/>
          <w:szCs w:val="28"/>
          <w:lang w:eastAsia="ru-RU"/>
        </w:rPr>
        <w:t xml:space="preserve">  годы, утвержденные постановлением</w:t>
      </w:r>
      <w:r w:rsidR="00C46F1C" w:rsidRPr="00CE6BF5">
        <w:rPr>
          <w:rFonts w:ascii="Times New Roman" w:eastAsia="Calibri" w:hAnsi="Times New Roman" w:cs="Times New Roman"/>
          <w:sz w:val="28"/>
          <w:szCs w:val="28"/>
          <w:lang w:eastAsia="ru-RU"/>
        </w:rPr>
        <w:t xml:space="preserve"> Правительства Новосибирской области </w:t>
      </w:r>
      <w:r w:rsidR="00FA6EFA" w:rsidRPr="00CE6BF5">
        <w:rPr>
          <w:rFonts w:ascii="Times New Roman" w:eastAsia="Calibri" w:hAnsi="Times New Roman" w:cs="Times New Roman"/>
          <w:sz w:val="28"/>
          <w:szCs w:val="28"/>
          <w:lang w:eastAsia="ru-RU"/>
        </w:rPr>
        <w:t xml:space="preserve">от </w:t>
      </w:r>
      <w:r w:rsidR="006B39EF" w:rsidRPr="00774A7B">
        <w:rPr>
          <w:rFonts w:ascii="Times New Roman" w:eastAsia="Calibri" w:hAnsi="Times New Roman" w:cs="Times New Roman"/>
          <w:sz w:val="28"/>
          <w:szCs w:val="28"/>
          <w:lang w:eastAsia="ru-RU"/>
        </w:rPr>
        <w:t>29.12.2021 №564</w:t>
      </w:r>
      <w:r w:rsidR="00FA6EFA" w:rsidRPr="00774A7B">
        <w:rPr>
          <w:rFonts w:ascii="Times New Roman" w:eastAsia="Calibri" w:hAnsi="Times New Roman" w:cs="Times New Roman"/>
          <w:sz w:val="28"/>
          <w:szCs w:val="28"/>
          <w:lang w:eastAsia="ru-RU"/>
        </w:rPr>
        <w:t xml:space="preserve">-п (ред. </w:t>
      </w:r>
      <w:r w:rsidR="00224997" w:rsidRPr="00774A7B">
        <w:rPr>
          <w:rFonts w:ascii="Times New Roman" w:eastAsia="Calibri" w:hAnsi="Times New Roman" w:cs="Times New Roman"/>
          <w:sz w:val="28"/>
          <w:szCs w:val="28"/>
          <w:lang w:eastAsia="ru-RU"/>
        </w:rPr>
        <w:t>О</w:t>
      </w:r>
      <w:r w:rsidR="00FA6EFA" w:rsidRPr="00774A7B">
        <w:rPr>
          <w:rFonts w:ascii="Times New Roman" w:eastAsia="Calibri" w:hAnsi="Times New Roman" w:cs="Times New Roman"/>
          <w:sz w:val="28"/>
          <w:szCs w:val="28"/>
          <w:lang w:eastAsia="ru-RU"/>
        </w:rPr>
        <w:t>т 15.</w:t>
      </w:r>
      <w:r w:rsidR="00A2203E" w:rsidRPr="00774A7B">
        <w:rPr>
          <w:rFonts w:ascii="Times New Roman" w:eastAsia="Calibri" w:hAnsi="Times New Roman" w:cs="Times New Roman"/>
          <w:sz w:val="28"/>
          <w:szCs w:val="28"/>
          <w:lang w:eastAsia="ru-RU"/>
        </w:rPr>
        <w:t>08.2017).</w:t>
      </w:r>
      <w:r w:rsidR="00790DFD">
        <w:rPr>
          <w:rFonts w:ascii="Times New Roman" w:eastAsia="Calibri" w:hAnsi="Times New Roman" w:cs="Times New Roman"/>
          <w:sz w:val="28"/>
          <w:szCs w:val="28"/>
          <w:lang w:eastAsia="ru-RU"/>
        </w:rPr>
        <w:t xml:space="preserve"> </w:t>
      </w:r>
    </w:p>
    <w:p w:rsidR="00267CDD" w:rsidRPr="00AA29AE" w:rsidRDefault="00C62FCB" w:rsidP="00C46F1C">
      <w:pPr>
        <w:spacing w:after="0" w:line="240" w:lineRule="auto"/>
        <w:ind w:firstLine="851"/>
        <w:jc w:val="both"/>
        <w:rPr>
          <w:rFonts w:ascii="Times New Roman" w:eastAsia="Times New Roman" w:hAnsi="Times New Roman" w:cs="Times New Roman"/>
          <w:sz w:val="28"/>
          <w:szCs w:val="28"/>
          <w:lang w:eastAsia="ru-RU"/>
        </w:rPr>
      </w:pPr>
      <w:r w:rsidRPr="00AA29AE">
        <w:rPr>
          <w:rFonts w:ascii="Times New Roman" w:eastAsia="Times New Roman" w:hAnsi="Times New Roman" w:cs="Times New Roman"/>
          <w:sz w:val="28"/>
          <w:szCs w:val="28"/>
          <w:lang w:eastAsia="ru-RU"/>
        </w:rPr>
        <w:t>Прогноз определяет направления и ожидаемые результаты социально-экономического развития Мошковского района в долгосрочной перспективе и содержит оценку факторов и ограничений экономического роста района на долгосрочный период.</w:t>
      </w:r>
    </w:p>
    <w:p w:rsidR="00C46F1C" w:rsidRPr="00AA29AE" w:rsidRDefault="00790DFD" w:rsidP="00C46F1C">
      <w:pPr>
        <w:spacing w:after="0" w:line="240" w:lineRule="auto"/>
        <w:ind w:firstLine="851"/>
        <w:jc w:val="both"/>
        <w:rPr>
          <w:rFonts w:ascii="Times New Roman" w:eastAsia="Times New Roman" w:hAnsi="Times New Roman" w:cs="Times New Roman"/>
          <w:sz w:val="28"/>
          <w:szCs w:val="28"/>
          <w:lang w:eastAsia="ru-RU"/>
        </w:rPr>
      </w:pPr>
      <w:r w:rsidRPr="00790DFD">
        <w:rPr>
          <w:rFonts w:ascii="Times New Roman" w:eastAsia="Times New Roman" w:hAnsi="Times New Roman" w:cs="Times New Roman"/>
          <w:sz w:val="28"/>
          <w:szCs w:val="28"/>
          <w:lang w:eastAsia="ru-RU"/>
        </w:rPr>
        <w:t>Прогноз является одним из основных документов системы стратегического планирования Мошковског</w:t>
      </w:r>
      <w:r>
        <w:rPr>
          <w:rFonts w:ascii="Times New Roman" w:eastAsia="Times New Roman" w:hAnsi="Times New Roman" w:cs="Times New Roman"/>
          <w:sz w:val="28"/>
          <w:szCs w:val="28"/>
          <w:lang w:eastAsia="ru-RU"/>
        </w:rPr>
        <w:t xml:space="preserve">о района и </w:t>
      </w:r>
      <w:r w:rsidR="00F026A2" w:rsidRPr="00AA29AE">
        <w:rPr>
          <w:rFonts w:ascii="Times New Roman" w:eastAsia="Times New Roman" w:hAnsi="Times New Roman" w:cs="Times New Roman"/>
          <w:sz w:val="28"/>
          <w:szCs w:val="28"/>
          <w:lang w:eastAsia="ru-RU"/>
        </w:rPr>
        <w:t>основой для разработки Стратегии социально-экономического развития Мошковского района, бюджетного прогноза Мошковского района на долгосрочный период, а также других документов планирования социально-экономического развития Мошковского района.</w:t>
      </w:r>
    </w:p>
    <w:p w:rsidR="00C46F1C" w:rsidRPr="00AA29AE" w:rsidRDefault="00C46F1C" w:rsidP="00C46F1C">
      <w:pPr>
        <w:spacing w:after="0" w:line="240" w:lineRule="auto"/>
        <w:ind w:firstLine="851"/>
        <w:jc w:val="both"/>
        <w:rPr>
          <w:rFonts w:ascii="Times New Roman" w:eastAsia="Calibri" w:hAnsi="Times New Roman" w:cs="Times New Roman"/>
          <w:sz w:val="28"/>
          <w:szCs w:val="28"/>
          <w:lang w:eastAsia="ru-RU"/>
        </w:rPr>
      </w:pPr>
      <w:r w:rsidRPr="00AA29AE">
        <w:rPr>
          <w:rFonts w:ascii="Times New Roman" w:eastAsia="Calibri" w:hAnsi="Times New Roman" w:cs="Times New Roman"/>
          <w:sz w:val="28"/>
          <w:szCs w:val="28"/>
          <w:lang w:eastAsia="ru-RU"/>
        </w:rPr>
        <w:t>Основной целью развития Мошковского района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C46F1C" w:rsidRPr="00AA29AE" w:rsidRDefault="00C46F1C" w:rsidP="00C46F1C">
      <w:pPr>
        <w:spacing w:after="0" w:line="240" w:lineRule="auto"/>
        <w:ind w:firstLine="708"/>
        <w:jc w:val="both"/>
        <w:rPr>
          <w:rFonts w:ascii="Times New Roman" w:eastAsia="Calibri" w:hAnsi="Times New Roman" w:cs="Times New Roman"/>
          <w:color w:val="000000"/>
          <w:sz w:val="28"/>
          <w:szCs w:val="28"/>
          <w:lang w:eastAsia="ru-RU"/>
        </w:rPr>
      </w:pPr>
      <w:r w:rsidRPr="00AA29AE">
        <w:rPr>
          <w:rFonts w:ascii="Times New Roman" w:eastAsia="Calibri" w:hAnsi="Times New Roman" w:cs="Times New Roman"/>
          <w:color w:val="000000"/>
          <w:sz w:val="28"/>
          <w:szCs w:val="28"/>
          <w:lang w:eastAsia="ru-RU"/>
        </w:rPr>
        <w:t xml:space="preserve">Реализуемая в прогнозируемый период экономическая политика направлена на поддержание в районе экономической стабильности, производственного потенциала и уровня занятости населения, достигнутого уровня жизни. </w:t>
      </w:r>
    </w:p>
    <w:p w:rsidR="00C46F1C" w:rsidRPr="00AA29AE" w:rsidRDefault="00C46F1C" w:rsidP="00C46F1C">
      <w:pPr>
        <w:spacing w:after="0" w:line="240" w:lineRule="auto"/>
        <w:ind w:firstLine="708"/>
        <w:jc w:val="both"/>
        <w:rPr>
          <w:rFonts w:ascii="Times New Roman" w:eastAsia="Calibri" w:hAnsi="Times New Roman" w:cs="Times New Roman"/>
          <w:color w:val="000000"/>
          <w:sz w:val="28"/>
          <w:szCs w:val="28"/>
          <w:lang w:eastAsia="ru-RU"/>
        </w:rPr>
      </w:pPr>
      <w:r w:rsidRPr="00AA29AE">
        <w:rPr>
          <w:rFonts w:ascii="Times New Roman" w:eastAsia="Calibri" w:hAnsi="Times New Roman" w:cs="Times New Roman"/>
          <w:color w:val="000000"/>
          <w:sz w:val="28"/>
          <w:szCs w:val="28"/>
          <w:lang w:eastAsia="ru-RU"/>
        </w:rPr>
        <w:t>Разработка основных параметров</w:t>
      </w:r>
      <w:r w:rsidR="00AA29AE" w:rsidRPr="00AA29AE">
        <w:rPr>
          <w:rFonts w:ascii="Times New Roman" w:eastAsia="Calibri" w:hAnsi="Times New Roman" w:cs="Times New Roman"/>
          <w:color w:val="000000"/>
          <w:sz w:val="28"/>
          <w:szCs w:val="28"/>
          <w:lang w:eastAsia="ru-RU"/>
        </w:rPr>
        <w:t xml:space="preserve"> прогноза развития на период 2022-2036</w:t>
      </w:r>
      <w:r w:rsidRPr="00AA29AE">
        <w:rPr>
          <w:rFonts w:ascii="Times New Roman" w:eastAsia="Calibri" w:hAnsi="Times New Roman" w:cs="Times New Roman"/>
          <w:color w:val="000000"/>
          <w:sz w:val="28"/>
          <w:szCs w:val="28"/>
          <w:lang w:eastAsia="ru-RU"/>
        </w:rPr>
        <w:t xml:space="preserve"> годов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 </w:t>
      </w:r>
    </w:p>
    <w:p w:rsidR="00745415" w:rsidRPr="0058373B" w:rsidRDefault="00745415" w:rsidP="008C3982">
      <w:pPr>
        <w:spacing w:after="0" w:line="240" w:lineRule="auto"/>
        <w:jc w:val="center"/>
        <w:rPr>
          <w:rFonts w:ascii="Times New Roman" w:hAnsi="Times New Roman" w:cs="Times New Roman"/>
          <w:b/>
          <w:sz w:val="28"/>
          <w:szCs w:val="28"/>
        </w:rPr>
      </w:pPr>
    </w:p>
    <w:p w:rsidR="00745415" w:rsidRPr="00E55048" w:rsidRDefault="00745415" w:rsidP="00E55048">
      <w:pPr>
        <w:pStyle w:val="a8"/>
        <w:numPr>
          <w:ilvl w:val="0"/>
          <w:numId w:val="1"/>
        </w:numPr>
        <w:spacing w:after="0" w:line="240" w:lineRule="auto"/>
        <w:ind w:left="0" w:firstLine="0"/>
        <w:jc w:val="center"/>
        <w:rPr>
          <w:rFonts w:ascii="Times New Roman" w:hAnsi="Times New Roman" w:cs="Times New Roman"/>
          <w:b/>
          <w:sz w:val="28"/>
          <w:szCs w:val="28"/>
        </w:rPr>
      </w:pPr>
      <w:r w:rsidRPr="00E55048">
        <w:rPr>
          <w:rFonts w:ascii="Times New Roman" w:hAnsi="Times New Roman" w:cs="Times New Roman"/>
          <w:b/>
          <w:sz w:val="28"/>
          <w:szCs w:val="28"/>
        </w:rPr>
        <w:t xml:space="preserve">Оценка достигнутого уровня социально-экономического развития Мошковского района за </w:t>
      </w:r>
      <w:r w:rsidR="00E55048" w:rsidRPr="00E55048">
        <w:rPr>
          <w:rFonts w:ascii="Times New Roman" w:hAnsi="Times New Roman" w:cs="Times New Roman"/>
          <w:b/>
          <w:sz w:val="28"/>
          <w:szCs w:val="28"/>
        </w:rPr>
        <w:t xml:space="preserve">период </w:t>
      </w:r>
      <w:r w:rsidRPr="00E55048">
        <w:rPr>
          <w:rFonts w:ascii="Times New Roman" w:hAnsi="Times New Roman" w:cs="Times New Roman"/>
          <w:b/>
          <w:sz w:val="28"/>
          <w:szCs w:val="28"/>
        </w:rPr>
        <w:t>201</w:t>
      </w:r>
      <w:r w:rsidR="00E55048" w:rsidRPr="00E55048">
        <w:rPr>
          <w:rFonts w:ascii="Times New Roman" w:hAnsi="Times New Roman" w:cs="Times New Roman"/>
          <w:b/>
          <w:sz w:val="28"/>
          <w:szCs w:val="28"/>
        </w:rPr>
        <w:t>7-2021 годов</w:t>
      </w:r>
    </w:p>
    <w:p w:rsidR="00745415" w:rsidRPr="009A1608" w:rsidRDefault="00745415" w:rsidP="00E55048">
      <w:pPr>
        <w:pStyle w:val="a8"/>
        <w:spacing w:after="0" w:line="240" w:lineRule="auto"/>
        <w:ind w:left="0"/>
        <w:jc w:val="center"/>
        <w:rPr>
          <w:rFonts w:ascii="Times New Roman" w:hAnsi="Times New Roman" w:cs="Times New Roman"/>
          <w:b/>
          <w:sz w:val="28"/>
          <w:szCs w:val="28"/>
          <w:highlight w:val="yellow"/>
        </w:rPr>
      </w:pPr>
    </w:p>
    <w:p w:rsidR="00B0285E" w:rsidRPr="00366074" w:rsidRDefault="00F60997" w:rsidP="008941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66074">
        <w:rPr>
          <w:rFonts w:ascii="Times New Roman" w:eastAsia="Times New Roman" w:hAnsi="Times New Roman" w:cs="Times New Roman"/>
          <w:sz w:val="28"/>
          <w:szCs w:val="28"/>
          <w:lang w:eastAsia="ru-RU"/>
        </w:rPr>
        <w:t>Эко</w:t>
      </w:r>
      <w:r w:rsidR="00366074" w:rsidRPr="00366074">
        <w:rPr>
          <w:rFonts w:ascii="Times New Roman" w:eastAsia="Times New Roman" w:hAnsi="Times New Roman" w:cs="Times New Roman"/>
          <w:sz w:val="28"/>
          <w:szCs w:val="28"/>
          <w:lang w:eastAsia="ru-RU"/>
        </w:rPr>
        <w:t>номика Мошковского района в 2017- 2021</w:t>
      </w:r>
      <w:r w:rsidRPr="00366074">
        <w:rPr>
          <w:rFonts w:ascii="Times New Roman" w:eastAsia="Times New Roman" w:hAnsi="Times New Roman" w:cs="Times New Roman"/>
          <w:sz w:val="28"/>
          <w:szCs w:val="28"/>
          <w:lang w:eastAsia="ru-RU"/>
        </w:rPr>
        <w:t xml:space="preserve"> годах развивалась в соответствии с общими тенденциями экономического развития Новосибирской области и Российской Федерации.</w:t>
      </w:r>
      <w:r w:rsidR="00B0285E" w:rsidRPr="00366074">
        <w:rPr>
          <w:rFonts w:ascii="Times New Roman" w:eastAsia="Times New Roman" w:hAnsi="Times New Roman" w:cs="Times New Roman"/>
          <w:sz w:val="28"/>
          <w:szCs w:val="28"/>
          <w:lang w:eastAsia="ru-RU"/>
        </w:rPr>
        <w:t xml:space="preserve"> </w:t>
      </w:r>
    </w:p>
    <w:p w:rsidR="00B0285E" w:rsidRDefault="00B0285E" w:rsidP="008941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1DB0">
        <w:rPr>
          <w:rFonts w:ascii="Times New Roman" w:eastAsia="Times New Roman" w:hAnsi="Times New Roman" w:cs="Times New Roman"/>
          <w:sz w:val="28"/>
          <w:szCs w:val="28"/>
          <w:lang w:eastAsia="ru-RU"/>
        </w:rPr>
        <w:lastRenderedPageBreak/>
        <w:t>Мошковский район в</w:t>
      </w:r>
      <w:r w:rsidR="00351DB0" w:rsidRPr="00351DB0">
        <w:rPr>
          <w:rFonts w:ascii="Times New Roman" w:eastAsia="Times New Roman" w:hAnsi="Times New Roman" w:cs="Times New Roman"/>
          <w:sz w:val="28"/>
          <w:szCs w:val="28"/>
          <w:lang w:eastAsia="ru-RU"/>
        </w:rPr>
        <w:t xml:space="preserve"> своем развитии за период с 2017 по 2021</w:t>
      </w:r>
      <w:r w:rsidRPr="00351DB0">
        <w:rPr>
          <w:rFonts w:ascii="Times New Roman" w:eastAsia="Times New Roman" w:hAnsi="Times New Roman" w:cs="Times New Roman"/>
          <w:sz w:val="28"/>
          <w:szCs w:val="28"/>
          <w:lang w:eastAsia="ru-RU"/>
        </w:rPr>
        <w:t xml:space="preserve"> год добился определенных успехов в социально-экономическом развитии, в том числе за счет реализации активной внутренней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проведения сбалансированной социальной и демографической политики.</w:t>
      </w:r>
    </w:p>
    <w:p w:rsidR="001E2841" w:rsidRDefault="001E2841" w:rsidP="008941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2841">
        <w:rPr>
          <w:rFonts w:ascii="Times New Roman" w:eastAsia="Times New Roman" w:hAnsi="Times New Roman" w:cs="Times New Roman"/>
          <w:sz w:val="28"/>
          <w:szCs w:val="28"/>
          <w:lang w:eastAsia="ru-RU"/>
        </w:rPr>
        <w:t xml:space="preserve">В период 2017 </w:t>
      </w:r>
      <w:r w:rsidR="00224997">
        <w:rPr>
          <w:rFonts w:ascii="Times New Roman" w:eastAsia="Times New Roman" w:hAnsi="Times New Roman" w:cs="Times New Roman"/>
          <w:sz w:val="28"/>
          <w:szCs w:val="28"/>
          <w:lang w:eastAsia="ru-RU"/>
        </w:rPr>
        <w:t>–</w:t>
      </w:r>
      <w:r w:rsidRPr="001E2841">
        <w:rPr>
          <w:rFonts w:ascii="Times New Roman" w:eastAsia="Times New Roman" w:hAnsi="Times New Roman" w:cs="Times New Roman"/>
          <w:sz w:val="28"/>
          <w:szCs w:val="28"/>
          <w:lang w:eastAsia="ru-RU"/>
        </w:rPr>
        <w:t xml:space="preserve"> 2019 годов отмечена устойчивая положительная динамика в социа</w:t>
      </w:r>
      <w:r>
        <w:rPr>
          <w:rFonts w:ascii="Times New Roman" w:eastAsia="Times New Roman" w:hAnsi="Times New Roman" w:cs="Times New Roman"/>
          <w:sz w:val="28"/>
          <w:szCs w:val="28"/>
          <w:lang w:eastAsia="ru-RU"/>
        </w:rPr>
        <w:t>льно-экономическом развитии района. Объем внутреннег</w:t>
      </w:r>
      <w:r w:rsidR="00E93915">
        <w:rPr>
          <w:rFonts w:ascii="Times New Roman" w:eastAsia="Times New Roman" w:hAnsi="Times New Roman" w:cs="Times New Roman"/>
          <w:sz w:val="28"/>
          <w:szCs w:val="28"/>
          <w:lang w:eastAsia="ru-RU"/>
        </w:rPr>
        <w:t xml:space="preserve">о валового </w:t>
      </w:r>
      <w:r>
        <w:rPr>
          <w:rFonts w:ascii="Times New Roman" w:eastAsia="Times New Roman" w:hAnsi="Times New Roman" w:cs="Times New Roman"/>
          <w:sz w:val="28"/>
          <w:szCs w:val="28"/>
          <w:lang w:eastAsia="ru-RU"/>
        </w:rPr>
        <w:t>районного продукта</w:t>
      </w:r>
      <w:r w:rsidR="00B479F0">
        <w:rPr>
          <w:rFonts w:ascii="Times New Roman" w:eastAsia="Times New Roman" w:hAnsi="Times New Roman" w:cs="Times New Roman"/>
          <w:sz w:val="28"/>
          <w:szCs w:val="28"/>
          <w:lang w:eastAsia="ru-RU"/>
        </w:rPr>
        <w:t xml:space="preserve"> (В</w:t>
      </w:r>
      <w:r w:rsidR="00E93915">
        <w:rPr>
          <w:rFonts w:ascii="Times New Roman" w:eastAsia="Times New Roman" w:hAnsi="Times New Roman" w:cs="Times New Roman"/>
          <w:sz w:val="28"/>
          <w:szCs w:val="28"/>
          <w:lang w:eastAsia="ru-RU"/>
        </w:rPr>
        <w:t>В</w:t>
      </w:r>
      <w:r w:rsidR="00B479F0">
        <w:rPr>
          <w:rFonts w:ascii="Times New Roman" w:eastAsia="Times New Roman" w:hAnsi="Times New Roman" w:cs="Times New Roman"/>
          <w:sz w:val="28"/>
          <w:szCs w:val="28"/>
          <w:lang w:eastAsia="ru-RU"/>
        </w:rPr>
        <w:t>РП)</w:t>
      </w:r>
      <w:r w:rsidRPr="001E2841">
        <w:rPr>
          <w:rFonts w:ascii="Times New Roman" w:eastAsia="Times New Roman" w:hAnsi="Times New Roman" w:cs="Times New Roman"/>
          <w:sz w:val="28"/>
          <w:szCs w:val="28"/>
          <w:lang w:eastAsia="ru-RU"/>
        </w:rPr>
        <w:t xml:space="preserve">, представляющего собой вновь созданную стоимость товаров и услуг, произведенных на </w:t>
      </w:r>
      <w:r>
        <w:rPr>
          <w:rFonts w:ascii="Times New Roman" w:eastAsia="Times New Roman" w:hAnsi="Times New Roman" w:cs="Times New Roman"/>
          <w:sz w:val="28"/>
          <w:szCs w:val="28"/>
          <w:lang w:eastAsia="ru-RU"/>
        </w:rPr>
        <w:t>территории Мошковского района</w:t>
      </w:r>
      <w:r w:rsidRPr="001E2841">
        <w:rPr>
          <w:rFonts w:ascii="Times New Roman" w:eastAsia="Times New Roman" w:hAnsi="Times New Roman" w:cs="Times New Roman"/>
          <w:sz w:val="28"/>
          <w:szCs w:val="28"/>
          <w:lang w:eastAsia="ru-RU"/>
        </w:rPr>
        <w:t>, соста</w:t>
      </w:r>
      <w:r>
        <w:rPr>
          <w:rFonts w:ascii="Times New Roman" w:eastAsia="Times New Roman" w:hAnsi="Times New Roman" w:cs="Times New Roman"/>
          <w:sz w:val="28"/>
          <w:szCs w:val="28"/>
          <w:lang w:eastAsia="ru-RU"/>
        </w:rPr>
        <w:t>вил в 2019 году 7311,3 млн.</w:t>
      </w:r>
      <w:r w:rsidRPr="001E2841">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 xml:space="preserve"> За период 2017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2019 годов </w:t>
      </w:r>
      <w:r w:rsidR="00E93915">
        <w:rPr>
          <w:rFonts w:ascii="Times New Roman" w:eastAsia="Times New Roman" w:hAnsi="Times New Roman" w:cs="Times New Roman"/>
          <w:sz w:val="28"/>
          <w:szCs w:val="28"/>
          <w:lang w:eastAsia="ru-RU"/>
        </w:rPr>
        <w:t xml:space="preserve">ВВРП </w:t>
      </w:r>
      <w:r w:rsidRPr="001E2841">
        <w:rPr>
          <w:rFonts w:ascii="Times New Roman" w:eastAsia="Times New Roman" w:hAnsi="Times New Roman" w:cs="Times New Roman"/>
          <w:sz w:val="28"/>
          <w:szCs w:val="28"/>
          <w:lang w:eastAsia="ru-RU"/>
        </w:rPr>
        <w:t xml:space="preserve">увеличился на </w:t>
      </w:r>
      <w:r>
        <w:rPr>
          <w:rFonts w:ascii="Times New Roman" w:eastAsia="Times New Roman" w:hAnsi="Times New Roman" w:cs="Times New Roman"/>
          <w:sz w:val="28"/>
          <w:szCs w:val="28"/>
          <w:lang w:eastAsia="ru-RU"/>
        </w:rPr>
        <w:t>8,1%</w:t>
      </w:r>
      <w:r w:rsidRPr="001E2841">
        <w:rPr>
          <w:rFonts w:ascii="Times New Roman" w:eastAsia="Times New Roman" w:hAnsi="Times New Roman" w:cs="Times New Roman"/>
          <w:sz w:val="28"/>
          <w:szCs w:val="28"/>
          <w:lang w:eastAsia="ru-RU"/>
        </w:rPr>
        <w:t xml:space="preserve"> в сопоставимых цена</w:t>
      </w:r>
      <w:r>
        <w:rPr>
          <w:rFonts w:ascii="Times New Roman" w:eastAsia="Times New Roman" w:hAnsi="Times New Roman" w:cs="Times New Roman"/>
          <w:sz w:val="28"/>
          <w:szCs w:val="28"/>
          <w:lang w:eastAsia="ru-RU"/>
        </w:rPr>
        <w:t>х к уровню 2016 года (по Новосибирской области</w:t>
      </w:r>
      <w:r w:rsidRPr="001E2841">
        <w:rPr>
          <w:rFonts w:ascii="Times New Roman" w:eastAsia="Times New Roman" w:hAnsi="Times New Roman" w:cs="Times New Roman"/>
          <w:sz w:val="28"/>
          <w:szCs w:val="28"/>
          <w:lang w:eastAsia="ru-RU"/>
        </w:rPr>
        <w:t xml:space="preserve"> прирост </w:t>
      </w:r>
      <w:r>
        <w:rPr>
          <w:rFonts w:ascii="Times New Roman" w:eastAsia="Times New Roman" w:hAnsi="Times New Roman" w:cs="Times New Roman"/>
          <w:sz w:val="28"/>
          <w:szCs w:val="28"/>
          <w:lang w:eastAsia="ru-RU"/>
        </w:rPr>
        <w:t>ВРП составил 10,5%</w:t>
      </w:r>
      <w:r w:rsidRPr="001E2841">
        <w:rPr>
          <w:rFonts w:ascii="Times New Roman" w:eastAsia="Times New Roman" w:hAnsi="Times New Roman" w:cs="Times New Roman"/>
          <w:sz w:val="28"/>
          <w:szCs w:val="28"/>
          <w:lang w:eastAsia="ru-RU"/>
        </w:rPr>
        <w:t>).</w:t>
      </w:r>
    </w:p>
    <w:p w:rsidR="006572DF" w:rsidRDefault="009C23A7" w:rsidP="008941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п</w:t>
      </w:r>
      <w:r w:rsidR="00904DCD" w:rsidRPr="00904DCD">
        <w:rPr>
          <w:rFonts w:ascii="Times New Roman" w:eastAsia="Times New Roman" w:hAnsi="Times New Roman" w:cs="Times New Roman"/>
          <w:sz w:val="28"/>
          <w:szCs w:val="28"/>
          <w:lang w:eastAsia="ru-RU"/>
        </w:rPr>
        <w:t>андемия оказалась серьезным испытанием, наложившим отпечаток на многие сферы нашей жизни. Осно</w:t>
      </w:r>
      <w:r w:rsidR="00904DCD">
        <w:rPr>
          <w:rFonts w:ascii="Times New Roman" w:eastAsia="Times New Roman" w:hAnsi="Times New Roman" w:cs="Times New Roman"/>
          <w:sz w:val="28"/>
          <w:szCs w:val="28"/>
          <w:lang w:eastAsia="ru-RU"/>
        </w:rPr>
        <w:t xml:space="preserve">вные усилия </w:t>
      </w:r>
      <w:r w:rsidR="00904DCD" w:rsidRPr="00904DCD">
        <w:rPr>
          <w:rFonts w:ascii="Times New Roman" w:eastAsia="Times New Roman" w:hAnsi="Times New Roman" w:cs="Times New Roman"/>
          <w:sz w:val="28"/>
          <w:szCs w:val="28"/>
          <w:lang w:eastAsia="ru-RU"/>
        </w:rPr>
        <w:t xml:space="preserve">в 2021 году были направлены на обеспечение поступательного социально-экономического развития района, восстановление всех отраслей экономики и социальной </w:t>
      </w:r>
      <w:r w:rsidR="00904DCD">
        <w:rPr>
          <w:rFonts w:ascii="Times New Roman" w:eastAsia="Times New Roman" w:hAnsi="Times New Roman" w:cs="Times New Roman"/>
          <w:sz w:val="28"/>
          <w:szCs w:val="28"/>
          <w:lang w:eastAsia="ru-RU"/>
        </w:rPr>
        <w:t>сферы</w:t>
      </w:r>
      <w:r w:rsidR="00904DCD" w:rsidRPr="00904DCD">
        <w:rPr>
          <w:rFonts w:ascii="Times New Roman" w:eastAsia="Times New Roman" w:hAnsi="Times New Roman" w:cs="Times New Roman"/>
          <w:sz w:val="28"/>
          <w:szCs w:val="28"/>
          <w:lang w:eastAsia="ru-RU"/>
        </w:rPr>
        <w:t>.</w:t>
      </w:r>
      <w:r w:rsidR="00904DCD">
        <w:rPr>
          <w:rFonts w:ascii="Times New Roman" w:eastAsia="Times New Roman" w:hAnsi="Times New Roman" w:cs="Times New Roman"/>
          <w:sz w:val="28"/>
          <w:szCs w:val="28"/>
          <w:lang w:eastAsia="ru-RU"/>
        </w:rPr>
        <w:t xml:space="preserve"> </w:t>
      </w:r>
    </w:p>
    <w:p w:rsidR="001B00E5" w:rsidRDefault="00B479F0" w:rsidP="008941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2020 года</w:t>
      </w:r>
      <w:r w:rsidR="001B00E5" w:rsidRPr="001B00E5">
        <w:rPr>
          <w:rFonts w:ascii="Times New Roman" w:eastAsia="Times New Roman" w:hAnsi="Times New Roman" w:cs="Times New Roman"/>
          <w:sz w:val="28"/>
          <w:szCs w:val="28"/>
          <w:lang w:eastAsia="ru-RU"/>
        </w:rPr>
        <w:t xml:space="preserve"> с учетом сложившейся ситуации в экономике и социальной сфере в условиях ухудшения ситуации в связи с распространением новой коронавирусной инфекции (COVID-19) отмечается замедление социал</w:t>
      </w:r>
      <w:r w:rsidR="001B00E5">
        <w:rPr>
          <w:rFonts w:ascii="Times New Roman" w:eastAsia="Times New Roman" w:hAnsi="Times New Roman" w:cs="Times New Roman"/>
          <w:sz w:val="28"/>
          <w:szCs w:val="28"/>
          <w:lang w:eastAsia="ru-RU"/>
        </w:rPr>
        <w:t>ьно-экономического развития рай</w:t>
      </w:r>
      <w:r w:rsidR="001B00E5" w:rsidRPr="001B00E5">
        <w:rPr>
          <w:rFonts w:ascii="Times New Roman" w:eastAsia="Times New Roman" w:hAnsi="Times New Roman" w:cs="Times New Roman"/>
          <w:sz w:val="28"/>
          <w:szCs w:val="28"/>
          <w:lang w:eastAsia="ru-RU"/>
        </w:rPr>
        <w:t xml:space="preserve">она. </w:t>
      </w:r>
    </w:p>
    <w:p w:rsidR="00904DCD" w:rsidRDefault="00904DCD" w:rsidP="008941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04DCD">
        <w:rPr>
          <w:rFonts w:ascii="Times New Roman" w:eastAsia="Times New Roman" w:hAnsi="Times New Roman" w:cs="Times New Roman"/>
          <w:sz w:val="28"/>
          <w:szCs w:val="28"/>
          <w:lang w:eastAsia="ru-RU"/>
        </w:rPr>
        <w:t>есмотря на трудности и ограничения, экономика района достойно выдер</w:t>
      </w:r>
      <w:r>
        <w:rPr>
          <w:rFonts w:ascii="Times New Roman" w:eastAsia="Times New Roman" w:hAnsi="Times New Roman" w:cs="Times New Roman"/>
          <w:sz w:val="28"/>
          <w:szCs w:val="28"/>
          <w:lang w:eastAsia="ru-RU"/>
        </w:rPr>
        <w:t>жала испытание «коронавирусом» и в</w:t>
      </w:r>
      <w:r w:rsidRPr="00904DCD">
        <w:rPr>
          <w:rFonts w:ascii="Times New Roman" w:eastAsia="Times New Roman" w:hAnsi="Times New Roman" w:cs="Times New Roman"/>
          <w:sz w:val="28"/>
          <w:szCs w:val="28"/>
          <w:lang w:eastAsia="ru-RU"/>
        </w:rPr>
        <w:t xml:space="preserve"> 2021 год</w:t>
      </w:r>
      <w:r>
        <w:rPr>
          <w:rFonts w:ascii="Times New Roman" w:eastAsia="Times New Roman" w:hAnsi="Times New Roman" w:cs="Times New Roman"/>
          <w:sz w:val="28"/>
          <w:szCs w:val="28"/>
          <w:lang w:eastAsia="ru-RU"/>
        </w:rPr>
        <w:t>у</w:t>
      </w:r>
      <w:r w:rsidR="002C106D">
        <w:rPr>
          <w:rFonts w:ascii="Times New Roman" w:eastAsia="Times New Roman" w:hAnsi="Times New Roman" w:cs="Times New Roman"/>
          <w:sz w:val="28"/>
          <w:szCs w:val="28"/>
          <w:lang w:eastAsia="ru-RU"/>
        </w:rPr>
        <w:t xml:space="preserve"> ВВРП</w:t>
      </w:r>
      <w:r w:rsidR="007133A9">
        <w:rPr>
          <w:rFonts w:ascii="Times New Roman" w:eastAsia="Times New Roman" w:hAnsi="Times New Roman" w:cs="Times New Roman"/>
          <w:sz w:val="28"/>
          <w:szCs w:val="28"/>
          <w:lang w:eastAsia="ru-RU"/>
        </w:rPr>
        <w:t xml:space="preserve">, </w:t>
      </w:r>
      <w:r w:rsidR="007133A9" w:rsidRPr="007133A9">
        <w:rPr>
          <w:rFonts w:ascii="Times New Roman" w:eastAsia="Times New Roman" w:hAnsi="Times New Roman" w:cs="Times New Roman"/>
          <w:sz w:val="28"/>
          <w:szCs w:val="28"/>
          <w:lang w:eastAsia="ru-RU"/>
        </w:rPr>
        <w:t>как обобщающий показатель, характеризующий результат производства товаров и услуг в районе</w:t>
      </w:r>
      <w:r w:rsidR="007133A9">
        <w:rPr>
          <w:rFonts w:ascii="Times New Roman" w:eastAsia="Times New Roman" w:hAnsi="Times New Roman" w:cs="Times New Roman"/>
          <w:sz w:val="28"/>
          <w:szCs w:val="28"/>
          <w:lang w:eastAsia="ru-RU"/>
        </w:rPr>
        <w:t>,</w:t>
      </w:r>
      <w:r w:rsidRPr="00904DCD">
        <w:rPr>
          <w:rFonts w:ascii="Times New Roman" w:eastAsia="Times New Roman" w:hAnsi="Times New Roman" w:cs="Times New Roman"/>
          <w:sz w:val="28"/>
          <w:szCs w:val="28"/>
          <w:lang w:eastAsia="ru-RU"/>
        </w:rPr>
        <w:t xml:space="preserve"> вырос по с</w:t>
      </w:r>
      <w:r w:rsidR="002C106D">
        <w:rPr>
          <w:rFonts w:ascii="Times New Roman" w:eastAsia="Times New Roman" w:hAnsi="Times New Roman" w:cs="Times New Roman"/>
          <w:sz w:val="28"/>
          <w:szCs w:val="28"/>
          <w:lang w:eastAsia="ru-RU"/>
        </w:rPr>
        <w:t>равнению с прошлым годом на 10,9</w:t>
      </w:r>
      <w:r w:rsidRPr="00904DCD">
        <w:rPr>
          <w:rFonts w:ascii="Times New Roman" w:eastAsia="Times New Roman" w:hAnsi="Times New Roman" w:cs="Times New Roman"/>
          <w:sz w:val="28"/>
          <w:szCs w:val="28"/>
          <w:lang w:eastAsia="ru-RU"/>
        </w:rPr>
        <w:t>% и составил 7660 млн. руб., что является отражением положительных итогов экономической деятельности в районе.</w:t>
      </w:r>
    </w:p>
    <w:p w:rsidR="00DB4BC3" w:rsidRDefault="00DB4BC3" w:rsidP="008941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417"/>
        <w:gridCol w:w="1276"/>
        <w:gridCol w:w="1276"/>
        <w:gridCol w:w="1276"/>
        <w:gridCol w:w="1134"/>
      </w:tblGrid>
      <w:tr w:rsidR="00DB4BC3" w:rsidRPr="00DB4BC3" w:rsidTr="00DB4BC3">
        <w:tc>
          <w:tcPr>
            <w:tcW w:w="3681"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Наименование показателя</w:t>
            </w:r>
          </w:p>
        </w:tc>
        <w:tc>
          <w:tcPr>
            <w:tcW w:w="1417"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2017 г.</w:t>
            </w:r>
          </w:p>
        </w:tc>
        <w:tc>
          <w:tcPr>
            <w:tcW w:w="1276"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2018 г.</w:t>
            </w:r>
          </w:p>
        </w:tc>
        <w:tc>
          <w:tcPr>
            <w:tcW w:w="1276"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2019 г.</w:t>
            </w:r>
          </w:p>
        </w:tc>
        <w:tc>
          <w:tcPr>
            <w:tcW w:w="1276"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2020 г.</w:t>
            </w:r>
          </w:p>
        </w:tc>
        <w:tc>
          <w:tcPr>
            <w:tcW w:w="1134"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 xml:space="preserve">2021 г. </w:t>
            </w:r>
          </w:p>
        </w:tc>
      </w:tr>
      <w:tr w:rsidR="00DB4BC3" w:rsidRPr="00DB4BC3" w:rsidTr="00DB4BC3">
        <w:tc>
          <w:tcPr>
            <w:tcW w:w="3681"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Объем внутреннего валового районного продукта, млн</w:t>
            </w:r>
            <w:r w:rsidRPr="00DB4BC3">
              <w:rPr>
                <w:rFonts w:ascii="Times New Roman" w:eastAsia="Times New Roman" w:hAnsi="Times New Roman" w:cs="Times New Roman"/>
                <w:szCs w:val="20"/>
                <w:lang w:eastAsia="ru-RU"/>
              </w:rPr>
              <w:t xml:space="preserve"> рублей</w:t>
            </w:r>
          </w:p>
        </w:tc>
        <w:tc>
          <w:tcPr>
            <w:tcW w:w="1417"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6504,6</w:t>
            </w:r>
          </w:p>
        </w:tc>
        <w:tc>
          <w:tcPr>
            <w:tcW w:w="1276"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6799,9</w:t>
            </w:r>
          </w:p>
        </w:tc>
        <w:tc>
          <w:tcPr>
            <w:tcW w:w="1276"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7311,3</w:t>
            </w:r>
          </w:p>
        </w:tc>
        <w:tc>
          <w:tcPr>
            <w:tcW w:w="1276"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6904,2</w:t>
            </w:r>
          </w:p>
        </w:tc>
        <w:tc>
          <w:tcPr>
            <w:tcW w:w="1134"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7660,0</w:t>
            </w:r>
          </w:p>
        </w:tc>
      </w:tr>
      <w:tr w:rsidR="00DB4BC3" w:rsidRPr="00DB4BC3" w:rsidTr="00DB4BC3">
        <w:tc>
          <w:tcPr>
            <w:tcW w:w="3681"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Индекс ВВРП</w:t>
            </w:r>
            <w:r w:rsidRPr="00DB4BC3">
              <w:rPr>
                <w:rFonts w:ascii="Times New Roman" w:eastAsia="Times New Roman" w:hAnsi="Times New Roman" w:cs="Times New Roman"/>
                <w:szCs w:val="20"/>
                <w:lang w:eastAsia="ru-RU"/>
              </w:rPr>
              <w:t>, в % к предыдущему году</w:t>
            </w:r>
          </w:p>
        </w:tc>
        <w:tc>
          <w:tcPr>
            <w:tcW w:w="1417"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104,8</w:t>
            </w:r>
          </w:p>
        </w:tc>
        <w:tc>
          <w:tcPr>
            <w:tcW w:w="1276"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104,5</w:t>
            </w:r>
          </w:p>
        </w:tc>
        <w:tc>
          <w:tcPr>
            <w:tcW w:w="1276"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107,5</w:t>
            </w:r>
          </w:p>
        </w:tc>
        <w:tc>
          <w:tcPr>
            <w:tcW w:w="1276"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94,4</w:t>
            </w:r>
          </w:p>
        </w:tc>
        <w:tc>
          <w:tcPr>
            <w:tcW w:w="1134" w:type="dxa"/>
          </w:tcPr>
          <w:p w:rsidR="00DB4BC3" w:rsidRPr="00DB4BC3" w:rsidRDefault="00DB4BC3" w:rsidP="00DB4BC3">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110,9</w:t>
            </w:r>
          </w:p>
        </w:tc>
      </w:tr>
    </w:tbl>
    <w:p w:rsidR="00DB4BC3" w:rsidRDefault="00DB4BC3" w:rsidP="00DB4B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274B7" w:rsidRPr="00F52B7A" w:rsidRDefault="00C6544D" w:rsidP="002274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52B7A">
        <w:rPr>
          <w:rFonts w:ascii="Times New Roman" w:eastAsia="Times New Roman" w:hAnsi="Times New Roman" w:cs="Times New Roman"/>
          <w:sz w:val="28"/>
          <w:szCs w:val="28"/>
          <w:lang w:eastAsia="ru-RU"/>
        </w:rPr>
        <w:t xml:space="preserve">Несмотря на преобладание сферы услуг над материальным производством, агропромышленный </w:t>
      </w:r>
      <w:r w:rsidR="00A7138C" w:rsidRPr="00F52B7A">
        <w:rPr>
          <w:rFonts w:ascii="Times New Roman" w:eastAsia="Times New Roman" w:hAnsi="Times New Roman" w:cs="Times New Roman"/>
          <w:sz w:val="28"/>
          <w:szCs w:val="28"/>
          <w:lang w:eastAsia="ru-RU"/>
        </w:rPr>
        <w:t>и промышленный комплексы продолжают занимать  доминирующие позиции</w:t>
      </w:r>
      <w:r w:rsidRPr="00F52B7A">
        <w:rPr>
          <w:rFonts w:ascii="Times New Roman" w:eastAsia="Times New Roman" w:hAnsi="Times New Roman" w:cs="Times New Roman"/>
          <w:sz w:val="28"/>
          <w:szCs w:val="28"/>
          <w:lang w:eastAsia="ru-RU"/>
        </w:rPr>
        <w:t xml:space="preserve"> в экономике района, поэтому темпы развития сельского хозяйства </w:t>
      </w:r>
      <w:r w:rsidR="00A7138C" w:rsidRPr="00F52B7A">
        <w:rPr>
          <w:rFonts w:ascii="Times New Roman" w:eastAsia="Times New Roman" w:hAnsi="Times New Roman" w:cs="Times New Roman"/>
          <w:sz w:val="28"/>
          <w:szCs w:val="28"/>
          <w:lang w:eastAsia="ru-RU"/>
        </w:rPr>
        <w:t xml:space="preserve"> и промышленности </w:t>
      </w:r>
      <w:r w:rsidRPr="00F52B7A">
        <w:rPr>
          <w:rFonts w:ascii="Times New Roman" w:eastAsia="Times New Roman" w:hAnsi="Times New Roman" w:cs="Times New Roman"/>
          <w:sz w:val="28"/>
          <w:szCs w:val="28"/>
          <w:lang w:eastAsia="ru-RU"/>
        </w:rPr>
        <w:t>являются определяющими для темпов развития экономики района в целом.</w:t>
      </w:r>
      <w:r w:rsidR="002274B7" w:rsidRPr="00F52B7A">
        <w:rPr>
          <w:rFonts w:ascii="Times New Roman" w:eastAsia="Times New Roman" w:hAnsi="Times New Roman" w:cs="Times New Roman"/>
          <w:sz w:val="28"/>
          <w:szCs w:val="28"/>
          <w:lang w:eastAsia="ru-RU"/>
        </w:rPr>
        <w:t xml:space="preserve"> </w:t>
      </w:r>
    </w:p>
    <w:p w:rsidR="007E4FAA" w:rsidRPr="00955E43" w:rsidRDefault="007E4FAA" w:rsidP="0005787B">
      <w:pPr>
        <w:spacing w:after="0" w:line="240" w:lineRule="auto"/>
        <w:ind w:firstLine="851"/>
        <w:jc w:val="both"/>
        <w:rPr>
          <w:rFonts w:ascii="Times New Roman" w:eastAsia="Times New Roman" w:hAnsi="Times New Roman" w:cs="Times New Roman"/>
          <w:sz w:val="28"/>
          <w:szCs w:val="28"/>
          <w:lang w:eastAsia="ru-RU"/>
        </w:rPr>
      </w:pPr>
      <w:r w:rsidRPr="00955E43">
        <w:rPr>
          <w:rFonts w:ascii="Times New Roman" w:eastAsia="Calibri" w:hAnsi="Times New Roman" w:cs="Times New Roman"/>
          <w:color w:val="000000"/>
          <w:sz w:val="28"/>
          <w:szCs w:val="28"/>
          <w:lang w:eastAsia="ru-RU"/>
        </w:rPr>
        <w:t xml:space="preserve">Основные направления деятельности сельскохозяйственных предприятий района: производство зерна, молока, мяса, овощей, картофеля.  </w:t>
      </w:r>
    </w:p>
    <w:p w:rsidR="00E00EE5" w:rsidRPr="00575C50" w:rsidRDefault="00E00EE5" w:rsidP="00437AAA">
      <w:pPr>
        <w:spacing w:after="0" w:line="240" w:lineRule="auto"/>
        <w:ind w:firstLine="720"/>
        <w:jc w:val="both"/>
        <w:rPr>
          <w:rFonts w:ascii="Times New Roman" w:eastAsia="Times New Roman" w:hAnsi="Times New Roman" w:cs="Times New Roman"/>
          <w:sz w:val="28"/>
          <w:szCs w:val="28"/>
          <w:lang w:eastAsia="ru-RU"/>
        </w:rPr>
      </w:pPr>
      <w:r w:rsidRPr="00DC3D18">
        <w:rPr>
          <w:rFonts w:ascii="Times New Roman" w:eastAsia="Times New Roman" w:hAnsi="Times New Roman" w:cs="Times New Roman"/>
          <w:sz w:val="28"/>
          <w:szCs w:val="28"/>
          <w:lang w:eastAsia="ru-RU"/>
        </w:rPr>
        <w:t xml:space="preserve">По удельному весу в объёме сельскохозяйственной продукции на протяжении последних лет сельскохозяйственные организации (с учетом фермерских хозяйств) </w:t>
      </w:r>
      <w:r w:rsidR="00575C50" w:rsidRPr="00575C50">
        <w:rPr>
          <w:rFonts w:ascii="Times New Roman" w:eastAsia="Times New Roman" w:hAnsi="Times New Roman" w:cs="Times New Roman"/>
          <w:sz w:val="28"/>
          <w:szCs w:val="28"/>
          <w:lang w:eastAsia="ru-RU"/>
        </w:rPr>
        <w:t>занимают 55</w:t>
      </w:r>
      <w:r w:rsidRPr="00575C50">
        <w:rPr>
          <w:rFonts w:ascii="Times New Roman" w:eastAsia="Times New Roman" w:hAnsi="Times New Roman" w:cs="Times New Roman"/>
          <w:sz w:val="28"/>
          <w:szCs w:val="28"/>
          <w:lang w:eastAsia="ru-RU"/>
        </w:rPr>
        <w:t xml:space="preserve">%. </w:t>
      </w:r>
    </w:p>
    <w:p w:rsidR="006457D6" w:rsidRPr="009A1608" w:rsidRDefault="006457D6" w:rsidP="00437AAA">
      <w:pPr>
        <w:spacing w:after="0" w:line="240" w:lineRule="auto"/>
        <w:ind w:firstLine="720"/>
        <w:jc w:val="both"/>
        <w:rPr>
          <w:rFonts w:ascii="Times New Roman" w:eastAsia="Times New Roman" w:hAnsi="Times New Roman" w:cs="Times New Roman"/>
          <w:sz w:val="28"/>
          <w:szCs w:val="28"/>
          <w:highlight w:val="yellow"/>
          <w:lang w:eastAsia="ru-RU"/>
        </w:rPr>
      </w:pPr>
      <w:r w:rsidRPr="006457D6">
        <w:rPr>
          <w:rFonts w:ascii="Times New Roman" w:eastAsia="Times New Roman" w:hAnsi="Times New Roman" w:cs="Times New Roman"/>
          <w:sz w:val="28"/>
          <w:szCs w:val="28"/>
          <w:lang w:eastAsia="ru-RU"/>
        </w:rPr>
        <w:t xml:space="preserve">Сельскохозяйственные организации и фермерские хозяйства остаются основными производителями зерна и технических культур (100%). Овощи и </w:t>
      </w:r>
      <w:r w:rsidRPr="006457D6">
        <w:rPr>
          <w:rFonts w:ascii="Times New Roman" w:eastAsia="Times New Roman" w:hAnsi="Times New Roman" w:cs="Times New Roman"/>
          <w:sz w:val="28"/>
          <w:szCs w:val="28"/>
          <w:lang w:eastAsia="ru-RU"/>
        </w:rPr>
        <w:lastRenderedPageBreak/>
        <w:t>картофель большей частью производятся личными подсобными хозяйствами населения – 75%.</w:t>
      </w:r>
    </w:p>
    <w:p w:rsidR="00437AAA" w:rsidRPr="00947760" w:rsidRDefault="000664D0" w:rsidP="00437AAA">
      <w:pPr>
        <w:spacing w:after="0" w:line="240" w:lineRule="auto"/>
        <w:ind w:firstLine="720"/>
        <w:jc w:val="both"/>
        <w:rPr>
          <w:rFonts w:ascii="Times New Roman" w:eastAsia="Times New Roman" w:hAnsi="Times New Roman" w:cs="Times New Roman"/>
          <w:sz w:val="28"/>
          <w:szCs w:val="28"/>
          <w:lang w:eastAsia="ru-RU"/>
        </w:rPr>
      </w:pPr>
      <w:r w:rsidRPr="000664D0">
        <w:rPr>
          <w:rFonts w:ascii="Times New Roman" w:eastAsia="Times New Roman" w:hAnsi="Times New Roman" w:cs="Times New Roman"/>
          <w:sz w:val="28"/>
          <w:szCs w:val="28"/>
          <w:lang w:eastAsia="ru-RU"/>
        </w:rPr>
        <w:t>Т</w:t>
      </w:r>
      <w:r w:rsidR="00437AAA" w:rsidRPr="000664D0">
        <w:rPr>
          <w:rFonts w:ascii="Times New Roman" w:eastAsia="Times New Roman" w:hAnsi="Times New Roman" w:cs="Times New Roman"/>
          <w:sz w:val="28"/>
          <w:szCs w:val="28"/>
          <w:lang w:eastAsia="ru-RU"/>
        </w:rPr>
        <w:t>енд</w:t>
      </w:r>
      <w:r w:rsidR="00E00EE5" w:rsidRPr="000664D0">
        <w:rPr>
          <w:rFonts w:ascii="Times New Roman" w:eastAsia="Times New Roman" w:hAnsi="Times New Roman" w:cs="Times New Roman"/>
          <w:sz w:val="28"/>
          <w:szCs w:val="28"/>
          <w:lang w:eastAsia="ru-RU"/>
        </w:rPr>
        <w:t xml:space="preserve">енция роста </w:t>
      </w:r>
      <w:r w:rsidRPr="000664D0">
        <w:rPr>
          <w:rFonts w:ascii="Times New Roman" w:eastAsia="Times New Roman" w:hAnsi="Times New Roman" w:cs="Times New Roman"/>
          <w:sz w:val="28"/>
          <w:szCs w:val="28"/>
          <w:lang w:eastAsia="ru-RU"/>
        </w:rPr>
        <w:t xml:space="preserve">посевных площадей </w:t>
      </w:r>
      <w:r w:rsidR="00E00EE5" w:rsidRPr="000664D0">
        <w:rPr>
          <w:rFonts w:ascii="Times New Roman" w:eastAsia="Times New Roman" w:hAnsi="Times New Roman" w:cs="Times New Roman"/>
          <w:sz w:val="28"/>
          <w:szCs w:val="28"/>
          <w:lang w:eastAsia="ru-RU"/>
        </w:rPr>
        <w:t xml:space="preserve">сохраняется и </w:t>
      </w:r>
      <w:r w:rsidRPr="000664D0">
        <w:rPr>
          <w:rFonts w:ascii="Times New Roman" w:eastAsia="Times New Roman" w:hAnsi="Times New Roman" w:cs="Times New Roman"/>
          <w:sz w:val="28"/>
          <w:szCs w:val="28"/>
          <w:lang w:eastAsia="ru-RU"/>
        </w:rPr>
        <w:t>к 2021</w:t>
      </w:r>
      <w:r w:rsidR="00E00EE5" w:rsidRPr="000664D0">
        <w:rPr>
          <w:rFonts w:ascii="Times New Roman" w:eastAsia="Times New Roman" w:hAnsi="Times New Roman" w:cs="Times New Roman"/>
          <w:sz w:val="28"/>
          <w:szCs w:val="28"/>
          <w:lang w:eastAsia="ru-RU"/>
        </w:rPr>
        <w:t xml:space="preserve"> году </w:t>
      </w:r>
      <w:r w:rsidR="005D3D6F" w:rsidRPr="000664D0">
        <w:rPr>
          <w:rFonts w:ascii="Times New Roman" w:eastAsia="Times New Roman" w:hAnsi="Times New Roman" w:cs="Times New Roman"/>
          <w:sz w:val="28"/>
          <w:szCs w:val="28"/>
          <w:lang w:eastAsia="ru-RU"/>
        </w:rPr>
        <w:t xml:space="preserve">произошло </w:t>
      </w:r>
      <w:r w:rsidR="00947760" w:rsidRPr="00947760">
        <w:rPr>
          <w:rFonts w:ascii="Times New Roman" w:eastAsia="Times New Roman" w:hAnsi="Times New Roman" w:cs="Times New Roman"/>
          <w:sz w:val="28"/>
          <w:szCs w:val="28"/>
          <w:lang w:eastAsia="ru-RU"/>
        </w:rPr>
        <w:t>увеличение на  18,3</w:t>
      </w:r>
      <w:r w:rsidR="00E00EE5" w:rsidRPr="00947760">
        <w:rPr>
          <w:rFonts w:ascii="Times New Roman" w:eastAsia="Times New Roman" w:hAnsi="Times New Roman" w:cs="Times New Roman"/>
          <w:sz w:val="28"/>
          <w:szCs w:val="28"/>
          <w:lang w:eastAsia="ru-RU"/>
        </w:rPr>
        <w:t> %</w:t>
      </w:r>
      <w:r w:rsidR="00947760" w:rsidRPr="00947760">
        <w:rPr>
          <w:rFonts w:ascii="Times New Roman" w:eastAsia="Times New Roman" w:hAnsi="Times New Roman" w:cs="Times New Roman"/>
          <w:sz w:val="28"/>
          <w:szCs w:val="28"/>
          <w:lang w:eastAsia="ru-RU"/>
        </w:rPr>
        <w:t xml:space="preserve"> к 2017 году</w:t>
      </w:r>
      <w:r w:rsidR="00E00EE5" w:rsidRPr="00947760">
        <w:rPr>
          <w:rFonts w:ascii="Times New Roman" w:eastAsia="Times New Roman" w:hAnsi="Times New Roman" w:cs="Times New Roman"/>
          <w:sz w:val="28"/>
          <w:szCs w:val="28"/>
          <w:lang w:eastAsia="ru-RU"/>
        </w:rPr>
        <w:t>.</w:t>
      </w:r>
    </w:p>
    <w:p w:rsidR="003F63EA" w:rsidRPr="00B351A6" w:rsidRDefault="003F63EA" w:rsidP="003F63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51A6">
        <w:rPr>
          <w:rFonts w:ascii="Times New Roman" w:eastAsia="Times New Roman" w:hAnsi="Times New Roman" w:cs="Times New Roman"/>
          <w:sz w:val="28"/>
          <w:szCs w:val="28"/>
          <w:lang w:eastAsia="ru-RU"/>
        </w:rPr>
        <w:t xml:space="preserve">Сельское хозяйство района развивается в зоне рискованного земледелия, поэтому производство продуктов растениеводства находится в сильной зависимости от погодных условий. Общая ситуация в животноводстве также не является стабильной, так как зависит от кормовой базы, создаваемой в растениеводстве. </w:t>
      </w:r>
    </w:p>
    <w:p w:rsidR="006457D6" w:rsidRDefault="006457D6" w:rsidP="00233081">
      <w:pPr>
        <w:spacing w:after="0" w:line="240" w:lineRule="auto"/>
        <w:ind w:firstLine="720"/>
        <w:jc w:val="both"/>
        <w:rPr>
          <w:rFonts w:ascii="Times New Roman" w:eastAsia="Times New Roman" w:hAnsi="Times New Roman" w:cs="Times New Roman"/>
          <w:sz w:val="28"/>
          <w:szCs w:val="28"/>
          <w:highlight w:val="yellow"/>
          <w:lang w:eastAsia="ru-RU"/>
        </w:rPr>
      </w:pPr>
      <w:r w:rsidRPr="006457D6">
        <w:rPr>
          <w:rFonts w:ascii="Times New Roman" w:eastAsia="Times New Roman" w:hAnsi="Times New Roman" w:cs="Times New Roman"/>
          <w:sz w:val="28"/>
          <w:szCs w:val="28"/>
          <w:lang w:eastAsia="ru-RU"/>
        </w:rPr>
        <w:t>Но в животноводстве удалось переломить тенденцию сокращения поголовья крупного рогатого скота. С 2017 года наблюдается устойчивый рост поголовья коров на 23,4%, в основном за счет сельскохозяйственных организаций и фермерских хозяйств. Предпринимаются меры по увеличению продуктивности животных в целях достижения устойчивого роста объемов молока и мяса.</w:t>
      </w:r>
    </w:p>
    <w:p w:rsidR="001926F1" w:rsidRDefault="001926F1" w:rsidP="00233081">
      <w:pPr>
        <w:spacing w:after="0" w:line="240" w:lineRule="auto"/>
        <w:ind w:firstLine="720"/>
        <w:jc w:val="both"/>
        <w:rPr>
          <w:rFonts w:ascii="Times New Roman" w:eastAsia="Times New Roman" w:hAnsi="Times New Roman" w:cs="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417"/>
        <w:gridCol w:w="1276"/>
        <w:gridCol w:w="1276"/>
        <w:gridCol w:w="1276"/>
        <w:gridCol w:w="1134"/>
      </w:tblGrid>
      <w:tr w:rsidR="001926F1" w:rsidRPr="00DB4BC3" w:rsidTr="00FE24A5">
        <w:tc>
          <w:tcPr>
            <w:tcW w:w="3681" w:type="dxa"/>
          </w:tcPr>
          <w:p w:rsidR="001926F1" w:rsidRPr="00DB4BC3" w:rsidRDefault="001926F1"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Наименование показателя</w:t>
            </w:r>
          </w:p>
        </w:tc>
        <w:tc>
          <w:tcPr>
            <w:tcW w:w="1417" w:type="dxa"/>
          </w:tcPr>
          <w:p w:rsidR="001926F1" w:rsidRPr="00DB4BC3" w:rsidRDefault="001926F1"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2017 г.</w:t>
            </w:r>
          </w:p>
        </w:tc>
        <w:tc>
          <w:tcPr>
            <w:tcW w:w="1276" w:type="dxa"/>
          </w:tcPr>
          <w:p w:rsidR="001926F1" w:rsidRPr="00DB4BC3" w:rsidRDefault="001926F1"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2018 г.</w:t>
            </w:r>
          </w:p>
        </w:tc>
        <w:tc>
          <w:tcPr>
            <w:tcW w:w="1276" w:type="dxa"/>
          </w:tcPr>
          <w:p w:rsidR="001926F1" w:rsidRPr="00DB4BC3" w:rsidRDefault="001926F1"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2019 г.</w:t>
            </w:r>
          </w:p>
        </w:tc>
        <w:tc>
          <w:tcPr>
            <w:tcW w:w="1276" w:type="dxa"/>
          </w:tcPr>
          <w:p w:rsidR="001926F1" w:rsidRPr="00DB4BC3" w:rsidRDefault="001926F1"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2020 г.</w:t>
            </w:r>
          </w:p>
        </w:tc>
        <w:tc>
          <w:tcPr>
            <w:tcW w:w="1134" w:type="dxa"/>
          </w:tcPr>
          <w:p w:rsidR="001926F1" w:rsidRPr="00DB4BC3" w:rsidRDefault="001926F1"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 xml:space="preserve">2021 г. </w:t>
            </w:r>
          </w:p>
        </w:tc>
      </w:tr>
      <w:tr w:rsidR="006457D6" w:rsidRPr="00DB4BC3" w:rsidTr="00FE24A5">
        <w:tc>
          <w:tcPr>
            <w:tcW w:w="3681" w:type="dxa"/>
          </w:tcPr>
          <w:p w:rsidR="006457D6" w:rsidRPr="00DB4BC3"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Объем сельскохозяйственного производства</w:t>
            </w:r>
            <w:r w:rsidRPr="0096630D">
              <w:rPr>
                <w:rFonts w:ascii="Times New Roman" w:eastAsia="Times New Roman" w:hAnsi="Times New Roman" w:cs="Times New Roman"/>
                <w:szCs w:val="20"/>
                <w:lang w:eastAsia="ru-RU"/>
              </w:rPr>
              <w:t>, млн</w:t>
            </w:r>
            <w:r w:rsidRPr="00DB4BC3">
              <w:rPr>
                <w:rFonts w:ascii="Times New Roman" w:eastAsia="Times New Roman" w:hAnsi="Times New Roman" w:cs="Times New Roman"/>
                <w:szCs w:val="20"/>
                <w:lang w:eastAsia="ru-RU"/>
              </w:rPr>
              <w:t xml:space="preserve"> рублей</w:t>
            </w:r>
          </w:p>
        </w:tc>
        <w:tc>
          <w:tcPr>
            <w:tcW w:w="1417"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1183,7</w:t>
            </w:r>
          </w:p>
        </w:tc>
        <w:tc>
          <w:tcPr>
            <w:tcW w:w="1276"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1220,4</w:t>
            </w:r>
          </w:p>
        </w:tc>
        <w:tc>
          <w:tcPr>
            <w:tcW w:w="1276"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1288</w:t>
            </w:r>
          </w:p>
        </w:tc>
        <w:tc>
          <w:tcPr>
            <w:tcW w:w="1276"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1351,8</w:t>
            </w:r>
          </w:p>
        </w:tc>
        <w:tc>
          <w:tcPr>
            <w:tcW w:w="1134"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1418,8</w:t>
            </w:r>
          </w:p>
        </w:tc>
      </w:tr>
      <w:tr w:rsidR="006457D6" w:rsidRPr="00DB4BC3" w:rsidTr="00FE24A5">
        <w:tc>
          <w:tcPr>
            <w:tcW w:w="3681" w:type="dxa"/>
          </w:tcPr>
          <w:p w:rsidR="006457D6" w:rsidRPr="00DB4BC3"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Индекс</w:t>
            </w:r>
            <w:r w:rsidRPr="00DB4BC3">
              <w:rPr>
                <w:rFonts w:ascii="Times New Roman" w:eastAsia="Times New Roman" w:hAnsi="Times New Roman" w:cs="Times New Roman"/>
                <w:szCs w:val="20"/>
                <w:lang w:eastAsia="ru-RU"/>
              </w:rPr>
              <w:t>, в % к предыдущему году</w:t>
            </w:r>
          </w:p>
        </w:tc>
        <w:tc>
          <w:tcPr>
            <w:tcW w:w="1417"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106,4</w:t>
            </w:r>
          </w:p>
        </w:tc>
        <w:tc>
          <w:tcPr>
            <w:tcW w:w="1276"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103,1</w:t>
            </w:r>
          </w:p>
        </w:tc>
        <w:tc>
          <w:tcPr>
            <w:tcW w:w="1276"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105,3</w:t>
            </w:r>
          </w:p>
        </w:tc>
        <w:tc>
          <w:tcPr>
            <w:tcW w:w="1276"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104,4</w:t>
            </w:r>
          </w:p>
        </w:tc>
        <w:tc>
          <w:tcPr>
            <w:tcW w:w="1134" w:type="dxa"/>
          </w:tcPr>
          <w:p w:rsidR="006457D6" w:rsidRPr="006457D6" w:rsidRDefault="006457D6" w:rsidP="006457D6">
            <w:pPr>
              <w:widowControl w:val="0"/>
              <w:autoSpaceDE w:val="0"/>
              <w:autoSpaceDN w:val="0"/>
              <w:spacing w:after="0" w:line="240" w:lineRule="auto"/>
              <w:jc w:val="center"/>
              <w:rPr>
                <w:rFonts w:ascii="Times New Roman" w:eastAsia="Times New Roman" w:hAnsi="Times New Roman" w:cs="Times New Roman"/>
                <w:szCs w:val="20"/>
                <w:lang w:eastAsia="ru-RU"/>
              </w:rPr>
            </w:pPr>
            <w:r w:rsidRPr="006457D6">
              <w:rPr>
                <w:rFonts w:ascii="Times New Roman" w:eastAsia="Times New Roman" w:hAnsi="Times New Roman" w:cs="Times New Roman"/>
                <w:szCs w:val="20"/>
                <w:lang w:eastAsia="ru-RU"/>
              </w:rPr>
              <w:t>105,0</w:t>
            </w:r>
          </w:p>
        </w:tc>
      </w:tr>
    </w:tbl>
    <w:p w:rsidR="001926F1" w:rsidRPr="009A1608" w:rsidRDefault="001926F1" w:rsidP="00233081">
      <w:pPr>
        <w:spacing w:after="0" w:line="240" w:lineRule="auto"/>
        <w:ind w:firstLine="720"/>
        <w:jc w:val="both"/>
        <w:rPr>
          <w:rFonts w:ascii="Times New Roman" w:eastAsia="Times New Roman" w:hAnsi="Times New Roman" w:cs="Times New Roman"/>
          <w:sz w:val="28"/>
          <w:szCs w:val="28"/>
          <w:highlight w:val="yellow"/>
          <w:lang w:eastAsia="ru-RU"/>
        </w:rPr>
      </w:pPr>
    </w:p>
    <w:p w:rsidR="00582FD9" w:rsidRPr="00582FD9" w:rsidRDefault="00582FD9" w:rsidP="00582FD9">
      <w:pPr>
        <w:spacing w:after="0" w:line="240" w:lineRule="auto"/>
        <w:ind w:firstLine="720"/>
        <w:jc w:val="both"/>
        <w:rPr>
          <w:rFonts w:ascii="Times New Roman" w:eastAsia="Times New Roman" w:hAnsi="Times New Roman" w:cs="Times New Roman"/>
          <w:sz w:val="28"/>
          <w:szCs w:val="28"/>
          <w:lang w:eastAsia="ru-RU"/>
        </w:rPr>
      </w:pPr>
      <w:r w:rsidRPr="00582FD9">
        <w:rPr>
          <w:rFonts w:ascii="Times New Roman" w:eastAsia="Times New Roman" w:hAnsi="Times New Roman" w:cs="Times New Roman"/>
          <w:sz w:val="28"/>
          <w:szCs w:val="28"/>
          <w:lang w:eastAsia="ru-RU"/>
        </w:rPr>
        <w:t>В структуре валовой продукции сельского хозяйства на долю растениеводства приходится 73,4% от общего объема, на долю животноводства – 26,6%.</w:t>
      </w:r>
    </w:p>
    <w:p w:rsidR="00582FD9" w:rsidRPr="00582FD9" w:rsidRDefault="00582FD9" w:rsidP="00582FD9">
      <w:pPr>
        <w:spacing w:after="0" w:line="240" w:lineRule="auto"/>
        <w:ind w:firstLine="720"/>
        <w:jc w:val="both"/>
        <w:rPr>
          <w:rFonts w:ascii="Times New Roman" w:eastAsia="Times New Roman" w:hAnsi="Times New Roman" w:cs="Times New Roman"/>
          <w:sz w:val="28"/>
          <w:szCs w:val="28"/>
          <w:lang w:eastAsia="ru-RU"/>
        </w:rPr>
      </w:pPr>
      <w:r w:rsidRPr="00582FD9">
        <w:rPr>
          <w:rFonts w:ascii="Times New Roman" w:eastAsia="Times New Roman" w:hAnsi="Times New Roman" w:cs="Times New Roman"/>
          <w:sz w:val="28"/>
          <w:szCs w:val="28"/>
          <w:lang w:eastAsia="ru-RU"/>
        </w:rPr>
        <w:t xml:space="preserve">В 2021 году объем продукции сельского хозяйства, произведенной хозяйствами всех категорий, в действующих ценах составил 1418,8 млн. рублей и увеличился с 2016 года на 27,4%. </w:t>
      </w:r>
    </w:p>
    <w:p w:rsidR="0087444F" w:rsidRDefault="00582FD9" w:rsidP="00582FD9">
      <w:pPr>
        <w:spacing w:after="0" w:line="240" w:lineRule="auto"/>
        <w:ind w:firstLine="720"/>
        <w:jc w:val="both"/>
        <w:rPr>
          <w:rFonts w:ascii="Times New Roman" w:eastAsia="Times New Roman" w:hAnsi="Times New Roman" w:cs="Times New Roman"/>
          <w:sz w:val="28"/>
          <w:szCs w:val="28"/>
          <w:highlight w:val="yellow"/>
          <w:lang w:eastAsia="ru-RU"/>
        </w:rPr>
      </w:pPr>
      <w:r w:rsidRPr="00582FD9">
        <w:rPr>
          <w:rFonts w:ascii="Times New Roman" w:eastAsia="Times New Roman" w:hAnsi="Times New Roman" w:cs="Times New Roman"/>
          <w:sz w:val="28"/>
          <w:szCs w:val="28"/>
          <w:lang w:eastAsia="ru-RU"/>
        </w:rPr>
        <w:t xml:space="preserve">В период 2017 </w:t>
      </w:r>
      <w:r w:rsidR="00224997">
        <w:rPr>
          <w:rFonts w:ascii="Times New Roman" w:eastAsia="Times New Roman" w:hAnsi="Times New Roman" w:cs="Times New Roman"/>
          <w:sz w:val="28"/>
          <w:szCs w:val="28"/>
          <w:lang w:eastAsia="ru-RU"/>
        </w:rPr>
        <w:t>–</w:t>
      </w:r>
      <w:r w:rsidRPr="00582FD9">
        <w:rPr>
          <w:rFonts w:ascii="Times New Roman" w:eastAsia="Times New Roman" w:hAnsi="Times New Roman" w:cs="Times New Roman"/>
          <w:sz w:val="28"/>
          <w:szCs w:val="28"/>
          <w:lang w:eastAsia="ru-RU"/>
        </w:rPr>
        <w:t xml:space="preserve"> 2021 годов отмечено увеличение объемов производства: зерновых и зернобобовых культур </w:t>
      </w:r>
      <w:r w:rsidR="00224997">
        <w:rPr>
          <w:rFonts w:ascii="Times New Roman" w:eastAsia="Times New Roman" w:hAnsi="Times New Roman" w:cs="Times New Roman"/>
          <w:sz w:val="28"/>
          <w:szCs w:val="28"/>
          <w:lang w:eastAsia="ru-RU"/>
        </w:rPr>
        <w:t>–</w:t>
      </w:r>
      <w:r w:rsidRPr="00582FD9">
        <w:rPr>
          <w:rFonts w:ascii="Times New Roman" w:eastAsia="Times New Roman" w:hAnsi="Times New Roman" w:cs="Times New Roman"/>
          <w:sz w:val="28"/>
          <w:szCs w:val="28"/>
          <w:lang w:eastAsia="ru-RU"/>
        </w:rPr>
        <w:t xml:space="preserve"> на 51,3%, молока в хозяйствах всех категорий </w:t>
      </w:r>
      <w:r w:rsidR="00224997">
        <w:rPr>
          <w:rFonts w:ascii="Times New Roman" w:eastAsia="Times New Roman" w:hAnsi="Times New Roman" w:cs="Times New Roman"/>
          <w:sz w:val="28"/>
          <w:szCs w:val="28"/>
          <w:lang w:eastAsia="ru-RU"/>
        </w:rPr>
        <w:t>–</w:t>
      </w:r>
      <w:r w:rsidRPr="00582FD9">
        <w:rPr>
          <w:rFonts w:ascii="Times New Roman" w:eastAsia="Times New Roman" w:hAnsi="Times New Roman" w:cs="Times New Roman"/>
          <w:sz w:val="28"/>
          <w:szCs w:val="28"/>
          <w:lang w:eastAsia="ru-RU"/>
        </w:rPr>
        <w:t xml:space="preserve"> на 43,4%.</w:t>
      </w:r>
    </w:p>
    <w:p w:rsidR="00582FD9" w:rsidRPr="009A1608" w:rsidRDefault="00582FD9" w:rsidP="00CE1AC8">
      <w:pPr>
        <w:spacing w:after="0" w:line="240" w:lineRule="auto"/>
        <w:ind w:firstLine="720"/>
        <w:jc w:val="both"/>
        <w:rPr>
          <w:rFonts w:ascii="Times New Roman" w:eastAsia="Times New Roman" w:hAnsi="Times New Roman" w:cs="Times New Roman"/>
          <w:sz w:val="28"/>
          <w:szCs w:val="28"/>
          <w:highlight w:val="yellow"/>
          <w:lang w:eastAsia="ru-RU"/>
        </w:rPr>
      </w:pPr>
    </w:p>
    <w:p w:rsidR="002274B7" w:rsidRPr="00C868B6" w:rsidRDefault="002274B7" w:rsidP="007F5262">
      <w:pPr>
        <w:autoSpaceDE w:val="0"/>
        <w:autoSpaceDN w:val="0"/>
        <w:adjustRightInd w:val="0"/>
        <w:spacing w:after="0" w:line="240" w:lineRule="auto"/>
        <w:ind w:firstLine="708"/>
        <w:jc w:val="both"/>
        <w:rPr>
          <w:rFonts w:ascii="Arial" w:eastAsia="Times New Roman" w:hAnsi="Arial" w:cs="Arial"/>
          <w:sz w:val="20"/>
          <w:szCs w:val="20"/>
          <w:lang w:eastAsia="ru-RU"/>
        </w:rPr>
      </w:pPr>
      <w:r w:rsidRPr="00C868B6">
        <w:rPr>
          <w:rFonts w:ascii="Times New Roman" w:eastAsia="Times New Roman" w:hAnsi="Times New Roman" w:cs="Times New Roman"/>
          <w:sz w:val="28"/>
          <w:szCs w:val="28"/>
          <w:lang w:eastAsia="ru-RU"/>
        </w:rPr>
        <w:t>В сфере промышленного производства в районе базовыми видами экономической деятельности являются обрабатывающие производства в части</w:t>
      </w:r>
      <w:r w:rsidR="00C5013A" w:rsidRPr="00C868B6">
        <w:rPr>
          <w:rFonts w:ascii="Times New Roman" w:eastAsia="Calibri" w:hAnsi="Times New Roman" w:cs="Times New Roman"/>
          <w:sz w:val="28"/>
          <w:szCs w:val="28"/>
        </w:rPr>
        <w:t xml:space="preserve"> производства строительн</w:t>
      </w:r>
      <w:r w:rsidR="00DB4BC3">
        <w:rPr>
          <w:rFonts w:ascii="Times New Roman" w:eastAsia="Calibri" w:hAnsi="Times New Roman" w:cs="Times New Roman"/>
          <w:sz w:val="28"/>
          <w:szCs w:val="28"/>
        </w:rPr>
        <w:t xml:space="preserve">ых материалов, пиломатериалов, </w:t>
      </w:r>
      <w:r w:rsidR="00C5013A" w:rsidRPr="00C868B6">
        <w:rPr>
          <w:rFonts w:ascii="Times New Roman" w:eastAsia="Calibri" w:hAnsi="Times New Roman" w:cs="Times New Roman"/>
          <w:sz w:val="28"/>
          <w:szCs w:val="28"/>
        </w:rPr>
        <w:t xml:space="preserve">пластиковых окон, тротуарной плитки, производства пищевых продуктов, оказания услуг по перекачке нефтепродуктов, перевозке и перевалке песка и щебня; </w:t>
      </w:r>
      <w:r w:rsidRPr="00C868B6">
        <w:rPr>
          <w:rFonts w:ascii="Times New Roman" w:eastAsia="Times New Roman" w:hAnsi="Times New Roman" w:cs="Times New Roman"/>
          <w:sz w:val="28"/>
          <w:szCs w:val="28"/>
          <w:lang w:eastAsia="ru-RU"/>
        </w:rPr>
        <w:t xml:space="preserve">производство и распределение электроэнергии, газа и воды. </w:t>
      </w:r>
    </w:p>
    <w:p w:rsidR="00B02183" w:rsidRPr="002F0314" w:rsidRDefault="00873BE6" w:rsidP="007F526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4BC3">
        <w:rPr>
          <w:rFonts w:ascii="Times New Roman" w:eastAsia="Times New Roman" w:hAnsi="Times New Roman" w:cs="Times New Roman"/>
          <w:sz w:val="28"/>
          <w:szCs w:val="28"/>
          <w:lang w:eastAsia="ru-RU"/>
        </w:rPr>
        <w:t>Мошковский район не обладает серьезными сырьевыми ресурсами,</w:t>
      </w:r>
      <w:r w:rsidR="003D3C02" w:rsidRPr="00DB4BC3">
        <w:rPr>
          <w:rFonts w:ascii="Times New Roman" w:eastAsia="Times New Roman" w:hAnsi="Times New Roman" w:cs="Times New Roman"/>
          <w:sz w:val="28"/>
          <w:szCs w:val="28"/>
          <w:lang w:eastAsia="ru-RU"/>
        </w:rPr>
        <w:t xml:space="preserve"> </w:t>
      </w:r>
      <w:r w:rsidR="00585582" w:rsidRPr="00DB4BC3">
        <w:rPr>
          <w:rFonts w:ascii="Times New Roman" w:eastAsia="Times New Roman" w:hAnsi="Times New Roman" w:cs="Times New Roman"/>
          <w:sz w:val="28"/>
          <w:szCs w:val="28"/>
          <w:lang w:eastAsia="ru-RU"/>
        </w:rPr>
        <w:t xml:space="preserve">нет производства полезных </w:t>
      </w:r>
      <w:r w:rsidR="006E4BF2" w:rsidRPr="00DB4BC3">
        <w:rPr>
          <w:rFonts w:ascii="Times New Roman" w:eastAsia="Times New Roman" w:hAnsi="Times New Roman" w:cs="Times New Roman"/>
          <w:sz w:val="28"/>
          <w:szCs w:val="28"/>
          <w:lang w:eastAsia="ru-RU"/>
        </w:rPr>
        <w:t xml:space="preserve">ископаемых, </w:t>
      </w:r>
      <w:r w:rsidRPr="00DB4BC3">
        <w:rPr>
          <w:rFonts w:ascii="Times New Roman" w:eastAsia="Times New Roman" w:hAnsi="Times New Roman" w:cs="Times New Roman"/>
          <w:sz w:val="28"/>
          <w:szCs w:val="28"/>
          <w:lang w:eastAsia="ru-RU"/>
        </w:rPr>
        <w:t xml:space="preserve">поэтому в структуре промышленного </w:t>
      </w:r>
      <w:r w:rsidRPr="0087444F">
        <w:rPr>
          <w:rFonts w:ascii="Times New Roman" w:eastAsia="Times New Roman" w:hAnsi="Times New Roman" w:cs="Times New Roman"/>
          <w:sz w:val="28"/>
          <w:szCs w:val="28"/>
          <w:lang w:eastAsia="ru-RU"/>
        </w:rPr>
        <w:t>производства наибольшую долю занимают обрабатывающие производства (в 20</w:t>
      </w:r>
      <w:r w:rsidR="003A4BAD" w:rsidRPr="0087444F">
        <w:rPr>
          <w:rFonts w:ascii="Times New Roman" w:eastAsia="Times New Roman" w:hAnsi="Times New Roman" w:cs="Times New Roman"/>
          <w:sz w:val="28"/>
          <w:szCs w:val="28"/>
          <w:lang w:eastAsia="ru-RU"/>
        </w:rPr>
        <w:t>17</w:t>
      </w:r>
      <w:r w:rsidR="00836546" w:rsidRPr="0087444F">
        <w:rPr>
          <w:rFonts w:ascii="Times New Roman" w:eastAsia="Times New Roman" w:hAnsi="Times New Roman" w:cs="Times New Roman"/>
          <w:sz w:val="28"/>
          <w:szCs w:val="28"/>
          <w:lang w:eastAsia="ru-RU"/>
        </w:rPr>
        <w:t xml:space="preserve"> году – 50,</w:t>
      </w:r>
      <w:r w:rsidR="00742A0F" w:rsidRPr="0087444F">
        <w:rPr>
          <w:rFonts w:ascii="Times New Roman" w:eastAsia="Times New Roman" w:hAnsi="Times New Roman" w:cs="Times New Roman"/>
          <w:sz w:val="28"/>
          <w:szCs w:val="28"/>
          <w:lang w:eastAsia="ru-RU"/>
        </w:rPr>
        <w:t>2</w:t>
      </w:r>
      <w:r w:rsidR="0087444F" w:rsidRPr="0087444F">
        <w:rPr>
          <w:rFonts w:ascii="Times New Roman" w:eastAsia="Times New Roman" w:hAnsi="Times New Roman" w:cs="Times New Roman"/>
          <w:sz w:val="28"/>
          <w:szCs w:val="28"/>
          <w:lang w:eastAsia="ru-RU"/>
        </w:rPr>
        <w:t xml:space="preserve">%). За период 2017 </w:t>
      </w:r>
      <w:r w:rsidR="00224997">
        <w:rPr>
          <w:rFonts w:ascii="Times New Roman" w:eastAsia="Times New Roman" w:hAnsi="Times New Roman" w:cs="Times New Roman"/>
          <w:sz w:val="28"/>
          <w:szCs w:val="28"/>
          <w:lang w:eastAsia="ru-RU"/>
        </w:rPr>
        <w:t>–</w:t>
      </w:r>
      <w:r w:rsidR="0087444F" w:rsidRPr="0087444F">
        <w:rPr>
          <w:rFonts w:ascii="Times New Roman" w:eastAsia="Times New Roman" w:hAnsi="Times New Roman" w:cs="Times New Roman"/>
          <w:sz w:val="28"/>
          <w:szCs w:val="28"/>
          <w:lang w:eastAsia="ru-RU"/>
        </w:rPr>
        <w:t xml:space="preserve"> 20</w:t>
      </w:r>
      <w:r w:rsidR="00FE24A5">
        <w:rPr>
          <w:rFonts w:ascii="Times New Roman" w:eastAsia="Times New Roman" w:hAnsi="Times New Roman" w:cs="Times New Roman"/>
          <w:sz w:val="28"/>
          <w:szCs w:val="28"/>
          <w:lang w:eastAsia="ru-RU"/>
        </w:rPr>
        <w:t>21</w:t>
      </w:r>
      <w:r w:rsidRPr="0087444F">
        <w:rPr>
          <w:rFonts w:ascii="Times New Roman" w:eastAsia="Times New Roman" w:hAnsi="Times New Roman" w:cs="Times New Roman"/>
          <w:sz w:val="28"/>
          <w:szCs w:val="28"/>
          <w:lang w:eastAsia="ru-RU"/>
        </w:rPr>
        <w:t xml:space="preserve"> годов доля о</w:t>
      </w:r>
      <w:r w:rsidR="00727298">
        <w:rPr>
          <w:rFonts w:ascii="Times New Roman" w:eastAsia="Times New Roman" w:hAnsi="Times New Roman" w:cs="Times New Roman"/>
          <w:sz w:val="28"/>
          <w:szCs w:val="28"/>
          <w:lang w:eastAsia="ru-RU"/>
        </w:rPr>
        <w:t xml:space="preserve">брабатывающих производств </w:t>
      </w:r>
      <w:r w:rsidR="00812E66">
        <w:rPr>
          <w:rFonts w:ascii="Times New Roman" w:eastAsia="Times New Roman" w:hAnsi="Times New Roman" w:cs="Times New Roman"/>
          <w:sz w:val="28"/>
          <w:szCs w:val="28"/>
          <w:lang w:eastAsia="ru-RU"/>
        </w:rPr>
        <w:t xml:space="preserve">еще </w:t>
      </w:r>
      <w:r w:rsidR="00727298">
        <w:rPr>
          <w:rFonts w:ascii="Times New Roman" w:eastAsia="Times New Roman" w:hAnsi="Times New Roman" w:cs="Times New Roman"/>
          <w:sz w:val="28"/>
          <w:szCs w:val="28"/>
          <w:lang w:eastAsia="ru-RU"/>
        </w:rPr>
        <w:t>увелич</w:t>
      </w:r>
      <w:r w:rsidR="00883CDE" w:rsidRPr="002F0314">
        <w:rPr>
          <w:rFonts w:ascii="Times New Roman" w:eastAsia="Times New Roman" w:hAnsi="Times New Roman" w:cs="Times New Roman"/>
          <w:sz w:val="28"/>
          <w:szCs w:val="28"/>
          <w:lang w:eastAsia="ru-RU"/>
        </w:rPr>
        <w:t>и</w:t>
      </w:r>
      <w:r w:rsidR="00727298">
        <w:rPr>
          <w:rFonts w:ascii="Times New Roman" w:eastAsia="Times New Roman" w:hAnsi="Times New Roman" w:cs="Times New Roman"/>
          <w:sz w:val="28"/>
          <w:szCs w:val="28"/>
          <w:lang w:eastAsia="ru-RU"/>
        </w:rPr>
        <w:t>лась на 8</w:t>
      </w:r>
      <w:r w:rsidR="006B665C" w:rsidRPr="002F0314">
        <w:rPr>
          <w:rFonts w:ascii="Times New Roman" w:eastAsia="Times New Roman" w:hAnsi="Times New Roman" w:cs="Times New Roman"/>
          <w:sz w:val="28"/>
          <w:szCs w:val="28"/>
          <w:lang w:eastAsia="ru-RU"/>
        </w:rPr>
        <w:t>,4</w:t>
      </w:r>
      <w:r w:rsidR="00727298">
        <w:rPr>
          <w:rFonts w:ascii="Times New Roman" w:eastAsia="Times New Roman" w:hAnsi="Times New Roman" w:cs="Times New Roman"/>
          <w:sz w:val="28"/>
          <w:szCs w:val="28"/>
          <w:lang w:eastAsia="ru-RU"/>
        </w:rPr>
        <w:t xml:space="preserve"> п.п., соответственно снизи</w:t>
      </w:r>
      <w:r w:rsidR="0021743F" w:rsidRPr="002F0314">
        <w:rPr>
          <w:rFonts w:ascii="Times New Roman" w:eastAsia="Times New Roman" w:hAnsi="Times New Roman" w:cs="Times New Roman"/>
          <w:sz w:val="28"/>
          <w:szCs w:val="28"/>
          <w:lang w:eastAsia="ru-RU"/>
        </w:rPr>
        <w:t>лась</w:t>
      </w:r>
      <w:r w:rsidRPr="002F0314">
        <w:rPr>
          <w:rFonts w:ascii="Times New Roman" w:eastAsia="Times New Roman" w:hAnsi="Times New Roman" w:cs="Times New Roman"/>
          <w:sz w:val="28"/>
          <w:szCs w:val="28"/>
          <w:lang w:eastAsia="ru-RU"/>
        </w:rPr>
        <w:t xml:space="preserve"> доля производства и распределения э</w:t>
      </w:r>
      <w:r w:rsidR="0021743F" w:rsidRPr="002F0314">
        <w:rPr>
          <w:rFonts w:ascii="Times New Roman" w:eastAsia="Times New Roman" w:hAnsi="Times New Roman" w:cs="Times New Roman"/>
          <w:sz w:val="28"/>
          <w:szCs w:val="28"/>
          <w:lang w:eastAsia="ru-RU"/>
        </w:rPr>
        <w:t>лектроэнергии, газа и воды</w:t>
      </w:r>
      <w:r w:rsidRPr="002F0314">
        <w:rPr>
          <w:rFonts w:ascii="Times New Roman" w:eastAsia="Times New Roman" w:hAnsi="Times New Roman" w:cs="Times New Roman"/>
          <w:sz w:val="28"/>
          <w:szCs w:val="28"/>
          <w:lang w:eastAsia="ru-RU"/>
        </w:rPr>
        <w:t>.</w:t>
      </w:r>
      <w:r w:rsidR="00C54AA1">
        <w:rPr>
          <w:rFonts w:ascii="Times New Roman" w:eastAsia="Times New Roman" w:hAnsi="Times New Roman" w:cs="Times New Roman"/>
          <w:sz w:val="28"/>
          <w:szCs w:val="28"/>
          <w:lang w:eastAsia="ru-RU"/>
        </w:rPr>
        <w:t xml:space="preserve"> </w:t>
      </w:r>
    </w:p>
    <w:p w:rsidR="00F34D14" w:rsidRDefault="00F34D14" w:rsidP="007F526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417"/>
        <w:gridCol w:w="1276"/>
        <w:gridCol w:w="1276"/>
        <w:gridCol w:w="1276"/>
        <w:gridCol w:w="1134"/>
      </w:tblGrid>
      <w:tr w:rsidR="00F34D14" w:rsidRPr="00DB4BC3" w:rsidTr="00FE24A5">
        <w:tc>
          <w:tcPr>
            <w:tcW w:w="3681" w:type="dxa"/>
          </w:tcPr>
          <w:p w:rsidR="00F34D14" w:rsidRPr="00DB4BC3" w:rsidRDefault="00F34D14"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Наименование показателя</w:t>
            </w:r>
          </w:p>
        </w:tc>
        <w:tc>
          <w:tcPr>
            <w:tcW w:w="1417" w:type="dxa"/>
          </w:tcPr>
          <w:p w:rsidR="00F34D14" w:rsidRPr="00DB4BC3" w:rsidRDefault="00F34D14"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2017 г.</w:t>
            </w:r>
          </w:p>
        </w:tc>
        <w:tc>
          <w:tcPr>
            <w:tcW w:w="1276" w:type="dxa"/>
          </w:tcPr>
          <w:p w:rsidR="00F34D14" w:rsidRPr="00DB4BC3" w:rsidRDefault="00F34D14"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2018 г.</w:t>
            </w:r>
          </w:p>
        </w:tc>
        <w:tc>
          <w:tcPr>
            <w:tcW w:w="1276" w:type="dxa"/>
          </w:tcPr>
          <w:p w:rsidR="00F34D14" w:rsidRPr="00DB4BC3" w:rsidRDefault="00F34D14"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2019 г.</w:t>
            </w:r>
          </w:p>
        </w:tc>
        <w:tc>
          <w:tcPr>
            <w:tcW w:w="1276" w:type="dxa"/>
          </w:tcPr>
          <w:p w:rsidR="00F34D14" w:rsidRPr="00DB4BC3" w:rsidRDefault="00F34D14"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2020 г.</w:t>
            </w:r>
          </w:p>
        </w:tc>
        <w:tc>
          <w:tcPr>
            <w:tcW w:w="1134" w:type="dxa"/>
          </w:tcPr>
          <w:p w:rsidR="00F34D14" w:rsidRPr="00DB4BC3" w:rsidRDefault="00F34D14" w:rsidP="00FE24A5">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 xml:space="preserve">2021 г. </w:t>
            </w:r>
          </w:p>
        </w:tc>
      </w:tr>
      <w:tr w:rsidR="00F34D14" w:rsidRPr="00DB4BC3" w:rsidTr="00FE24A5">
        <w:tc>
          <w:tcPr>
            <w:tcW w:w="3681" w:type="dxa"/>
          </w:tcPr>
          <w:p w:rsidR="00F34D14" w:rsidRPr="00F34D14" w:rsidRDefault="00F34D14" w:rsidP="00F34D14">
            <w:pPr>
              <w:pStyle w:val="ConsPlusNormal"/>
              <w:jc w:val="center"/>
              <w:rPr>
                <w:rFonts w:ascii="Times New Roman" w:hAnsi="Times New Roman" w:cs="Times New Roman"/>
                <w:sz w:val="22"/>
                <w:szCs w:val="22"/>
              </w:rPr>
            </w:pPr>
            <w:r w:rsidRPr="00F34D14">
              <w:rPr>
                <w:rFonts w:ascii="Times New Roman" w:hAnsi="Times New Roman" w:cs="Times New Roman"/>
                <w:sz w:val="22"/>
                <w:szCs w:val="22"/>
              </w:rPr>
              <w:t>Объем отгружен</w:t>
            </w:r>
            <w:r w:rsidR="00A64232">
              <w:rPr>
                <w:rFonts w:ascii="Times New Roman" w:hAnsi="Times New Roman" w:cs="Times New Roman"/>
                <w:sz w:val="22"/>
                <w:szCs w:val="22"/>
              </w:rPr>
              <w:t>ной промышленной продукции, млн.</w:t>
            </w:r>
            <w:r w:rsidRPr="00F34D14">
              <w:rPr>
                <w:rFonts w:ascii="Times New Roman" w:hAnsi="Times New Roman" w:cs="Times New Roman"/>
                <w:sz w:val="22"/>
                <w:szCs w:val="22"/>
              </w:rPr>
              <w:t xml:space="preserve"> рублей</w:t>
            </w:r>
          </w:p>
        </w:tc>
        <w:tc>
          <w:tcPr>
            <w:tcW w:w="1417" w:type="dxa"/>
          </w:tcPr>
          <w:p w:rsidR="00F34D14" w:rsidRPr="00DB4BC3" w:rsidRDefault="007513E9" w:rsidP="007513E9">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547</w:t>
            </w:r>
            <w:r w:rsidR="00F34D14" w:rsidRPr="0096630D">
              <w:rPr>
                <w:rFonts w:ascii="Times New Roman" w:eastAsia="Times New Roman" w:hAnsi="Times New Roman" w:cs="Times New Roman"/>
                <w:szCs w:val="20"/>
                <w:lang w:eastAsia="ru-RU"/>
              </w:rPr>
              <w:t>,6</w:t>
            </w:r>
          </w:p>
        </w:tc>
        <w:tc>
          <w:tcPr>
            <w:tcW w:w="1276" w:type="dxa"/>
          </w:tcPr>
          <w:p w:rsidR="00F34D14" w:rsidRPr="00DB4BC3" w:rsidRDefault="007513E9" w:rsidP="00F34D1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587,4</w:t>
            </w:r>
          </w:p>
        </w:tc>
        <w:tc>
          <w:tcPr>
            <w:tcW w:w="1276" w:type="dxa"/>
          </w:tcPr>
          <w:p w:rsidR="00F34D14" w:rsidRPr="00DB4BC3" w:rsidRDefault="007513E9" w:rsidP="00F34D14">
            <w:pPr>
              <w:widowControl w:val="0"/>
              <w:autoSpaceDE w:val="0"/>
              <w:autoSpaceDN w:val="0"/>
              <w:spacing w:after="0" w:line="240" w:lineRule="auto"/>
              <w:jc w:val="center"/>
              <w:rPr>
                <w:rFonts w:ascii="Times New Roman" w:eastAsia="Times New Roman" w:hAnsi="Times New Roman" w:cs="Times New Roman"/>
                <w:szCs w:val="20"/>
                <w:lang w:eastAsia="ru-RU"/>
              </w:rPr>
            </w:pPr>
            <w:r w:rsidRPr="007513E9">
              <w:rPr>
                <w:rFonts w:ascii="Times New Roman" w:eastAsia="Times New Roman" w:hAnsi="Times New Roman" w:cs="Times New Roman"/>
                <w:szCs w:val="20"/>
                <w:lang w:eastAsia="ru-RU"/>
              </w:rPr>
              <w:t>689,9</w:t>
            </w:r>
          </w:p>
        </w:tc>
        <w:tc>
          <w:tcPr>
            <w:tcW w:w="1276" w:type="dxa"/>
          </w:tcPr>
          <w:p w:rsidR="00F34D14" w:rsidRPr="00DB4BC3" w:rsidRDefault="007513E9" w:rsidP="00F34D1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685,3</w:t>
            </w:r>
          </w:p>
        </w:tc>
        <w:tc>
          <w:tcPr>
            <w:tcW w:w="1134" w:type="dxa"/>
          </w:tcPr>
          <w:p w:rsidR="00F34D14" w:rsidRPr="00DB4BC3" w:rsidRDefault="007E2EF8" w:rsidP="00F34D1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727,2</w:t>
            </w:r>
          </w:p>
        </w:tc>
      </w:tr>
      <w:tr w:rsidR="00F34D14" w:rsidRPr="00DB4BC3" w:rsidTr="00FE24A5">
        <w:tc>
          <w:tcPr>
            <w:tcW w:w="3681" w:type="dxa"/>
          </w:tcPr>
          <w:p w:rsidR="00A64232" w:rsidRDefault="00F34D14" w:rsidP="00A64232">
            <w:pPr>
              <w:pStyle w:val="ConsPlusNormal"/>
              <w:jc w:val="center"/>
              <w:rPr>
                <w:rFonts w:ascii="Times New Roman" w:hAnsi="Times New Roman" w:cs="Times New Roman"/>
                <w:sz w:val="22"/>
                <w:szCs w:val="22"/>
              </w:rPr>
            </w:pPr>
            <w:r w:rsidRPr="00F34D14">
              <w:rPr>
                <w:rFonts w:ascii="Times New Roman" w:hAnsi="Times New Roman" w:cs="Times New Roman"/>
                <w:sz w:val="22"/>
                <w:szCs w:val="22"/>
              </w:rPr>
              <w:lastRenderedPageBreak/>
              <w:t>Индекс промышленного производства,</w:t>
            </w:r>
          </w:p>
          <w:p w:rsidR="00F34D14" w:rsidRPr="00F34D14" w:rsidRDefault="00F34D14" w:rsidP="00A64232">
            <w:pPr>
              <w:pStyle w:val="ConsPlusNormal"/>
              <w:jc w:val="center"/>
              <w:rPr>
                <w:rFonts w:ascii="Times New Roman" w:hAnsi="Times New Roman" w:cs="Times New Roman"/>
                <w:sz w:val="22"/>
                <w:szCs w:val="22"/>
              </w:rPr>
            </w:pPr>
            <w:r w:rsidRPr="00F34D14">
              <w:rPr>
                <w:rFonts w:ascii="Times New Roman" w:hAnsi="Times New Roman" w:cs="Times New Roman"/>
                <w:sz w:val="22"/>
                <w:szCs w:val="22"/>
              </w:rPr>
              <w:t>в % к предыдущему году</w:t>
            </w:r>
          </w:p>
        </w:tc>
        <w:tc>
          <w:tcPr>
            <w:tcW w:w="1417" w:type="dxa"/>
          </w:tcPr>
          <w:p w:rsidR="00F34D14" w:rsidRPr="00DB4BC3" w:rsidRDefault="00C81ADB" w:rsidP="00F34D1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94,7</w:t>
            </w:r>
          </w:p>
        </w:tc>
        <w:tc>
          <w:tcPr>
            <w:tcW w:w="1276" w:type="dxa"/>
          </w:tcPr>
          <w:p w:rsidR="00F34D14" w:rsidRPr="00DB4BC3" w:rsidRDefault="00660C86" w:rsidP="00F34D1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101,6</w:t>
            </w:r>
          </w:p>
        </w:tc>
        <w:tc>
          <w:tcPr>
            <w:tcW w:w="1276" w:type="dxa"/>
          </w:tcPr>
          <w:p w:rsidR="00F34D14" w:rsidRPr="00DB4BC3" w:rsidRDefault="00B6602B" w:rsidP="00F34D1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112,1</w:t>
            </w:r>
          </w:p>
        </w:tc>
        <w:tc>
          <w:tcPr>
            <w:tcW w:w="1276" w:type="dxa"/>
          </w:tcPr>
          <w:p w:rsidR="00F34D14" w:rsidRPr="00DB4BC3" w:rsidRDefault="00A64232" w:rsidP="00F34D1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95,3</w:t>
            </w:r>
          </w:p>
        </w:tc>
        <w:tc>
          <w:tcPr>
            <w:tcW w:w="1134" w:type="dxa"/>
          </w:tcPr>
          <w:p w:rsidR="00F34D14" w:rsidRPr="00DB4BC3" w:rsidRDefault="006B665C" w:rsidP="00F34D1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101,4</w:t>
            </w:r>
          </w:p>
        </w:tc>
      </w:tr>
    </w:tbl>
    <w:p w:rsidR="00F34D14" w:rsidRPr="009A1608" w:rsidRDefault="00F34D14" w:rsidP="007F526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p>
    <w:p w:rsidR="00627EAA" w:rsidRDefault="007E2EF8" w:rsidP="007538D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4232">
        <w:rPr>
          <w:rFonts w:ascii="Times New Roman" w:eastAsia="Times New Roman" w:hAnsi="Times New Roman" w:cs="Times New Roman"/>
          <w:sz w:val="28"/>
          <w:szCs w:val="28"/>
          <w:lang w:eastAsia="ru-RU"/>
        </w:rPr>
        <w:t>За период с 2017 по 2021</w:t>
      </w:r>
      <w:r w:rsidR="007538DB" w:rsidRPr="00A64232">
        <w:rPr>
          <w:rFonts w:ascii="Times New Roman" w:eastAsia="Times New Roman" w:hAnsi="Times New Roman" w:cs="Times New Roman"/>
          <w:sz w:val="28"/>
          <w:szCs w:val="28"/>
          <w:lang w:eastAsia="ru-RU"/>
        </w:rPr>
        <w:t xml:space="preserve"> год об</w:t>
      </w:r>
      <w:r w:rsidR="00812E66">
        <w:rPr>
          <w:rFonts w:ascii="Times New Roman" w:eastAsia="Times New Roman" w:hAnsi="Times New Roman" w:cs="Times New Roman"/>
          <w:sz w:val="28"/>
          <w:szCs w:val="28"/>
          <w:lang w:eastAsia="ru-RU"/>
        </w:rPr>
        <w:t xml:space="preserve">ъем промышленного производства </w:t>
      </w:r>
      <w:r w:rsidR="007538DB" w:rsidRPr="00A64232">
        <w:rPr>
          <w:rFonts w:ascii="Times New Roman" w:eastAsia="Times New Roman" w:hAnsi="Times New Roman" w:cs="Times New Roman"/>
          <w:sz w:val="28"/>
          <w:szCs w:val="28"/>
          <w:lang w:eastAsia="ru-RU"/>
        </w:rPr>
        <w:t xml:space="preserve">в </w:t>
      </w:r>
      <w:r w:rsidR="007538DB" w:rsidRPr="00914E55">
        <w:rPr>
          <w:rFonts w:ascii="Times New Roman" w:eastAsia="Times New Roman" w:hAnsi="Times New Roman" w:cs="Times New Roman"/>
          <w:sz w:val="28"/>
          <w:szCs w:val="28"/>
          <w:lang w:eastAsia="ru-RU"/>
        </w:rPr>
        <w:t>действующих ценах увеличилс</w:t>
      </w:r>
      <w:r w:rsidRPr="00914E55">
        <w:rPr>
          <w:rFonts w:ascii="Times New Roman" w:eastAsia="Times New Roman" w:hAnsi="Times New Roman" w:cs="Times New Roman"/>
          <w:sz w:val="28"/>
          <w:szCs w:val="28"/>
          <w:lang w:eastAsia="ru-RU"/>
        </w:rPr>
        <w:t>я на 32,8</w:t>
      </w:r>
      <w:r w:rsidR="007538DB" w:rsidRPr="00914E55">
        <w:rPr>
          <w:rFonts w:ascii="Times New Roman" w:eastAsia="Times New Roman" w:hAnsi="Times New Roman" w:cs="Times New Roman"/>
          <w:sz w:val="28"/>
          <w:szCs w:val="28"/>
          <w:lang w:eastAsia="ru-RU"/>
        </w:rPr>
        <w:t xml:space="preserve">%. </w:t>
      </w:r>
      <w:r w:rsidR="00D95E91">
        <w:rPr>
          <w:rFonts w:ascii="Times New Roman" w:eastAsia="Times New Roman" w:hAnsi="Times New Roman" w:cs="Times New Roman"/>
          <w:sz w:val="28"/>
          <w:szCs w:val="28"/>
          <w:lang w:eastAsia="ru-RU"/>
        </w:rPr>
        <w:t xml:space="preserve">В период 2017-2019 годов </w:t>
      </w:r>
      <w:r w:rsidR="00D95E91" w:rsidRPr="00D95E91">
        <w:rPr>
          <w:rFonts w:ascii="Times New Roman" w:eastAsia="Times New Roman" w:hAnsi="Times New Roman" w:cs="Times New Roman"/>
          <w:sz w:val="28"/>
          <w:szCs w:val="28"/>
          <w:lang w:eastAsia="ru-RU"/>
        </w:rPr>
        <w:t>отмечена положительная динамика промышленного производства</w:t>
      </w:r>
      <w:r w:rsidR="00D95E91">
        <w:rPr>
          <w:rFonts w:ascii="Times New Roman" w:eastAsia="Times New Roman" w:hAnsi="Times New Roman" w:cs="Times New Roman"/>
          <w:sz w:val="28"/>
          <w:szCs w:val="28"/>
          <w:lang w:eastAsia="ru-RU"/>
        </w:rPr>
        <w:t>, объем производства увел</w:t>
      </w:r>
      <w:r w:rsidR="00E412D7">
        <w:rPr>
          <w:rFonts w:ascii="Times New Roman" w:eastAsia="Times New Roman" w:hAnsi="Times New Roman" w:cs="Times New Roman"/>
          <w:sz w:val="28"/>
          <w:szCs w:val="28"/>
          <w:lang w:eastAsia="ru-RU"/>
        </w:rPr>
        <w:t>ичился с 547,6 млн. руб. до 689,</w:t>
      </w:r>
      <w:r w:rsidR="00D95E91">
        <w:rPr>
          <w:rFonts w:ascii="Times New Roman" w:eastAsia="Times New Roman" w:hAnsi="Times New Roman" w:cs="Times New Roman"/>
          <w:sz w:val="28"/>
          <w:szCs w:val="28"/>
          <w:lang w:eastAsia="ru-RU"/>
        </w:rPr>
        <w:t xml:space="preserve">9 млн. руб.  </w:t>
      </w:r>
      <w:r w:rsidRPr="00914E55">
        <w:rPr>
          <w:rFonts w:ascii="Times New Roman" w:eastAsia="Times New Roman" w:hAnsi="Times New Roman" w:cs="Times New Roman"/>
          <w:sz w:val="28"/>
          <w:szCs w:val="28"/>
          <w:lang w:eastAsia="ru-RU"/>
        </w:rPr>
        <w:t>В</w:t>
      </w:r>
      <w:r w:rsidR="00A64232" w:rsidRPr="00914E55">
        <w:rPr>
          <w:rFonts w:ascii="Times New Roman" w:eastAsia="Times New Roman" w:hAnsi="Times New Roman" w:cs="Times New Roman"/>
          <w:sz w:val="28"/>
          <w:szCs w:val="28"/>
          <w:lang w:eastAsia="ru-RU"/>
        </w:rPr>
        <w:t xml:space="preserve"> 2020 году</w:t>
      </w:r>
      <w:r w:rsidR="00B36B4C" w:rsidRPr="00914E55">
        <w:rPr>
          <w:rFonts w:ascii="Times New Roman" w:eastAsia="Times New Roman" w:hAnsi="Times New Roman" w:cs="Times New Roman"/>
          <w:sz w:val="28"/>
          <w:szCs w:val="28"/>
          <w:lang w:eastAsia="ru-RU"/>
        </w:rPr>
        <w:t xml:space="preserve"> темп роста промышленного производства в</w:t>
      </w:r>
      <w:r w:rsidR="00812E66">
        <w:rPr>
          <w:rFonts w:ascii="Times New Roman" w:eastAsia="Times New Roman" w:hAnsi="Times New Roman" w:cs="Times New Roman"/>
          <w:sz w:val="28"/>
          <w:szCs w:val="28"/>
          <w:lang w:eastAsia="ru-RU"/>
        </w:rPr>
        <w:t xml:space="preserve"> районе значительно замедлился, индекс промышленного производства составил 95,3%, а в 2021 году – увеличился </w:t>
      </w:r>
      <w:r w:rsidR="00A5625B">
        <w:rPr>
          <w:rFonts w:ascii="Times New Roman" w:eastAsia="Times New Roman" w:hAnsi="Times New Roman" w:cs="Times New Roman"/>
          <w:sz w:val="28"/>
          <w:szCs w:val="28"/>
          <w:lang w:eastAsia="ru-RU"/>
        </w:rPr>
        <w:t xml:space="preserve">до 101,4% </w:t>
      </w:r>
      <w:r w:rsidR="00627EAA">
        <w:rPr>
          <w:rFonts w:ascii="Times New Roman" w:eastAsia="Times New Roman" w:hAnsi="Times New Roman" w:cs="Times New Roman"/>
          <w:sz w:val="28"/>
          <w:szCs w:val="28"/>
          <w:lang w:eastAsia="ru-RU"/>
        </w:rPr>
        <w:t>и объем производства достиг 727,</w:t>
      </w:r>
      <w:r w:rsidR="00A5625B">
        <w:rPr>
          <w:rFonts w:ascii="Times New Roman" w:eastAsia="Times New Roman" w:hAnsi="Times New Roman" w:cs="Times New Roman"/>
          <w:sz w:val="28"/>
          <w:szCs w:val="28"/>
          <w:lang w:eastAsia="ru-RU"/>
        </w:rPr>
        <w:t>2 млн. руб.</w:t>
      </w:r>
    </w:p>
    <w:p w:rsidR="0086030A" w:rsidRDefault="0086030A" w:rsidP="00F207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4012F" w:rsidRPr="0047060B" w:rsidRDefault="00F20732" w:rsidP="00F20732">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47060B">
        <w:rPr>
          <w:rFonts w:ascii="Times New Roman" w:eastAsia="Times New Roman" w:hAnsi="Times New Roman" w:cs="Times New Roman"/>
          <w:sz w:val="28"/>
          <w:szCs w:val="28"/>
          <w:lang w:eastAsia="ru-RU"/>
        </w:rPr>
        <w:t>Одним из важнейших показателей уровня социально-экономического благополучия населения является состояние потребительского рынка</w:t>
      </w:r>
      <w:r w:rsidRPr="0047060B">
        <w:rPr>
          <w:rFonts w:ascii="Arial" w:eastAsia="Times New Roman" w:hAnsi="Arial" w:cs="Arial"/>
          <w:sz w:val="20"/>
          <w:szCs w:val="20"/>
          <w:lang w:eastAsia="ru-RU"/>
        </w:rPr>
        <w:t>.</w:t>
      </w:r>
    </w:p>
    <w:p w:rsidR="0094007C" w:rsidRPr="009E18D9" w:rsidRDefault="00DF5B6A" w:rsidP="0094007C">
      <w:pPr>
        <w:spacing w:after="0" w:line="240" w:lineRule="auto"/>
        <w:ind w:firstLine="708"/>
        <w:jc w:val="both"/>
        <w:rPr>
          <w:rFonts w:ascii="Times New Roman" w:eastAsia="Calibri" w:hAnsi="Times New Roman" w:cs="Times New Roman"/>
          <w:sz w:val="28"/>
          <w:szCs w:val="28"/>
        </w:rPr>
      </w:pPr>
      <w:r w:rsidRPr="00906988">
        <w:rPr>
          <w:rFonts w:ascii="Times New Roman" w:eastAsia="Times New Roman" w:hAnsi="Times New Roman" w:cs="Times New Roman"/>
          <w:sz w:val="28"/>
          <w:szCs w:val="28"/>
          <w:lang w:eastAsia="ru-RU"/>
        </w:rPr>
        <w:t>Потребительский рынок</w:t>
      </w:r>
      <w:r w:rsidR="00A4012F" w:rsidRPr="00906988">
        <w:rPr>
          <w:rFonts w:ascii="Times New Roman" w:eastAsia="Times New Roman" w:hAnsi="Times New Roman" w:cs="Times New Roman"/>
          <w:sz w:val="28"/>
          <w:szCs w:val="28"/>
          <w:lang w:eastAsia="ru-RU"/>
        </w:rPr>
        <w:t xml:space="preserve"> района р</w:t>
      </w:r>
      <w:r w:rsidR="001751F8">
        <w:rPr>
          <w:rFonts w:ascii="Times New Roman" w:eastAsia="Times New Roman" w:hAnsi="Times New Roman" w:cs="Times New Roman"/>
          <w:sz w:val="28"/>
          <w:szCs w:val="28"/>
          <w:lang w:eastAsia="ru-RU"/>
        </w:rPr>
        <w:t xml:space="preserve">азвивается достаточно динамично </w:t>
      </w:r>
      <w:r w:rsidR="00A4012F" w:rsidRPr="00906988">
        <w:rPr>
          <w:rFonts w:ascii="Times New Roman" w:eastAsia="Times New Roman" w:hAnsi="Times New Roman" w:cs="Times New Roman"/>
          <w:sz w:val="28"/>
          <w:szCs w:val="28"/>
          <w:lang w:eastAsia="ru-RU"/>
        </w:rPr>
        <w:t xml:space="preserve">и  </w:t>
      </w:r>
      <w:r w:rsidR="00A4012F" w:rsidRPr="00671A5A">
        <w:rPr>
          <w:rFonts w:ascii="Times New Roman" w:eastAsia="Times New Roman" w:hAnsi="Times New Roman" w:cs="Times New Roman"/>
          <w:sz w:val="28"/>
          <w:szCs w:val="28"/>
          <w:lang w:eastAsia="ru-RU"/>
        </w:rPr>
        <w:t xml:space="preserve">представлен </w:t>
      </w:r>
      <w:r w:rsidR="00906988" w:rsidRPr="00671A5A">
        <w:rPr>
          <w:rFonts w:ascii="Times New Roman" w:eastAsia="Times New Roman" w:hAnsi="Times New Roman" w:cs="Times New Roman"/>
          <w:sz w:val="28"/>
          <w:szCs w:val="28"/>
          <w:lang w:eastAsia="ru-RU"/>
        </w:rPr>
        <w:t>336</w:t>
      </w:r>
      <w:r w:rsidR="00744234" w:rsidRPr="00671A5A">
        <w:rPr>
          <w:rFonts w:ascii="Times New Roman" w:eastAsia="Calibri" w:hAnsi="Times New Roman" w:cs="Times New Roman"/>
          <w:sz w:val="28"/>
          <w:szCs w:val="28"/>
        </w:rPr>
        <w:t xml:space="preserve"> субъектами торговли, 36</w:t>
      </w:r>
      <w:r w:rsidR="00671A5A" w:rsidRPr="00671A5A">
        <w:rPr>
          <w:rFonts w:ascii="Times New Roman" w:eastAsia="Calibri" w:hAnsi="Times New Roman" w:cs="Times New Roman"/>
          <w:sz w:val="28"/>
          <w:szCs w:val="28"/>
        </w:rPr>
        <w:t xml:space="preserve"> – общественного питания, 74</w:t>
      </w:r>
      <w:r w:rsidR="00CA656F" w:rsidRPr="00671A5A">
        <w:rPr>
          <w:rFonts w:ascii="Times New Roman" w:eastAsia="Calibri" w:hAnsi="Times New Roman" w:cs="Times New Roman"/>
          <w:sz w:val="28"/>
          <w:szCs w:val="28"/>
        </w:rPr>
        <w:t xml:space="preserve"> </w:t>
      </w:r>
      <w:r w:rsidR="00224997">
        <w:rPr>
          <w:rFonts w:ascii="Times New Roman" w:eastAsia="Calibri" w:hAnsi="Times New Roman" w:cs="Times New Roman"/>
          <w:sz w:val="28"/>
          <w:szCs w:val="28"/>
        </w:rPr>
        <w:t>–</w:t>
      </w:r>
      <w:r w:rsidR="00CA656F" w:rsidRPr="00671A5A">
        <w:rPr>
          <w:rFonts w:ascii="Times New Roman" w:eastAsia="Calibri" w:hAnsi="Times New Roman" w:cs="Times New Roman"/>
          <w:sz w:val="28"/>
          <w:szCs w:val="28"/>
        </w:rPr>
        <w:t xml:space="preserve"> </w:t>
      </w:r>
      <w:r w:rsidR="00CA656F" w:rsidRPr="00671A5A">
        <w:rPr>
          <w:rFonts w:ascii="Times New Roman" w:eastAsia="Times New Roman" w:hAnsi="Times New Roman" w:cs="Times New Roman"/>
          <w:sz w:val="28"/>
          <w:szCs w:val="28"/>
          <w:lang w:eastAsia="ru-RU"/>
        </w:rPr>
        <w:t xml:space="preserve">бытового </w:t>
      </w:r>
      <w:r w:rsidR="00CA656F" w:rsidRPr="007A341D">
        <w:rPr>
          <w:rFonts w:ascii="Times New Roman" w:eastAsia="Times New Roman" w:hAnsi="Times New Roman" w:cs="Times New Roman"/>
          <w:sz w:val="28"/>
          <w:szCs w:val="28"/>
          <w:lang w:eastAsia="ru-RU"/>
        </w:rPr>
        <w:t>обслуживания.</w:t>
      </w:r>
      <w:r w:rsidR="00711BD5" w:rsidRPr="007A341D">
        <w:rPr>
          <w:rFonts w:ascii="Times New Roman" w:eastAsia="Times New Roman" w:hAnsi="Times New Roman" w:cs="Times New Roman"/>
          <w:sz w:val="28"/>
          <w:szCs w:val="28"/>
          <w:lang w:eastAsia="ru-RU"/>
        </w:rPr>
        <w:t xml:space="preserve"> </w:t>
      </w:r>
      <w:r w:rsidR="00711BD5" w:rsidRPr="007A341D">
        <w:rPr>
          <w:rFonts w:ascii="Times New Roman" w:eastAsia="Calibri" w:hAnsi="Times New Roman" w:cs="Times New Roman"/>
          <w:sz w:val="28"/>
          <w:szCs w:val="28"/>
        </w:rPr>
        <w:t>На территории района расположены</w:t>
      </w:r>
      <w:r w:rsidR="007A341D" w:rsidRPr="007A341D">
        <w:rPr>
          <w:rFonts w:ascii="Times New Roman" w:eastAsia="Calibri" w:hAnsi="Times New Roman" w:cs="Times New Roman"/>
          <w:sz w:val="28"/>
          <w:szCs w:val="28"/>
        </w:rPr>
        <w:t xml:space="preserve"> 332 магазина, 30 павильонов, 36 </w:t>
      </w:r>
      <w:r w:rsidR="007A341D" w:rsidRPr="009E18D9">
        <w:rPr>
          <w:rFonts w:ascii="Times New Roman" w:eastAsia="Calibri" w:hAnsi="Times New Roman" w:cs="Times New Roman"/>
          <w:sz w:val="28"/>
          <w:szCs w:val="28"/>
        </w:rPr>
        <w:t>киосков</w:t>
      </w:r>
      <w:r w:rsidR="009E18D9" w:rsidRPr="009E18D9">
        <w:rPr>
          <w:rFonts w:ascii="Times New Roman" w:eastAsia="Calibri" w:hAnsi="Times New Roman" w:cs="Times New Roman"/>
          <w:sz w:val="28"/>
          <w:szCs w:val="28"/>
        </w:rPr>
        <w:t>, 17 аптек, 12</w:t>
      </w:r>
      <w:r w:rsidR="00711BD5" w:rsidRPr="009E18D9">
        <w:rPr>
          <w:rFonts w:ascii="Times New Roman" w:eastAsia="Calibri" w:hAnsi="Times New Roman" w:cs="Times New Roman"/>
          <w:sz w:val="28"/>
          <w:szCs w:val="28"/>
        </w:rPr>
        <w:t xml:space="preserve"> АЗС.</w:t>
      </w:r>
      <w:r w:rsidR="00FE6BBB" w:rsidRPr="009E18D9">
        <w:rPr>
          <w:rFonts w:ascii="Times New Roman" w:eastAsia="Calibri" w:hAnsi="Times New Roman" w:cs="Times New Roman"/>
          <w:sz w:val="28"/>
          <w:szCs w:val="28"/>
        </w:rPr>
        <w:t xml:space="preserve"> </w:t>
      </w:r>
    </w:p>
    <w:p w:rsidR="0094007C" w:rsidRPr="00D03531" w:rsidRDefault="00D03531" w:rsidP="0094007C">
      <w:pPr>
        <w:spacing w:after="0" w:line="240" w:lineRule="auto"/>
        <w:ind w:firstLine="708"/>
        <w:jc w:val="both"/>
        <w:rPr>
          <w:rFonts w:ascii="Times New Roman" w:eastAsia="Times New Roman" w:hAnsi="Times New Roman" w:cs="Times New Roman"/>
          <w:sz w:val="28"/>
          <w:szCs w:val="28"/>
          <w:lang w:eastAsia="ru-RU"/>
        </w:rPr>
      </w:pPr>
      <w:r w:rsidRPr="00D03531">
        <w:rPr>
          <w:rFonts w:ascii="Times New Roman" w:eastAsia="Times New Roman" w:hAnsi="Times New Roman" w:cs="Times New Roman"/>
          <w:sz w:val="28"/>
          <w:szCs w:val="28"/>
          <w:lang w:eastAsia="ru-RU"/>
        </w:rPr>
        <w:t>За последние пять</w:t>
      </w:r>
      <w:r w:rsidR="0094007C" w:rsidRPr="00D03531">
        <w:rPr>
          <w:rFonts w:ascii="Times New Roman" w:eastAsia="Times New Roman" w:hAnsi="Times New Roman" w:cs="Times New Roman"/>
          <w:sz w:val="28"/>
          <w:szCs w:val="28"/>
          <w:lang w:eastAsia="ru-RU"/>
        </w:rPr>
        <w:t xml:space="preserve"> лет в районе создана эффективная товаропроводящая система, соответствующая современным требованиям развития экономики, обеспечивающая наиболее полное удовлетворение спроса населения в потребительских товарах и услугах,  повышение качества торгового обслуживания и обеспечение потребителей качественными  товарами. В районе развивается новый формат магазинов – супермаркетов по системе самообслуживания с возможным </w:t>
      </w:r>
      <w:r w:rsidR="009A4871" w:rsidRPr="00D03531">
        <w:rPr>
          <w:rFonts w:ascii="Times New Roman" w:eastAsia="Times New Roman" w:hAnsi="Times New Roman" w:cs="Times New Roman"/>
          <w:sz w:val="28"/>
          <w:szCs w:val="28"/>
          <w:lang w:eastAsia="ru-RU"/>
        </w:rPr>
        <w:t>расчетом через терминалы.</w:t>
      </w:r>
      <w:r w:rsidR="00EC23A1" w:rsidRPr="00D03531">
        <w:rPr>
          <w:rFonts w:ascii="Times New Roman" w:eastAsia="Times New Roman" w:hAnsi="Times New Roman" w:cs="Times New Roman"/>
          <w:sz w:val="28"/>
          <w:szCs w:val="28"/>
          <w:lang w:eastAsia="ru-RU"/>
        </w:rPr>
        <w:t xml:space="preserve"> </w:t>
      </w:r>
      <w:r w:rsidR="00A84F01" w:rsidRPr="00D03531">
        <w:rPr>
          <w:rFonts w:ascii="Times New Roman" w:eastAsia="Times New Roman" w:hAnsi="Times New Roman" w:cs="Times New Roman"/>
          <w:sz w:val="28"/>
          <w:szCs w:val="28"/>
          <w:lang w:eastAsia="ru-RU"/>
        </w:rPr>
        <w:t>Значительна р</w:t>
      </w:r>
      <w:r w:rsidR="00A84F01" w:rsidRPr="00D03531">
        <w:rPr>
          <w:rFonts w:ascii="Times New Roman" w:eastAsia="Calibri" w:hAnsi="Times New Roman" w:cs="Times New Roman"/>
          <w:sz w:val="28"/>
          <w:szCs w:val="28"/>
        </w:rPr>
        <w:t>оль потребительской кооперации, так как в 6 отдаленных населенных пунктах торговлю осуществляет только потребительская кооперация.</w:t>
      </w:r>
    </w:p>
    <w:p w:rsidR="002E66BF" w:rsidRPr="009411FA" w:rsidRDefault="0094007C" w:rsidP="002E66BF">
      <w:pPr>
        <w:spacing w:after="0" w:line="240" w:lineRule="auto"/>
        <w:ind w:firstLine="708"/>
        <w:jc w:val="both"/>
        <w:rPr>
          <w:rFonts w:ascii="Times New Roman" w:eastAsia="Times New Roman" w:hAnsi="Times New Roman" w:cs="Times New Roman"/>
          <w:sz w:val="28"/>
          <w:szCs w:val="28"/>
          <w:lang w:eastAsia="ru-RU"/>
        </w:rPr>
      </w:pPr>
      <w:r w:rsidRPr="00425FC0">
        <w:rPr>
          <w:rFonts w:ascii="Times New Roman" w:eastAsia="Times New Roman" w:hAnsi="Times New Roman" w:cs="Times New Roman"/>
          <w:sz w:val="28"/>
          <w:szCs w:val="28"/>
          <w:lang w:eastAsia="ru-RU"/>
        </w:rPr>
        <w:t xml:space="preserve">Потребительская активность населения </w:t>
      </w:r>
      <w:r w:rsidR="002F5CD0" w:rsidRPr="00425FC0">
        <w:rPr>
          <w:rFonts w:ascii="Times New Roman" w:eastAsia="Times New Roman" w:hAnsi="Times New Roman" w:cs="Times New Roman"/>
          <w:sz w:val="28"/>
          <w:szCs w:val="28"/>
          <w:lang w:eastAsia="ru-RU"/>
        </w:rPr>
        <w:t>вы</w:t>
      </w:r>
      <w:r w:rsidR="00425FC0" w:rsidRPr="00425FC0">
        <w:rPr>
          <w:rFonts w:ascii="Times New Roman" w:eastAsia="Times New Roman" w:hAnsi="Times New Roman" w:cs="Times New Roman"/>
          <w:sz w:val="28"/>
          <w:szCs w:val="28"/>
          <w:lang w:eastAsia="ru-RU"/>
        </w:rPr>
        <w:t xml:space="preserve">росла в период 2017 </w:t>
      </w:r>
      <w:r w:rsidR="00224997">
        <w:rPr>
          <w:rFonts w:ascii="Times New Roman" w:eastAsia="Times New Roman" w:hAnsi="Times New Roman" w:cs="Times New Roman"/>
          <w:sz w:val="28"/>
          <w:szCs w:val="28"/>
          <w:lang w:eastAsia="ru-RU"/>
        </w:rPr>
        <w:t>–</w:t>
      </w:r>
      <w:r w:rsidR="00425FC0" w:rsidRPr="00425FC0">
        <w:rPr>
          <w:rFonts w:ascii="Times New Roman" w:eastAsia="Times New Roman" w:hAnsi="Times New Roman" w:cs="Times New Roman"/>
          <w:sz w:val="28"/>
          <w:szCs w:val="28"/>
          <w:lang w:eastAsia="ru-RU"/>
        </w:rPr>
        <w:t xml:space="preserve"> 2021</w:t>
      </w:r>
      <w:r w:rsidR="009411FA">
        <w:rPr>
          <w:rFonts w:ascii="Times New Roman" w:eastAsia="Times New Roman" w:hAnsi="Times New Roman" w:cs="Times New Roman"/>
          <w:sz w:val="28"/>
          <w:szCs w:val="28"/>
          <w:lang w:eastAsia="ru-RU"/>
        </w:rPr>
        <w:t xml:space="preserve"> годов. </w:t>
      </w:r>
      <w:r w:rsidR="00803991" w:rsidRPr="009411FA">
        <w:rPr>
          <w:rFonts w:ascii="Times New Roman" w:eastAsia="Times New Roman" w:hAnsi="Times New Roman" w:cs="Times New Roman"/>
          <w:sz w:val="28"/>
          <w:szCs w:val="28"/>
          <w:lang w:eastAsia="ru-RU"/>
        </w:rPr>
        <w:t>В 2017-2018</w:t>
      </w:r>
      <w:r w:rsidR="00F9731C" w:rsidRPr="009411FA">
        <w:rPr>
          <w:rFonts w:ascii="Times New Roman" w:eastAsia="Times New Roman" w:hAnsi="Times New Roman" w:cs="Times New Roman"/>
          <w:sz w:val="28"/>
          <w:szCs w:val="28"/>
          <w:lang w:eastAsia="ru-RU"/>
        </w:rPr>
        <w:t xml:space="preserve"> годах</w:t>
      </w:r>
      <w:r w:rsidR="0058590A" w:rsidRPr="009411FA">
        <w:rPr>
          <w:rFonts w:ascii="Times New Roman" w:eastAsia="Times New Roman" w:hAnsi="Times New Roman" w:cs="Times New Roman"/>
          <w:sz w:val="28"/>
          <w:szCs w:val="28"/>
          <w:lang w:eastAsia="ru-RU"/>
        </w:rPr>
        <w:t>,</w:t>
      </w:r>
      <w:r w:rsidR="00F9731C" w:rsidRPr="009411FA">
        <w:rPr>
          <w:rFonts w:ascii="Times New Roman" w:eastAsia="Times New Roman" w:hAnsi="Times New Roman" w:cs="Times New Roman"/>
          <w:sz w:val="28"/>
          <w:szCs w:val="28"/>
          <w:lang w:eastAsia="ru-RU"/>
        </w:rPr>
        <w:t xml:space="preserve"> с замедлением темпов развития экономики, снизились </w:t>
      </w:r>
      <w:r w:rsidR="002F5CD0" w:rsidRPr="009411FA">
        <w:rPr>
          <w:rFonts w:ascii="Times New Roman" w:eastAsia="Times New Roman" w:hAnsi="Times New Roman" w:cs="Times New Roman"/>
          <w:sz w:val="28"/>
          <w:szCs w:val="28"/>
          <w:lang w:eastAsia="ru-RU"/>
        </w:rPr>
        <w:t xml:space="preserve">и </w:t>
      </w:r>
      <w:r w:rsidR="002E66BF" w:rsidRPr="009411FA">
        <w:rPr>
          <w:rFonts w:ascii="Times New Roman" w:eastAsia="Times New Roman" w:hAnsi="Times New Roman" w:cs="Times New Roman"/>
          <w:sz w:val="28"/>
          <w:szCs w:val="28"/>
          <w:lang w:eastAsia="ru-RU"/>
        </w:rPr>
        <w:t>темпы роста оборота розничной торговли и состави</w:t>
      </w:r>
      <w:r w:rsidR="00803991" w:rsidRPr="009411FA">
        <w:rPr>
          <w:rFonts w:ascii="Times New Roman" w:eastAsia="Times New Roman" w:hAnsi="Times New Roman" w:cs="Times New Roman"/>
          <w:sz w:val="28"/>
          <w:szCs w:val="28"/>
          <w:lang w:eastAsia="ru-RU"/>
        </w:rPr>
        <w:t>ли соответственно 101,4% и 100,4</w:t>
      </w:r>
      <w:r w:rsidR="002C3478" w:rsidRPr="009411FA">
        <w:rPr>
          <w:rFonts w:ascii="Times New Roman" w:eastAsia="Times New Roman" w:hAnsi="Times New Roman" w:cs="Times New Roman"/>
          <w:sz w:val="28"/>
          <w:szCs w:val="28"/>
          <w:lang w:eastAsia="ru-RU"/>
        </w:rPr>
        <w:t>%, в 201</w:t>
      </w:r>
      <w:r w:rsidR="00803991" w:rsidRPr="009411FA">
        <w:rPr>
          <w:rFonts w:ascii="Times New Roman" w:eastAsia="Times New Roman" w:hAnsi="Times New Roman" w:cs="Times New Roman"/>
          <w:sz w:val="28"/>
          <w:szCs w:val="28"/>
          <w:lang w:eastAsia="ru-RU"/>
        </w:rPr>
        <w:t>9</w:t>
      </w:r>
      <w:r w:rsidR="002C3478" w:rsidRPr="009411FA">
        <w:rPr>
          <w:rFonts w:ascii="Times New Roman" w:eastAsia="Times New Roman" w:hAnsi="Times New Roman" w:cs="Times New Roman"/>
          <w:sz w:val="28"/>
          <w:szCs w:val="28"/>
          <w:lang w:eastAsia="ru-RU"/>
        </w:rPr>
        <w:t xml:space="preserve"> году началось постепенный рост и </w:t>
      </w:r>
      <w:r w:rsidR="00597815" w:rsidRPr="009411FA">
        <w:rPr>
          <w:rFonts w:ascii="Times New Roman" w:eastAsia="Times New Roman" w:hAnsi="Times New Roman" w:cs="Times New Roman"/>
          <w:sz w:val="28"/>
          <w:szCs w:val="28"/>
          <w:lang w:eastAsia="ru-RU"/>
        </w:rPr>
        <w:t xml:space="preserve">индекс </w:t>
      </w:r>
      <w:r w:rsidR="009411FA">
        <w:rPr>
          <w:rFonts w:ascii="Times New Roman" w:eastAsia="Times New Roman" w:hAnsi="Times New Roman" w:cs="Times New Roman"/>
          <w:sz w:val="28"/>
          <w:szCs w:val="28"/>
          <w:lang w:eastAsia="ru-RU"/>
        </w:rPr>
        <w:t xml:space="preserve">физического объема вырос в 2021 году </w:t>
      </w:r>
      <w:r w:rsidR="00803991" w:rsidRPr="009411FA">
        <w:rPr>
          <w:rFonts w:ascii="Times New Roman" w:eastAsia="Times New Roman" w:hAnsi="Times New Roman" w:cs="Times New Roman"/>
          <w:sz w:val="28"/>
          <w:szCs w:val="28"/>
          <w:lang w:eastAsia="ru-RU"/>
        </w:rPr>
        <w:t xml:space="preserve"> до  110,6</w:t>
      </w:r>
      <w:r w:rsidR="002C3478" w:rsidRPr="009411FA">
        <w:rPr>
          <w:rFonts w:ascii="Times New Roman" w:eastAsia="Times New Roman" w:hAnsi="Times New Roman" w:cs="Times New Roman"/>
          <w:sz w:val="28"/>
          <w:szCs w:val="28"/>
          <w:lang w:eastAsia="ru-RU"/>
        </w:rPr>
        <w:t>%.</w:t>
      </w:r>
    </w:p>
    <w:p w:rsidR="0016156D" w:rsidRDefault="0016156D" w:rsidP="002E66BF">
      <w:pPr>
        <w:spacing w:after="0" w:line="240" w:lineRule="auto"/>
        <w:ind w:firstLine="708"/>
        <w:jc w:val="both"/>
        <w:rPr>
          <w:rFonts w:ascii="Times New Roman" w:eastAsia="Times New Roman" w:hAnsi="Times New Roman" w:cs="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417"/>
        <w:gridCol w:w="1276"/>
        <w:gridCol w:w="1276"/>
        <w:gridCol w:w="1276"/>
        <w:gridCol w:w="1134"/>
      </w:tblGrid>
      <w:tr w:rsidR="0016156D" w:rsidRPr="00DB4BC3" w:rsidTr="00823E37">
        <w:tc>
          <w:tcPr>
            <w:tcW w:w="3681" w:type="dxa"/>
          </w:tcPr>
          <w:p w:rsidR="0016156D" w:rsidRPr="00DB4BC3" w:rsidRDefault="0016156D"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Наименование показателя</w:t>
            </w:r>
          </w:p>
        </w:tc>
        <w:tc>
          <w:tcPr>
            <w:tcW w:w="1417" w:type="dxa"/>
          </w:tcPr>
          <w:p w:rsidR="0016156D" w:rsidRPr="00DB4BC3" w:rsidRDefault="0016156D"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2017 г.</w:t>
            </w:r>
          </w:p>
        </w:tc>
        <w:tc>
          <w:tcPr>
            <w:tcW w:w="1276" w:type="dxa"/>
          </w:tcPr>
          <w:p w:rsidR="0016156D" w:rsidRPr="00DB4BC3" w:rsidRDefault="0016156D"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2018 г.</w:t>
            </w:r>
          </w:p>
        </w:tc>
        <w:tc>
          <w:tcPr>
            <w:tcW w:w="1276" w:type="dxa"/>
          </w:tcPr>
          <w:p w:rsidR="0016156D" w:rsidRPr="00DB4BC3" w:rsidRDefault="0016156D"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2019 г.</w:t>
            </w:r>
          </w:p>
        </w:tc>
        <w:tc>
          <w:tcPr>
            <w:tcW w:w="1276" w:type="dxa"/>
          </w:tcPr>
          <w:p w:rsidR="0016156D" w:rsidRPr="00DB4BC3" w:rsidRDefault="0016156D"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2020 г.</w:t>
            </w:r>
          </w:p>
        </w:tc>
        <w:tc>
          <w:tcPr>
            <w:tcW w:w="1134" w:type="dxa"/>
          </w:tcPr>
          <w:p w:rsidR="0016156D" w:rsidRPr="00DB4BC3" w:rsidRDefault="0016156D"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 xml:space="preserve">2021 г. </w:t>
            </w:r>
          </w:p>
        </w:tc>
      </w:tr>
      <w:tr w:rsidR="0016156D" w:rsidRPr="00DB4BC3" w:rsidTr="00823E37">
        <w:tc>
          <w:tcPr>
            <w:tcW w:w="3681" w:type="dxa"/>
          </w:tcPr>
          <w:p w:rsidR="0016156D" w:rsidRDefault="0016156D" w:rsidP="00823E37">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Оборот розничной торговли, </w:t>
            </w:r>
          </w:p>
          <w:p w:rsidR="0016156D" w:rsidRPr="00F34D14" w:rsidRDefault="0016156D" w:rsidP="00823E37">
            <w:pPr>
              <w:pStyle w:val="ConsPlusNormal"/>
              <w:jc w:val="center"/>
              <w:rPr>
                <w:rFonts w:ascii="Times New Roman" w:hAnsi="Times New Roman" w:cs="Times New Roman"/>
                <w:sz w:val="22"/>
                <w:szCs w:val="22"/>
              </w:rPr>
            </w:pPr>
            <w:r>
              <w:rPr>
                <w:rFonts w:ascii="Times New Roman" w:hAnsi="Times New Roman" w:cs="Times New Roman"/>
                <w:sz w:val="22"/>
                <w:szCs w:val="22"/>
              </w:rPr>
              <w:t>млн.</w:t>
            </w:r>
            <w:r w:rsidRPr="00F34D14">
              <w:rPr>
                <w:rFonts w:ascii="Times New Roman" w:hAnsi="Times New Roman" w:cs="Times New Roman"/>
                <w:sz w:val="22"/>
                <w:szCs w:val="22"/>
              </w:rPr>
              <w:t xml:space="preserve"> рублей</w:t>
            </w:r>
          </w:p>
        </w:tc>
        <w:tc>
          <w:tcPr>
            <w:tcW w:w="1417" w:type="dxa"/>
          </w:tcPr>
          <w:p w:rsidR="0016156D" w:rsidRPr="00DB4BC3" w:rsidRDefault="00D90EC1"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2805,0</w:t>
            </w:r>
          </w:p>
        </w:tc>
        <w:tc>
          <w:tcPr>
            <w:tcW w:w="1276" w:type="dxa"/>
          </w:tcPr>
          <w:p w:rsidR="0016156D" w:rsidRPr="00DB4BC3" w:rsidRDefault="00D90EC1"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2931,2</w:t>
            </w:r>
          </w:p>
        </w:tc>
        <w:tc>
          <w:tcPr>
            <w:tcW w:w="1276" w:type="dxa"/>
          </w:tcPr>
          <w:p w:rsidR="0016156D" w:rsidRPr="00DB4BC3" w:rsidRDefault="00D90EC1"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3150,0</w:t>
            </w:r>
          </w:p>
        </w:tc>
        <w:tc>
          <w:tcPr>
            <w:tcW w:w="1276" w:type="dxa"/>
          </w:tcPr>
          <w:p w:rsidR="0016156D" w:rsidRPr="00DB4BC3" w:rsidRDefault="00D90EC1"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3465,0</w:t>
            </w:r>
          </w:p>
        </w:tc>
        <w:tc>
          <w:tcPr>
            <w:tcW w:w="1134" w:type="dxa"/>
          </w:tcPr>
          <w:p w:rsidR="0016156D" w:rsidRPr="00DB4BC3" w:rsidRDefault="00D90EC1"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3981,3</w:t>
            </w:r>
          </w:p>
        </w:tc>
      </w:tr>
      <w:tr w:rsidR="0016156D" w:rsidRPr="00DB4BC3" w:rsidTr="00823E37">
        <w:tc>
          <w:tcPr>
            <w:tcW w:w="3681" w:type="dxa"/>
          </w:tcPr>
          <w:p w:rsidR="0016156D" w:rsidRPr="00F34D14" w:rsidRDefault="0016156D" w:rsidP="00823E37">
            <w:pPr>
              <w:pStyle w:val="ConsPlusNormal"/>
              <w:jc w:val="center"/>
              <w:rPr>
                <w:rFonts w:ascii="Times New Roman" w:hAnsi="Times New Roman" w:cs="Times New Roman"/>
                <w:sz w:val="22"/>
                <w:szCs w:val="22"/>
              </w:rPr>
            </w:pPr>
            <w:r w:rsidRPr="00F34D14">
              <w:rPr>
                <w:rFonts w:ascii="Times New Roman" w:hAnsi="Times New Roman" w:cs="Times New Roman"/>
                <w:sz w:val="22"/>
                <w:szCs w:val="22"/>
              </w:rPr>
              <w:t>Индекс в % к предыдущему году</w:t>
            </w:r>
          </w:p>
        </w:tc>
        <w:tc>
          <w:tcPr>
            <w:tcW w:w="1417" w:type="dxa"/>
          </w:tcPr>
          <w:p w:rsidR="0016156D" w:rsidRPr="00DB4BC3" w:rsidRDefault="00CA4F77"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CA4F77">
              <w:rPr>
                <w:rFonts w:ascii="Times New Roman" w:eastAsia="Times New Roman" w:hAnsi="Times New Roman" w:cs="Times New Roman"/>
                <w:szCs w:val="20"/>
                <w:lang w:eastAsia="ru-RU"/>
              </w:rPr>
              <w:t>101,4</w:t>
            </w:r>
          </w:p>
        </w:tc>
        <w:tc>
          <w:tcPr>
            <w:tcW w:w="1276" w:type="dxa"/>
          </w:tcPr>
          <w:p w:rsidR="0016156D" w:rsidRPr="00DB4BC3" w:rsidRDefault="00CA4F77"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CA4F77">
              <w:rPr>
                <w:rFonts w:ascii="Times New Roman" w:eastAsia="Times New Roman" w:hAnsi="Times New Roman" w:cs="Times New Roman"/>
                <w:szCs w:val="20"/>
                <w:lang w:eastAsia="ru-RU"/>
              </w:rPr>
              <w:t>100,4</w:t>
            </w:r>
          </w:p>
        </w:tc>
        <w:tc>
          <w:tcPr>
            <w:tcW w:w="1276" w:type="dxa"/>
          </w:tcPr>
          <w:p w:rsidR="0016156D" w:rsidRPr="00DB4BC3" w:rsidRDefault="00CA4F77"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CA4F77">
              <w:rPr>
                <w:rFonts w:ascii="Times New Roman" w:eastAsia="Times New Roman" w:hAnsi="Times New Roman" w:cs="Times New Roman"/>
                <w:szCs w:val="20"/>
                <w:lang w:eastAsia="ru-RU"/>
              </w:rPr>
              <w:t>101,9</w:t>
            </w:r>
          </w:p>
        </w:tc>
        <w:tc>
          <w:tcPr>
            <w:tcW w:w="1276" w:type="dxa"/>
          </w:tcPr>
          <w:p w:rsidR="0016156D" w:rsidRPr="00DB4BC3" w:rsidRDefault="00CA4F77"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CA4F77">
              <w:rPr>
                <w:rFonts w:ascii="Times New Roman" w:eastAsia="Times New Roman" w:hAnsi="Times New Roman" w:cs="Times New Roman"/>
                <w:szCs w:val="20"/>
                <w:lang w:eastAsia="ru-RU"/>
              </w:rPr>
              <w:t>104,8</w:t>
            </w:r>
          </w:p>
        </w:tc>
        <w:tc>
          <w:tcPr>
            <w:tcW w:w="1134" w:type="dxa"/>
          </w:tcPr>
          <w:p w:rsidR="0016156D" w:rsidRPr="00DB4BC3" w:rsidRDefault="00CA4F77"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CA4F77">
              <w:rPr>
                <w:rFonts w:ascii="Times New Roman" w:eastAsia="Times New Roman" w:hAnsi="Times New Roman" w:cs="Times New Roman"/>
                <w:szCs w:val="20"/>
                <w:lang w:eastAsia="ru-RU"/>
              </w:rPr>
              <w:t>110,6</w:t>
            </w:r>
          </w:p>
        </w:tc>
      </w:tr>
    </w:tbl>
    <w:p w:rsidR="0016156D" w:rsidRPr="009A1608" w:rsidRDefault="0016156D" w:rsidP="002E66BF">
      <w:pPr>
        <w:spacing w:after="0" w:line="240" w:lineRule="auto"/>
        <w:ind w:firstLine="708"/>
        <w:jc w:val="both"/>
        <w:rPr>
          <w:rFonts w:ascii="Times New Roman" w:eastAsia="Times New Roman" w:hAnsi="Times New Roman" w:cs="Times New Roman"/>
          <w:sz w:val="28"/>
          <w:szCs w:val="28"/>
          <w:highlight w:val="yellow"/>
          <w:lang w:eastAsia="ru-RU"/>
        </w:rPr>
      </w:pPr>
    </w:p>
    <w:p w:rsidR="00F9731C" w:rsidRPr="004057E1" w:rsidRDefault="004057E1" w:rsidP="00F9731C">
      <w:pPr>
        <w:spacing w:after="0" w:line="240" w:lineRule="auto"/>
        <w:ind w:firstLine="708"/>
        <w:jc w:val="both"/>
        <w:rPr>
          <w:rFonts w:ascii="Times New Roman" w:eastAsia="Times New Roman" w:hAnsi="Times New Roman" w:cs="Times New Roman"/>
          <w:sz w:val="28"/>
          <w:szCs w:val="28"/>
          <w:lang w:eastAsia="ru-RU"/>
        </w:rPr>
      </w:pPr>
      <w:r w:rsidRPr="00F0389A">
        <w:rPr>
          <w:rFonts w:ascii="Times New Roman" w:eastAsia="Times New Roman" w:hAnsi="Times New Roman" w:cs="Times New Roman"/>
          <w:sz w:val="28"/>
          <w:szCs w:val="28"/>
          <w:lang w:eastAsia="ru-RU"/>
        </w:rPr>
        <w:t>Оборот розничной торговли в 2021</w:t>
      </w:r>
      <w:r w:rsidR="00F0389A" w:rsidRPr="00F0389A">
        <w:rPr>
          <w:rFonts w:ascii="Times New Roman" w:eastAsia="Times New Roman" w:hAnsi="Times New Roman" w:cs="Times New Roman"/>
          <w:sz w:val="28"/>
          <w:szCs w:val="28"/>
          <w:lang w:eastAsia="ru-RU"/>
        </w:rPr>
        <w:t xml:space="preserve"> году увеличился на 50,2</w:t>
      </w:r>
      <w:r w:rsidR="00F9731C" w:rsidRPr="00F0389A">
        <w:rPr>
          <w:rFonts w:ascii="Times New Roman" w:eastAsia="Times New Roman" w:hAnsi="Times New Roman" w:cs="Times New Roman"/>
          <w:sz w:val="28"/>
          <w:szCs w:val="28"/>
          <w:lang w:eastAsia="ru-RU"/>
        </w:rPr>
        <w:t>% к ур</w:t>
      </w:r>
      <w:r w:rsidRPr="00F0389A">
        <w:rPr>
          <w:rFonts w:ascii="Times New Roman" w:eastAsia="Times New Roman" w:hAnsi="Times New Roman" w:cs="Times New Roman"/>
          <w:sz w:val="28"/>
          <w:szCs w:val="28"/>
          <w:lang w:eastAsia="ru-RU"/>
        </w:rPr>
        <w:t xml:space="preserve">овню 2016 </w:t>
      </w:r>
      <w:r w:rsidRPr="004057E1">
        <w:rPr>
          <w:rFonts w:ascii="Times New Roman" w:eastAsia="Times New Roman" w:hAnsi="Times New Roman" w:cs="Times New Roman"/>
          <w:sz w:val="28"/>
          <w:szCs w:val="28"/>
          <w:lang w:eastAsia="ru-RU"/>
        </w:rPr>
        <w:t>года и составил 3981,3</w:t>
      </w:r>
      <w:r w:rsidR="00F9731C" w:rsidRPr="004057E1">
        <w:rPr>
          <w:rFonts w:ascii="Times New Roman" w:eastAsia="Times New Roman" w:hAnsi="Times New Roman" w:cs="Times New Roman"/>
          <w:sz w:val="28"/>
          <w:szCs w:val="28"/>
          <w:lang w:eastAsia="ru-RU"/>
        </w:rPr>
        <w:t xml:space="preserve"> млн. руб. в действующих ценах.</w:t>
      </w:r>
    </w:p>
    <w:p w:rsidR="001D2B6D" w:rsidRPr="00A04A26" w:rsidRDefault="00AF6B9C" w:rsidP="00325EF1">
      <w:pPr>
        <w:spacing w:after="0" w:line="240" w:lineRule="auto"/>
        <w:ind w:firstLine="708"/>
        <w:jc w:val="both"/>
        <w:rPr>
          <w:rFonts w:ascii="Times New Roman" w:eastAsia="Times New Roman" w:hAnsi="Times New Roman" w:cs="Times New Roman"/>
          <w:sz w:val="28"/>
          <w:szCs w:val="28"/>
          <w:lang w:eastAsia="ru-RU"/>
        </w:rPr>
      </w:pPr>
      <w:r w:rsidRPr="00A4092F">
        <w:rPr>
          <w:rFonts w:ascii="Times New Roman" w:hAnsi="Times New Roman" w:cs="Times New Roman"/>
          <w:sz w:val="28"/>
          <w:szCs w:val="28"/>
        </w:rPr>
        <w:t>Индексы о</w:t>
      </w:r>
      <w:r w:rsidR="00325EF1" w:rsidRPr="00A4092F">
        <w:rPr>
          <w:rFonts w:ascii="Times New Roman" w:hAnsi="Times New Roman" w:cs="Times New Roman"/>
          <w:sz w:val="28"/>
          <w:szCs w:val="28"/>
        </w:rPr>
        <w:t>борот</w:t>
      </w:r>
      <w:r w:rsidRPr="00A4092F">
        <w:rPr>
          <w:rFonts w:ascii="Times New Roman" w:hAnsi="Times New Roman" w:cs="Times New Roman"/>
          <w:sz w:val="28"/>
          <w:szCs w:val="28"/>
        </w:rPr>
        <w:t>а</w:t>
      </w:r>
      <w:r w:rsidR="00325EF1" w:rsidRPr="00A4092F">
        <w:rPr>
          <w:rFonts w:ascii="Times New Roman" w:hAnsi="Times New Roman" w:cs="Times New Roman"/>
          <w:sz w:val="28"/>
          <w:szCs w:val="28"/>
        </w:rPr>
        <w:t xml:space="preserve"> общественного питания</w:t>
      </w:r>
      <w:r w:rsidR="00A4092F" w:rsidRPr="00A4092F">
        <w:rPr>
          <w:rFonts w:ascii="Times New Roman" w:hAnsi="Times New Roman" w:cs="Times New Roman"/>
          <w:sz w:val="28"/>
          <w:szCs w:val="28"/>
        </w:rPr>
        <w:t xml:space="preserve"> в 2017-2019</w:t>
      </w:r>
      <w:r w:rsidRPr="00A4092F">
        <w:rPr>
          <w:rFonts w:ascii="Times New Roman" w:hAnsi="Times New Roman" w:cs="Times New Roman"/>
          <w:sz w:val="28"/>
          <w:szCs w:val="28"/>
        </w:rPr>
        <w:t xml:space="preserve"> годах</w:t>
      </w:r>
      <w:r w:rsidRPr="00A4092F">
        <w:rPr>
          <w:rFonts w:ascii="Times New Roman" w:eastAsia="Times New Roman" w:hAnsi="Times New Roman" w:cs="Times New Roman"/>
          <w:sz w:val="28"/>
          <w:szCs w:val="28"/>
          <w:lang w:eastAsia="ru-RU"/>
        </w:rPr>
        <w:t xml:space="preserve"> в сопоставимых </w:t>
      </w:r>
      <w:r w:rsidRPr="007B5C63">
        <w:rPr>
          <w:rFonts w:ascii="Times New Roman" w:eastAsia="Times New Roman" w:hAnsi="Times New Roman" w:cs="Times New Roman"/>
          <w:sz w:val="28"/>
          <w:szCs w:val="28"/>
          <w:lang w:eastAsia="ru-RU"/>
        </w:rPr>
        <w:t>цен</w:t>
      </w:r>
      <w:r w:rsidR="007B5C63" w:rsidRPr="007B5C63">
        <w:rPr>
          <w:rFonts w:ascii="Times New Roman" w:eastAsia="Times New Roman" w:hAnsi="Times New Roman" w:cs="Times New Roman"/>
          <w:sz w:val="28"/>
          <w:szCs w:val="28"/>
          <w:lang w:eastAsia="ru-RU"/>
        </w:rPr>
        <w:t xml:space="preserve">ах составляли соответственно 101,3%, 101,9% и 100,7%,  в 2020 году индекс упал </w:t>
      </w:r>
      <w:r w:rsidR="007B5C63" w:rsidRPr="00A04A26">
        <w:rPr>
          <w:rFonts w:ascii="Times New Roman" w:eastAsia="Times New Roman" w:hAnsi="Times New Roman" w:cs="Times New Roman"/>
          <w:sz w:val="28"/>
          <w:szCs w:val="28"/>
          <w:lang w:eastAsia="ru-RU"/>
        </w:rPr>
        <w:t>до  68,1%</w:t>
      </w:r>
      <w:r w:rsidR="00A04A26" w:rsidRPr="00A04A26">
        <w:rPr>
          <w:rFonts w:ascii="Times New Roman" w:eastAsia="Times New Roman" w:hAnsi="Times New Roman" w:cs="Times New Roman"/>
          <w:sz w:val="28"/>
          <w:szCs w:val="28"/>
          <w:lang w:eastAsia="ru-RU"/>
        </w:rPr>
        <w:t xml:space="preserve"> </w:t>
      </w:r>
      <w:r w:rsidR="00A04A26" w:rsidRPr="00A04A26">
        <w:rPr>
          <w:rFonts w:ascii="Times New Roman" w:eastAsia="Calibri" w:hAnsi="Times New Roman" w:cs="Times New Roman"/>
          <w:sz w:val="28"/>
          <w:szCs w:val="28"/>
        </w:rPr>
        <w:t>по причине вводимых ограничений для предприятий общественного питания в связи с пандемией</w:t>
      </w:r>
      <w:r w:rsidR="00A04A26" w:rsidRPr="00A04A26">
        <w:rPr>
          <w:rFonts w:ascii="Times New Roman" w:eastAsia="Times New Roman" w:hAnsi="Times New Roman" w:cs="Times New Roman"/>
          <w:sz w:val="28"/>
          <w:szCs w:val="28"/>
          <w:lang w:eastAsia="ru-RU"/>
        </w:rPr>
        <w:t>, и в 2021 году вырос до  103,2</w:t>
      </w:r>
      <w:r w:rsidRPr="00A04A26">
        <w:rPr>
          <w:rFonts w:ascii="Times New Roman" w:eastAsia="Times New Roman" w:hAnsi="Times New Roman" w:cs="Times New Roman"/>
          <w:sz w:val="28"/>
          <w:szCs w:val="28"/>
          <w:lang w:eastAsia="ru-RU"/>
        </w:rPr>
        <w:t>%.</w:t>
      </w:r>
    </w:p>
    <w:p w:rsidR="00F71BA9" w:rsidRDefault="00F71BA9" w:rsidP="00325EF1">
      <w:pPr>
        <w:spacing w:after="0" w:line="240" w:lineRule="auto"/>
        <w:ind w:firstLine="708"/>
        <w:jc w:val="both"/>
        <w:rPr>
          <w:rFonts w:ascii="Times New Roman" w:eastAsia="Times New Roman" w:hAnsi="Times New Roman" w:cs="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417"/>
        <w:gridCol w:w="1276"/>
        <w:gridCol w:w="1276"/>
        <w:gridCol w:w="1276"/>
        <w:gridCol w:w="1134"/>
      </w:tblGrid>
      <w:tr w:rsidR="00F71BA9" w:rsidRPr="00DB4BC3" w:rsidTr="00823E37">
        <w:tc>
          <w:tcPr>
            <w:tcW w:w="3681"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Наименование показателя</w:t>
            </w:r>
          </w:p>
        </w:tc>
        <w:tc>
          <w:tcPr>
            <w:tcW w:w="1417"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2017 г.</w:t>
            </w:r>
          </w:p>
        </w:tc>
        <w:tc>
          <w:tcPr>
            <w:tcW w:w="1276"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2018 г.</w:t>
            </w:r>
          </w:p>
        </w:tc>
        <w:tc>
          <w:tcPr>
            <w:tcW w:w="1276"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2019 г.</w:t>
            </w:r>
          </w:p>
        </w:tc>
        <w:tc>
          <w:tcPr>
            <w:tcW w:w="1276"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2020 г.</w:t>
            </w:r>
          </w:p>
        </w:tc>
        <w:tc>
          <w:tcPr>
            <w:tcW w:w="1134"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 xml:space="preserve">2021 г. </w:t>
            </w:r>
          </w:p>
        </w:tc>
      </w:tr>
      <w:tr w:rsidR="00F71BA9" w:rsidRPr="00DB4BC3" w:rsidTr="00823E37">
        <w:tc>
          <w:tcPr>
            <w:tcW w:w="3681" w:type="dxa"/>
          </w:tcPr>
          <w:p w:rsidR="00F71BA9" w:rsidRDefault="00F71BA9" w:rsidP="00823E37">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Оборот общественного питания, </w:t>
            </w:r>
          </w:p>
          <w:p w:rsidR="00F71BA9" w:rsidRPr="00F34D14" w:rsidRDefault="00F71BA9" w:rsidP="00823E37">
            <w:pPr>
              <w:pStyle w:val="ConsPlusNormal"/>
              <w:jc w:val="center"/>
              <w:rPr>
                <w:rFonts w:ascii="Times New Roman" w:hAnsi="Times New Roman" w:cs="Times New Roman"/>
                <w:sz w:val="22"/>
                <w:szCs w:val="22"/>
              </w:rPr>
            </w:pPr>
            <w:r>
              <w:rPr>
                <w:rFonts w:ascii="Times New Roman" w:hAnsi="Times New Roman" w:cs="Times New Roman"/>
                <w:sz w:val="22"/>
                <w:szCs w:val="22"/>
              </w:rPr>
              <w:t>млн.</w:t>
            </w:r>
            <w:r w:rsidRPr="00F34D14">
              <w:rPr>
                <w:rFonts w:ascii="Times New Roman" w:hAnsi="Times New Roman" w:cs="Times New Roman"/>
                <w:sz w:val="22"/>
                <w:szCs w:val="22"/>
              </w:rPr>
              <w:t xml:space="preserve"> рублей</w:t>
            </w:r>
          </w:p>
        </w:tc>
        <w:tc>
          <w:tcPr>
            <w:tcW w:w="1417"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37,0</w:t>
            </w:r>
          </w:p>
        </w:tc>
        <w:tc>
          <w:tcPr>
            <w:tcW w:w="1276"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39,2</w:t>
            </w:r>
          </w:p>
        </w:tc>
        <w:tc>
          <w:tcPr>
            <w:tcW w:w="1276"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41,6</w:t>
            </w:r>
          </w:p>
        </w:tc>
        <w:tc>
          <w:tcPr>
            <w:tcW w:w="1276"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29,7</w:t>
            </w:r>
          </w:p>
        </w:tc>
        <w:tc>
          <w:tcPr>
            <w:tcW w:w="1134" w:type="dxa"/>
          </w:tcPr>
          <w:p w:rsidR="00F71BA9" w:rsidRPr="00DB4BC3" w:rsidRDefault="00F71BA9"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31,8</w:t>
            </w:r>
          </w:p>
        </w:tc>
      </w:tr>
      <w:tr w:rsidR="00F71BA9" w:rsidRPr="00DB4BC3" w:rsidTr="00823E37">
        <w:tc>
          <w:tcPr>
            <w:tcW w:w="3681" w:type="dxa"/>
          </w:tcPr>
          <w:p w:rsidR="00F71BA9" w:rsidRPr="00F34D14" w:rsidRDefault="00F71BA9" w:rsidP="00823E37">
            <w:pPr>
              <w:pStyle w:val="ConsPlusNormal"/>
              <w:jc w:val="center"/>
              <w:rPr>
                <w:rFonts w:ascii="Times New Roman" w:hAnsi="Times New Roman" w:cs="Times New Roman"/>
                <w:sz w:val="22"/>
                <w:szCs w:val="22"/>
              </w:rPr>
            </w:pPr>
            <w:r w:rsidRPr="00F34D14">
              <w:rPr>
                <w:rFonts w:ascii="Times New Roman" w:hAnsi="Times New Roman" w:cs="Times New Roman"/>
                <w:sz w:val="22"/>
                <w:szCs w:val="22"/>
              </w:rPr>
              <w:t>Индекс в % к предыдущему году</w:t>
            </w:r>
          </w:p>
        </w:tc>
        <w:tc>
          <w:tcPr>
            <w:tcW w:w="1417" w:type="dxa"/>
          </w:tcPr>
          <w:p w:rsidR="00F71BA9" w:rsidRPr="00DB4BC3" w:rsidRDefault="00B873AE"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B873AE">
              <w:rPr>
                <w:rFonts w:ascii="Times New Roman" w:eastAsia="Times New Roman" w:hAnsi="Times New Roman" w:cs="Times New Roman"/>
                <w:szCs w:val="20"/>
                <w:lang w:eastAsia="ru-RU"/>
              </w:rPr>
              <w:t>101,3</w:t>
            </w:r>
          </w:p>
        </w:tc>
        <w:tc>
          <w:tcPr>
            <w:tcW w:w="1276" w:type="dxa"/>
          </w:tcPr>
          <w:p w:rsidR="00F71BA9" w:rsidRPr="00DB4BC3" w:rsidRDefault="00BF7361"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BF7361">
              <w:rPr>
                <w:rFonts w:ascii="Times New Roman" w:eastAsia="Times New Roman" w:hAnsi="Times New Roman" w:cs="Times New Roman"/>
                <w:szCs w:val="20"/>
                <w:lang w:eastAsia="ru-RU"/>
              </w:rPr>
              <w:t>101,9</w:t>
            </w:r>
          </w:p>
        </w:tc>
        <w:tc>
          <w:tcPr>
            <w:tcW w:w="1276" w:type="dxa"/>
          </w:tcPr>
          <w:p w:rsidR="00F71BA9" w:rsidRPr="00DB4BC3" w:rsidRDefault="00B873AE"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B873AE">
              <w:rPr>
                <w:rFonts w:ascii="Times New Roman" w:eastAsia="Times New Roman" w:hAnsi="Times New Roman" w:cs="Times New Roman"/>
                <w:szCs w:val="20"/>
                <w:lang w:eastAsia="ru-RU"/>
              </w:rPr>
              <w:t>100,7</w:t>
            </w:r>
          </w:p>
        </w:tc>
        <w:tc>
          <w:tcPr>
            <w:tcW w:w="1276" w:type="dxa"/>
          </w:tcPr>
          <w:p w:rsidR="00F71BA9" w:rsidRPr="00DB4BC3" w:rsidRDefault="00B873AE"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B873AE">
              <w:rPr>
                <w:rFonts w:ascii="Times New Roman" w:eastAsia="Times New Roman" w:hAnsi="Times New Roman" w:cs="Times New Roman"/>
                <w:szCs w:val="20"/>
                <w:lang w:eastAsia="ru-RU"/>
              </w:rPr>
              <w:t>68,1</w:t>
            </w:r>
          </w:p>
        </w:tc>
        <w:tc>
          <w:tcPr>
            <w:tcW w:w="1134" w:type="dxa"/>
          </w:tcPr>
          <w:p w:rsidR="00F71BA9" w:rsidRPr="00DB4BC3" w:rsidRDefault="00B873AE" w:rsidP="00823E37">
            <w:pPr>
              <w:widowControl w:val="0"/>
              <w:autoSpaceDE w:val="0"/>
              <w:autoSpaceDN w:val="0"/>
              <w:spacing w:after="0" w:line="240" w:lineRule="auto"/>
              <w:jc w:val="center"/>
              <w:rPr>
                <w:rFonts w:ascii="Times New Roman" w:eastAsia="Times New Roman" w:hAnsi="Times New Roman" w:cs="Times New Roman"/>
                <w:szCs w:val="20"/>
                <w:lang w:eastAsia="ru-RU"/>
              </w:rPr>
            </w:pPr>
            <w:r w:rsidRPr="00B873AE">
              <w:rPr>
                <w:rFonts w:ascii="Times New Roman" w:eastAsia="Times New Roman" w:hAnsi="Times New Roman" w:cs="Times New Roman"/>
                <w:szCs w:val="20"/>
                <w:lang w:eastAsia="ru-RU"/>
              </w:rPr>
              <w:t>103,2</w:t>
            </w:r>
          </w:p>
        </w:tc>
      </w:tr>
    </w:tbl>
    <w:p w:rsidR="00F71BA9" w:rsidRPr="009A1608" w:rsidRDefault="00F71BA9" w:rsidP="00325EF1">
      <w:pPr>
        <w:spacing w:after="0" w:line="240" w:lineRule="auto"/>
        <w:ind w:firstLine="708"/>
        <w:jc w:val="both"/>
        <w:rPr>
          <w:rFonts w:ascii="Times New Roman" w:hAnsi="Times New Roman" w:cs="Times New Roman"/>
          <w:sz w:val="28"/>
          <w:szCs w:val="28"/>
          <w:highlight w:val="yellow"/>
        </w:rPr>
      </w:pPr>
    </w:p>
    <w:p w:rsidR="00033BC9" w:rsidRDefault="00E77693" w:rsidP="00E77693">
      <w:pPr>
        <w:spacing w:after="0" w:line="240" w:lineRule="auto"/>
        <w:ind w:firstLine="708"/>
        <w:jc w:val="both"/>
        <w:rPr>
          <w:rFonts w:ascii="Times New Roman" w:eastAsia="Times New Roman" w:hAnsi="Times New Roman" w:cs="Times New Roman"/>
          <w:sz w:val="28"/>
          <w:szCs w:val="28"/>
          <w:lang w:eastAsia="ru-RU"/>
        </w:rPr>
      </w:pPr>
      <w:r w:rsidRPr="00BA60C3">
        <w:rPr>
          <w:rFonts w:ascii="Times New Roman" w:hAnsi="Times New Roman" w:cs="Times New Roman"/>
          <w:sz w:val="28"/>
          <w:szCs w:val="28"/>
        </w:rPr>
        <w:t xml:space="preserve">Индексы платных </w:t>
      </w:r>
      <w:r w:rsidR="00BA60C3">
        <w:rPr>
          <w:rFonts w:ascii="Times New Roman" w:hAnsi="Times New Roman" w:cs="Times New Roman"/>
          <w:sz w:val="28"/>
          <w:szCs w:val="28"/>
        </w:rPr>
        <w:t>услуг населению в 2017-2019</w:t>
      </w:r>
      <w:r w:rsidRPr="00BA60C3">
        <w:rPr>
          <w:rFonts w:ascii="Times New Roman" w:hAnsi="Times New Roman" w:cs="Times New Roman"/>
          <w:sz w:val="28"/>
          <w:szCs w:val="28"/>
        </w:rPr>
        <w:t xml:space="preserve"> годах</w:t>
      </w:r>
      <w:r w:rsidRPr="00BA60C3">
        <w:rPr>
          <w:rFonts w:ascii="Times New Roman" w:eastAsia="Times New Roman" w:hAnsi="Times New Roman" w:cs="Times New Roman"/>
          <w:sz w:val="28"/>
          <w:szCs w:val="28"/>
          <w:lang w:eastAsia="ru-RU"/>
        </w:rPr>
        <w:t xml:space="preserve"> в сопоставимых ценах </w:t>
      </w:r>
      <w:r w:rsidR="00BA60C3" w:rsidRPr="00BA60C3">
        <w:rPr>
          <w:rFonts w:ascii="Times New Roman" w:eastAsia="Times New Roman" w:hAnsi="Times New Roman" w:cs="Times New Roman"/>
          <w:sz w:val="28"/>
          <w:szCs w:val="28"/>
          <w:lang w:eastAsia="ru-RU"/>
        </w:rPr>
        <w:t>составляли соответственно 102,0%, 102,3% и 100,8</w:t>
      </w:r>
      <w:r w:rsidR="00505141">
        <w:rPr>
          <w:rFonts w:ascii="Times New Roman" w:eastAsia="Times New Roman" w:hAnsi="Times New Roman" w:cs="Times New Roman"/>
          <w:sz w:val="28"/>
          <w:szCs w:val="28"/>
          <w:lang w:eastAsia="ru-RU"/>
        </w:rPr>
        <w:t>%.</w:t>
      </w:r>
    </w:p>
    <w:p w:rsidR="00505141" w:rsidRDefault="00505141" w:rsidP="00E77693">
      <w:pPr>
        <w:spacing w:after="0" w:line="240" w:lineRule="auto"/>
        <w:ind w:firstLine="708"/>
        <w:jc w:val="both"/>
        <w:rPr>
          <w:rFonts w:ascii="Times New Roman" w:eastAsia="Times New Roman" w:hAnsi="Times New Roman" w:cs="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417"/>
        <w:gridCol w:w="1276"/>
        <w:gridCol w:w="1276"/>
        <w:gridCol w:w="1276"/>
        <w:gridCol w:w="1134"/>
      </w:tblGrid>
      <w:tr w:rsidR="00033BC9" w:rsidRPr="00DB4BC3" w:rsidTr="00823E37">
        <w:tc>
          <w:tcPr>
            <w:tcW w:w="3681"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Наименование показателя</w:t>
            </w:r>
          </w:p>
        </w:tc>
        <w:tc>
          <w:tcPr>
            <w:tcW w:w="1417"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2017 г.</w:t>
            </w:r>
          </w:p>
        </w:tc>
        <w:tc>
          <w:tcPr>
            <w:tcW w:w="1276"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2018 г.</w:t>
            </w:r>
          </w:p>
        </w:tc>
        <w:tc>
          <w:tcPr>
            <w:tcW w:w="1276"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2019 г.</w:t>
            </w:r>
          </w:p>
        </w:tc>
        <w:tc>
          <w:tcPr>
            <w:tcW w:w="1276"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2020 г.</w:t>
            </w:r>
          </w:p>
        </w:tc>
        <w:tc>
          <w:tcPr>
            <w:tcW w:w="1134"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 xml:space="preserve">2021 г. </w:t>
            </w:r>
          </w:p>
        </w:tc>
      </w:tr>
      <w:tr w:rsidR="00033BC9" w:rsidRPr="00DB4BC3" w:rsidTr="00823E37">
        <w:tc>
          <w:tcPr>
            <w:tcW w:w="3681" w:type="dxa"/>
          </w:tcPr>
          <w:p w:rsidR="00033BC9" w:rsidRDefault="00033BC9" w:rsidP="00033BC9">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Оборот платных услуг населению, </w:t>
            </w:r>
          </w:p>
          <w:p w:rsidR="00033BC9" w:rsidRPr="00F34D14" w:rsidRDefault="00033BC9" w:rsidP="00033BC9">
            <w:pPr>
              <w:pStyle w:val="ConsPlusNormal"/>
              <w:jc w:val="center"/>
              <w:rPr>
                <w:rFonts w:ascii="Times New Roman" w:hAnsi="Times New Roman" w:cs="Times New Roman"/>
                <w:sz w:val="22"/>
                <w:szCs w:val="22"/>
              </w:rPr>
            </w:pPr>
            <w:r>
              <w:rPr>
                <w:rFonts w:ascii="Times New Roman" w:hAnsi="Times New Roman" w:cs="Times New Roman"/>
                <w:sz w:val="22"/>
                <w:szCs w:val="22"/>
              </w:rPr>
              <w:t>млн.</w:t>
            </w:r>
            <w:r w:rsidRPr="00F34D14">
              <w:rPr>
                <w:rFonts w:ascii="Times New Roman" w:hAnsi="Times New Roman" w:cs="Times New Roman"/>
                <w:sz w:val="22"/>
                <w:szCs w:val="22"/>
              </w:rPr>
              <w:t xml:space="preserve"> рублей</w:t>
            </w:r>
          </w:p>
        </w:tc>
        <w:tc>
          <w:tcPr>
            <w:tcW w:w="1417"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324,0</w:t>
            </w:r>
          </w:p>
        </w:tc>
        <w:tc>
          <w:tcPr>
            <w:tcW w:w="1276"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348,3</w:t>
            </w:r>
          </w:p>
        </w:tc>
        <w:tc>
          <w:tcPr>
            <w:tcW w:w="1276"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368,8</w:t>
            </w:r>
          </w:p>
        </w:tc>
        <w:tc>
          <w:tcPr>
            <w:tcW w:w="1276"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324,5</w:t>
            </w:r>
          </w:p>
        </w:tc>
        <w:tc>
          <w:tcPr>
            <w:tcW w:w="1134"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370,9</w:t>
            </w:r>
          </w:p>
        </w:tc>
      </w:tr>
      <w:tr w:rsidR="00033BC9" w:rsidRPr="00DB4BC3" w:rsidTr="00823E37">
        <w:tc>
          <w:tcPr>
            <w:tcW w:w="3681" w:type="dxa"/>
          </w:tcPr>
          <w:p w:rsidR="00033BC9" w:rsidRPr="00F34D14" w:rsidRDefault="00033BC9" w:rsidP="00033BC9">
            <w:pPr>
              <w:pStyle w:val="ConsPlusNormal"/>
              <w:jc w:val="center"/>
              <w:rPr>
                <w:rFonts w:ascii="Times New Roman" w:hAnsi="Times New Roman" w:cs="Times New Roman"/>
                <w:sz w:val="22"/>
                <w:szCs w:val="22"/>
              </w:rPr>
            </w:pPr>
            <w:r w:rsidRPr="00F34D14">
              <w:rPr>
                <w:rFonts w:ascii="Times New Roman" w:hAnsi="Times New Roman" w:cs="Times New Roman"/>
                <w:sz w:val="22"/>
                <w:szCs w:val="22"/>
              </w:rPr>
              <w:t>Индекс в % к предыдущему году</w:t>
            </w:r>
          </w:p>
        </w:tc>
        <w:tc>
          <w:tcPr>
            <w:tcW w:w="1417"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033BC9">
              <w:rPr>
                <w:rFonts w:ascii="Times New Roman" w:eastAsia="Times New Roman" w:hAnsi="Times New Roman" w:cs="Times New Roman"/>
                <w:szCs w:val="20"/>
                <w:lang w:eastAsia="ru-RU"/>
              </w:rPr>
              <w:t>102</w:t>
            </w:r>
            <w:r>
              <w:rPr>
                <w:rFonts w:ascii="Times New Roman" w:eastAsia="Times New Roman" w:hAnsi="Times New Roman" w:cs="Times New Roman"/>
                <w:szCs w:val="20"/>
                <w:lang w:eastAsia="ru-RU"/>
              </w:rPr>
              <w:t>,0</w:t>
            </w:r>
          </w:p>
        </w:tc>
        <w:tc>
          <w:tcPr>
            <w:tcW w:w="1276"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033BC9">
              <w:rPr>
                <w:rFonts w:ascii="Times New Roman" w:eastAsia="Times New Roman" w:hAnsi="Times New Roman" w:cs="Times New Roman"/>
                <w:szCs w:val="20"/>
                <w:lang w:eastAsia="ru-RU"/>
              </w:rPr>
              <w:t>102,3</w:t>
            </w:r>
          </w:p>
        </w:tc>
        <w:tc>
          <w:tcPr>
            <w:tcW w:w="1276"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033BC9">
              <w:rPr>
                <w:rFonts w:ascii="Times New Roman" w:eastAsia="Times New Roman" w:hAnsi="Times New Roman" w:cs="Times New Roman"/>
                <w:szCs w:val="20"/>
                <w:lang w:eastAsia="ru-RU"/>
              </w:rPr>
              <w:t>100,8</w:t>
            </w:r>
          </w:p>
        </w:tc>
        <w:tc>
          <w:tcPr>
            <w:tcW w:w="1276"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033BC9">
              <w:rPr>
                <w:rFonts w:ascii="Times New Roman" w:eastAsia="Times New Roman" w:hAnsi="Times New Roman" w:cs="Times New Roman"/>
                <w:szCs w:val="20"/>
                <w:lang w:eastAsia="ru-RU"/>
              </w:rPr>
              <w:t>83,9</w:t>
            </w:r>
          </w:p>
        </w:tc>
        <w:tc>
          <w:tcPr>
            <w:tcW w:w="1134" w:type="dxa"/>
          </w:tcPr>
          <w:p w:rsidR="00033BC9" w:rsidRPr="00DB4BC3" w:rsidRDefault="00033BC9" w:rsidP="00033BC9">
            <w:pPr>
              <w:widowControl w:val="0"/>
              <w:autoSpaceDE w:val="0"/>
              <w:autoSpaceDN w:val="0"/>
              <w:spacing w:after="0" w:line="240" w:lineRule="auto"/>
              <w:jc w:val="center"/>
              <w:rPr>
                <w:rFonts w:ascii="Times New Roman" w:eastAsia="Times New Roman" w:hAnsi="Times New Roman" w:cs="Times New Roman"/>
                <w:szCs w:val="20"/>
                <w:lang w:eastAsia="ru-RU"/>
              </w:rPr>
            </w:pPr>
            <w:r w:rsidRPr="00033BC9">
              <w:rPr>
                <w:rFonts w:ascii="Times New Roman" w:eastAsia="Times New Roman" w:hAnsi="Times New Roman" w:cs="Times New Roman"/>
                <w:szCs w:val="20"/>
                <w:lang w:eastAsia="ru-RU"/>
              </w:rPr>
              <w:t>109,5</w:t>
            </w:r>
          </w:p>
        </w:tc>
      </w:tr>
    </w:tbl>
    <w:p w:rsidR="004631C2" w:rsidRPr="00505141" w:rsidRDefault="00505141" w:rsidP="004631C2">
      <w:pPr>
        <w:widowControl w:val="0"/>
        <w:autoSpaceDE w:val="0"/>
        <w:autoSpaceDN w:val="0"/>
        <w:spacing w:before="220" w:after="0" w:line="240" w:lineRule="auto"/>
        <w:ind w:firstLine="540"/>
        <w:jc w:val="both"/>
        <w:rPr>
          <w:rFonts w:ascii="Times New Roman" w:eastAsia="Times New Roman" w:hAnsi="Times New Roman" w:cs="Times New Roman"/>
          <w:sz w:val="28"/>
          <w:szCs w:val="28"/>
          <w:highlight w:val="yellow"/>
          <w:lang w:eastAsia="ru-RU"/>
        </w:rPr>
      </w:pPr>
      <w:r w:rsidRPr="00505141">
        <w:rPr>
          <w:rFonts w:ascii="Times New Roman" w:eastAsia="Times New Roman" w:hAnsi="Times New Roman" w:cs="Times New Roman"/>
          <w:sz w:val="28"/>
          <w:szCs w:val="28"/>
          <w:lang w:eastAsia="ru-RU"/>
        </w:rPr>
        <w:t>В 2020 году</w:t>
      </w:r>
      <w:r w:rsidR="004631C2" w:rsidRPr="004631C2">
        <w:rPr>
          <w:rFonts w:ascii="Times New Roman" w:eastAsia="Times New Roman" w:hAnsi="Times New Roman" w:cs="Times New Roman"/>
          <w:sz w:val="28"/>
          <w:szCs w:val="28"/>
          <w:lang w:eastAsia="ru-RU"/>
        </w:rPr>
        <w:t xml:space="preserve"> наблюдается снижение объема платных услуг населению, в </w:t>
      </w:r>
      <w:r w:rsidRPr="00505141">
        <w:rPr>
          <w:rFonts w:ascii="Times New Roman" w:eastAsia="Times New Roman" w:hAnsi="Times New Roman" w:cs="Times New Roman"/>
          <w:sz w:val="28"/>
          <w:szCs w:val="28"/>
          <w:lang w:eastAsia="ru-RU"/>
        </w:rPr>
        <w:t>сопоставимых ценах к уровню 2019 года показатель составил 83,9%. По итогам 2021</w:t>
      </w:r>
      <w:r w:rsidR="004631C2" w:rsidRPr="004631C2">
        <w:rPr>
          <w:rFonts w:ascii="Times New Roman" w:eastAsia="Times New Roman" w:hAnsi="Times New Roman" w:cs="Times New Roman"/>
          <w:sz w:val="28"/>
          <w:szCs w:val="28"/>
          <w:lang w:eastAsia="ru-RU"/>
        </w:rPr>
        <w:t xml:space="preserve"> года</w:t>
      </w:r>
      <w:r w:rsidRPr="00505141">
        <w:rPr>
          <w:rFonts w:ascii="Times New Roman" w:eastAsia="Times New Roman" w:hAnsi="Times New Roman" w:cs="Times New Roman"/>
          <w:sz w:val="28"/>
          <w:szCs w:val="28"/>
          <w:lang w:eastAsia="ru-RU"/>
        </w:rPr>
        <w:t xml:space="preserve"> населению Мошковского района</w:t>
      </w:r>
      <w:r w:rsidR="004631C2" w:rsidRPr="004631C2">
        <w:rPr>
          <w:rFonts w:ascii="Times New Roman" w:eastAsia="Times New Roman" w:hAnsi="Times New Roman" w:cs="Times New Roman"/>
          <w:sz w:val="28"/>
          <w:szCs w:val="28"/>
          <w:lang w:eastAsia="ru-RU"/>
        </w:rPr>
        <w:t xml:space="preserve"> оказ</w:t>
      </w:r>
      <w:r w:rsidRPr="00505141">
        <w:rPr>
          <w:rFonts w:ascii="Times New Roman" w:eastAsia="Times New Roman" w:hAnsi="Times New Roman" w:cs="Times New Roman"/>
          <w:sz w:val="28"/>
          <w:szCs w:val="28"/>
          <w:lang w:eastAsia="ru-RU"/>
        </w:rPr>
        <w:t>ано платных услуг на сумму 370,9 млн.</w:t>
      </w:r>
      <w:r w:rsidR="004631C2" w:rsidRPr="004631C2">
        <w:rPr>
          <w:rFonts w:ascii="Times New Roman" w:eastAsia="Times New Roman" w:hAnsi="Times New Roman" w:cs="Times New Roman"/>
          <w:sz w:val="28"/>
          <w:szCs w:val="28"/>
          <w:lang w:eastAsia="ru-RU"/>
        </w:rPr>
        <w:t xml:space="preserve"> рублей, индекс физического объема платных услуг населению </w:t>
      </w:r>
      <w:r w:rsidRPr="00505141">
        <w:rPr>
          <w:rFonts w:ascii="Times New Roman" w:eastAsia="Times New Roman" w:hAnsi="Times New Roman" w:cs="Times New Roman"/>
          <w:sz w:val="28"/>
          <w:szCs w:val="28"/>
          <w:lang w:eastAsia="ru-RU"/>
        </w:rPr>
        <w:t xml:space="preserve">возрос и </w:t>
      </w:r>
      <w:r w:rsidR="004631C2" w:rsidRPr="004631C2">
        <w:rPr>
          <w:rFonts w:ascii="Times New Roman" w:eastAsia="Times New Roman" w:hAnsi="Times New Roman" w:cs="Times New Roman"/>
          <w:sz w:val="28"/>
          <w:szCs w:val="28"/>
          <w:lang w:eastAsia="ru-RU"/>
        </w:rPr>
        <w:t>состав</w:t>
      </w:r>
      <w:r w:rsidRPr="00505141">
        <w:rPr>
          <w:rFonts w:ascii="Times New Roman" w:eastAsia="Times New Roman" w:hAnsi="Times New Roman" w:cs="Times New Roman"/>
          <w:sz w:val="28"/>
          <w:szCs w:val="28"/>
          <w:lang w:eastAsia="ru-RU"/>
        </w:rPr>
        <w:t>ил 109,5% к уровню 2020</w:t>
      </w:r>
      <w:r w:rsidR="004631C2" w:rsidRPr="004631C2">
        <w:rPr>
          <w:rFonts w:ascii="Times New Roman" w:eastAsia="Times New Roman" w:hAnsi="Times New Roman" w:cs="Times New Roman"/>
          <w:sz w:val="28"/>
          <w:szCs w:val="28"/>
          <w:lang w:eastAsia="ru-RU"/>
        </w:rPr>
        <w:t xml:space="preserve"> года. В структуре объема пла</w:t>
      </w:r>
      <w:r w:rsidR="00D14A1E">
        <w:rPr>
          <w:rFonts w:ascii="Times New Roman" w:eastAsia="Times New Roman" w:hAnsi="Times New Roman" w:cs="Times New Roman"/>
          <w:sz w:val="28"/>
          <w:szCs w:val="28"/>
          <w:lang w:eastAsia="ru-RU"/>
        </w:rPr>
        <w:t>тных услуг населению преобладают</w:t>
      </w:r>
      <w:r w:rsidR="004631C2" w:rsidRPr="004631C2">
        <w:rPr>
          <w:rFonts w:ascii="Times New Roman" w:eastAsia="Times New Roman" w:hAnsi="Times New Roman" w:cs="Times New Roman"/>
          <w:sz w:val="28"/>
          <w:szCs w:val="28"/>
          <w:lang w:eastAsia="ru-RU"/>
        </w:rPr>
        <w:t xml:space="preserve"> ко</w:t>
      </w:r>
      <w:r w:rsidR="00D14A1E">
        <w:rPr>
          <w:rFonts w:ascii="Times New Roman" w:eastAsia="Times New Roman" w:hAnsi="Times New Roman" w:cs="Times New Roman"/>
          <w:sz w:val="28"/>
          <w:szCs w:val="28"/>
          <w:lang w:eastAsia="ru-RU"/>
        </w:rPr>
        <w:t>ммунальные</w:t>
      </w:r>
      <w:r w:rsidR="00D14A1E" w:rsidRPr="00D14A1E">
        <w:t xml:space="preserve"> </w:t>
      </w:r>
      <w:r w:rsidR="00D14A1E" w:rsidRPr="00D14A1E">
        <w:rPr>
          <w:rFonts w:ascii="Times New Roman" w:eastAsia="Times New Roman" w:hAnsi="Times New Roman" w:cs="Times New Roman"/>
          <w:sz w:val="28"/>
          <w:szCs w:val="28"/>
          <w:lang w:eastAsia="ru-RU"/>
        </w:rPr>
        <w:t>и жилищные услуги</w:t>
      </w:r>
      <w:r w:rsidR="00D14A1E">
        <w:rPr>
          <w:rFonts w:ascii="Times New Roman" w:eastAsia="Times New Roman" w:hAnsi="Times New Roman" w:cs="Times New Roman"/>
          <w:sz w:val="28"/>
          <w:szCs w:val="28"/>
          <w:lang w:eastAsia="ru-RU"/>
        </w:rPr>
        <w:t xml:space="preserve">, </w:t>
      </w:r>
      <w:r w:rsidR="004631C2" w:rsidRPr="004631C2">
        <w:rPr>
          <w:rFonts w:ascii="Times New Roman" w:eastAsia="Times New Roman" w:hAnsi="Times New Roman" w:cs="Times New Roman"/>
          <w:sz w:val="28"/>
          <w:szCs w:val="28"/>
          <w:lang w:eastAsia="ru-RU"/>
        </w:rPr>
        <w:t>транспортные,</w:t>
      </w:r>
      <w:r w:rsidR="00D14A1E">
        <w:rPr>
          <w:rFonts w:ascii="Times New Roman" w:eastAsia="Times New Roman" w:hAnsi="Times New Roman" w:cs="Times New Roman"/>
          <w:sz w:val="28"/>
          <w:szCs w:val="28"/>
          <w:lang w:eastAsia="ru-RU"/>
        </w:rPr>
        <w:t xml:space="preserve"> медицинские услуги, услуги связи.</w:t>
      </w:r>
    </w:p>
    <w:p w:rsidR="001D2B6D" w:rsidRPr="00505141" w:rsidRDefault="001D2B6D" w:rsidP="008C3982">
      <w:pPr>
        <w:spacing w:after="0" w:line="240" w:lineRule="auto"/>
        <w:jc w:val="center"/>
        <w:rPr>
          <w:rFonts w:ascii="Times New Roman" w:hAnsi="Times New Roman" w:cs="Times New Roman"/>
          <w:b/>
          <w:sz w:val="28"/>
          <w:szCs w:val="28"/>
          <w:highlight w:val="yellow"/>
        </w:rPr>
      </w:pPr>
    </w:p>
    <w:p w:rsidR="00DE2662" w:rsidRDefault="00DE2662" w:rsidP="0048035F">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2017-2019 годов</w:t>
      </w:r>
      <w:r w:rsidR="002F276C">
        <w:rPr>
          <w:rFonts w:ascii="Times New Roman" w:eastAsia="Times New Roman" w:hAnsi="Times New Roman" w:cs="Times New Roman"/>
          <w:sz w:val="28"/>
          <w:szCs w:val="28"/>
          <w:lang w:eastAsia="ru-RU"/>
        </w:rPr>
        <w:t xml:space="preserve"> в Мошковском районе</w:t>
      </w:r>
      <w:r w:rsidR="002F276C" w:rsidRPr="002F276C">
        <w:rPr>
          <w:rFonts w:ascii="Times New Roman" w:eastAsia="Times New Roman" w:hAnsi="Times New Roman" w:cs="Times New Roman"/>
          <w:sz w:val="28"/>
          <w:szCs w:val="28"/>
          <w:lang w:eastAsia="ru-RU"/>
        </w:rPr>
        <w:t xml:space="preserve"> в целом удалось сохранить стабильность на официальном (регистрируемом) рынке труда и создать максимальные условия для эффективной занятости населения.</w:t>
      </w:r>
      <w:r w:rsidR="002F276C">
        <w:rPr>
          <w:rFonts w:ascii="Times New Roman" w:eastAsia="Times New Roman" w:hAnsi="Times New Roman" w:cs="Times New Roman"/>
          <w:sz w:val="28"/>
          <w:szCs w:val="28"/>
          <w:lang w:eastAsia="ru-RU"/>
        </w:rPr>
        <w:t xml:space="preserve"> </w:t>
      </w:r>
      <w:r w:rsidRPr="00DE2662">
        <w:rPr>
          <w:rFonts w:ascii="Times New Roman" w:eastAsia="Times New Roman" w:hAnsi="Times New Roman" w:cs="Times New Roman"/>
          <w:sz w:val="28"/>
          <w:szCs w:val="28"/>
          <w:lang w:eastAsia="ru-RU"/>
        </w:rPr>
        <w:t>В течение 2020 года рынок труда реагировал на снижение экономической активности в связи с введением ограничительных мер, обусловленных пандемией. В сферах экономической деятельности, в большей степени пострадавших в связи с введением ограничительных мер, произошел рост увольнений работников. Работодатели были вынуждены использовать режимы неполной занятости. Увеличилась численность безработных.</w:t>
      </w:r>
    </w:p>
    <w:p w:rsidR="00354907" w:rsidRDefault="00354907" w:rsidP="0048035F">
      <w:pPr>
        <w:spacing w:after="0" w:line="240" w:lineRule="auto"/>
        <w:ind w:firstLine="851"/>
        <w:contextualSpacing/>
        <w:jc w:val="both"/>
        <w:rPr>
          <w:rFonts w:ascii="Times New Roman" w:eastAsia="Times New Roman" w:hAnsi="Times New Roman" w:cs="Times New Roman"/>
          <w:sz w:val="28"/>
          <w:szCs w:val="28"/>
          <w:lang w:eastAsia="ru-RU"/>
        </w:rPr>
      </w:pPr>
      <w:r w:rsidRPr="00354907">
        <w:rPr>
          <w:rFonts w:ascii="Times New Roman" w:eastAsia="Times New Roman" w:hAnsi="Times New Roman" w:cs="Times New Roman"/>
          <w:sz w:val="28"/>
          <w:szCs w:val="28"/>
          <w:lang w:eastAsia="ru-RU"/>
        </w:rPr>
        <w:t>В течение всех лет Мошковский район удерживал лидерство среди районов Новосибирской области по самому низкому уровню официально зарегистрированной безработицы. Уровень безработицы составлял в 2017-2019 годах соответственно  0,95%, 0,82%  и 0,82%, что   ниже среднеобластных показателей.</w:t>
      </w:r>
      <w:r w:rsidR="00163F0F">
        <w:rPr>
          <w:rFonts w:ascii="Times New Roman" w:eastAsia="Times New Roman" w:hAnsi="Times New Roman" w:cs="Times New Roman"/>
          <w:sz w:val="28"/>
          <w:szCs w:val="28"/>
          <w:lang w:eastAsia="ru-RU"/>
        </w:rPr>
        <w:t xml:space="preserve"> </w:t>
      </w:r>
    </w:p>
    <w:p w:rsidR="00A031C4" w:rsidRDefault="00A031C4" w:rsidP="0048035F">
      <w:pPr>
        <w:spacing w:after="0" w:line="240" w:lineRule="auto"/>
        <w:ind w:firstLine="851"/>
        <w:contextualSpacing/>
        <w:jc w:val="both"/>
        <w:rPr>
          <w:rFonts w:ascii="Times New Roman" w:eastAsia="Times New Roman" w:hAnsi="Times New Roman" w:cs="Times New Roman"/>
          <w:sz w:val="28"/>
          <w:szCs w:val="28"/>
          <w:lang w:eastAsia="ru-RU"/>
        </w:rPr>
      </w:pPr>
      <w:r w:rsidRPr="00A031C4">
        <w:rPr>
          <w:rFonts w:ascii="Times New Roman" w:eastAsia="Times New Roman" w:hAnsi="Times New Roman" w:cs="Times New Roman"/>
          <w:sz w:val="28"/>
          <w:szCs w:val="28"/>
          <w:lang w:eastAsia="ru-RU"/>
        </w:rPr>
        <w:t>События 2020 года, связанные с распространение коронавирусной инфекции, серьезно повлияли на рынок труда Мошковского района. Уровень официально зарегистрированно</w:t>
      </w:r>
      <w:r>
        <w:rPr>
          <w:rFonts w:ascii="Times New Roman" w:eastAsia="Times New Roman" w:hAnsi="Times New Roman" w:cs="Times New Roman"/>
          <w:sz w:val="28"/>
          <w:szCs w:val="28"/>
          <w:lang w:eastAsia="ru-RU"/>
        </w:rPr>
        <w:t>й безработицы по району достиг самого высокого</w:t>
      </w:r>
      <w:r w:rsidRPr="00A0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значения и составил </w:t>
      </w:r>
      <w:r w:rsidRPr="00A031C4">
        <w:rPr>
          <w:rFonts w:ascii="Times New Roman" w:eastAsia="Times New Roman" w:hAnsi="Times New Roman" w:cs="Times New Roman"/>
          <w:sz w:val="28"/>
          <w:szCs w:val="28"/>
          <w:lang w:eastAsia="ru-RU"/>
        </w:rPr>
        <w:t>3,7%</w:t>
      </w:r>
      <w:r>
        <w:rPr>
          <w:rFonts w:ascii="Times New Roman" w:eastAsia="Times New Roman" w:hAnsi="Times New Roman" w:cs="Times New Roman"/>
          <w:sz w:val="28"/>
          <w:szCs w:val="28"/>
          <w:lang w:eastAsia="ru-RU"/>
        </w:rPr>
        <w:t>.</w:t>
      </w:r>
    </w:p>
    <w:p w:rsidR="001A381A" w:rsidRPr="001A381A" w:rsidRDefault="000054D7" w:rsidP="0048035F">
      <w:pPr>
        <w:spacing w:after="0" w:line="240" w:lineRule="auto"/>
        <w:ind w:firstLine="851"/>
        <w:contextualSpacing/>
        <w:jc w:val="both"/>
        <w:rPr>
          <w:rFonts w:ascii="Times New Roman" w:eastAsia="Times New Roman" w:hAnsi="Times New Roman" w:cs="Times New Roman"/>
          <w:sz w:val="28"/>
          <w:szCs w:val="28"/>
          <w:lang w:eastAsia="ru-RU"/>
        </w:rPr>
      </w:pPr>
      <w:r w:rsidRPr="000054D7">
        <w:rPr>
          <w:rFonts w:ascii="Times New Roman" w:eastAsia="Times New Roman" w:hAnsi="Times New Roman" w:cs="Times New Roman"/>
          <w:sz w:val="28"/>
          <w:szCs w:val="28"/>
          <w:lang w:eastAsia="ru-RU"/>
        </w:rPr>
        <w:t>В целях повышения занятости и защиты от безработицы н</w:t>
      </w:r>
      <w:r>
        <w:rPr>
          <w:rFonts w:ascii="Times New Roman" w:eastAsia="Times New Roman" w:hAnsi="Times New Roman" w:cs="Times New Roman"/>
          <w:sz w:val="28"/>
          <w:szCs w:val="28"/>
          <w:lang w:eastAsia="ru-RU"/>
        </w:rPr>
        <w:t>аселения в рай</w:t>
      </w:r>
      <w:r w:rsidRPr="000054D7">
        <w:rPr>
          <w:rFonts w:ascii="Times New Roman" w:eastAsia="Times New Roman" w:hAnsi="Times New Roman" w:cs="Times New Roman"/>
          <w:sz w:val="28"/>
          <w:szCs w:val="28"/>
          <w:lang w:eastAsia="ru-RU"/>
        </w:rPr>
        <w:t>оне реализуется комплекс мер по достижению в 2021 году стабильного функционирования р</w:t>
      </w:r>
      <w:r>
        <w:rPr>
          <w:rFonts w:ascii="Times New Roman" w:eastAsia="Times New Roman" w:hAnsi="Times New Roman" w:cs="Times New Roman"/>
          <w:sz w:val="28"/>
          <w:szCs w:val="28"/>
          <w:lang w:eastAsia="ru-RU"/>
        </w:rPr>
        <w:t xml:space="preserve">ынка труда Мошковского района. </w:t>
      </w:r>
      <w:r w:rsidR="0048035F" w:rsidRPr="001A381A">
        <w:rPr>
          <w:rFonts w:ascii="Times New Roman" w:eastAsia="Times New Roman" w:hAnsi="Times New Roman" w:cs="Times New Roman"/>
          <w:sz w:val="28"/>
          <w:szCs w:val="28"/>
          <w:lang w:eastAsia="ru-RU"/>
        </w:rPr>
        <w:t xml:space="preserve">Постепенное развитие экономики района обеспечило положительную динамику роста занятого населения.  </w:t>
      </w:r>
      <w:r w:rsidR="007A5639" w:rsidRPr="007A5639">
        <w:rPr>
          <w:rFonts w:ascii="Times New Roman" w:eastAsia="Times New Roman" w:hAnsi="Times New Roman" w:cs="Times New Roman"/>
          <w:sz w:val="28"/>
          <w:szCs w:val="28"/>
          <w:lang w:eastAsia="ru-RU"/>
        </w:rPr>
        <w:t>С начала 2021 года ситуация на р</w:t>
      </w:r>
      <w:r w:rsidR="007A5639">
        <w:rPr>
          <w:rFonts w:ascii="Times New Roman" w:eastAsia="Times New Roman" w:hAnsi="Times New Roman" w:cs="Times New Roman"/>
          <w:sz w:val="28"/>
          <w:szCs w:val="28"/>
          <w:lang w:eastAsia="ru-RU"/>
        </w:rPr>
        <w:t xml:space="preserve">ынке труда Мошковского района </w:t>
      </w:r>
      <w:r w:rsidR="007A5639" w:rsidRPr="007A5639">
        <w:rPr>
          <w:rFonts w:ascii="Times New Roman" w:eastAsia="Times New Roman" w:hAnsi="Times New Roman" w:cs="Times New Roman"/>
          <w:sz w:val="28"/>
          <w:szCs w:val="28"/>
          <w:lang w:eastAsia="ru-RU"/>
        </w:rPr>
        <w:t xml:space="preserve"> постепенно </w:t>
      </w:r>
      <w:r w:rsidR="007A5639" w:rsidRPr="007A5639">
        <w:rPr>
          <w:rFonts w:ascii="Times New Roman" w:eastAsia="Times New Roman" w:hAnsi="Times New Roman" w:cs="Times New Roman"/>
          <w:sz w:val="28"/>
          <w:szCs w:val="28"/>
          <w:lang w:eastAsia="ru-RU"/>
        </w:rPr>
        <w:lastRenderedPageBreak/>
        <w:t xml:space="preserve">стабилизируется. </w:t>
      </w:r>
      <w:r w:rsidR="0048035F" w:rsidRPr="001A381A">
        <w:rPr>
          <w:rFonts w:ascii="Times New Roman" w:eastAsia="Times New Roman" w:hAnsi="Times New Roman" w:cs="Times New Roman"/>
          <w:sz w:val="28"/>
          <w:szCs w:val="28"/>
          <w:lang w:eastAsia="ru-RU"/>
        </w:rPr>
        <w:t>В экономике района</w:t>
      </w:r>
      <w:r w:rsidR="001A381A" w:rsidRPr="001A381A">
        <w:rPr>
          <w:rFonts w:ascii="Times New Roman" w:eastAsia="Times New Roman" w:hAnsi="Times New Roman" w:cs="Times New Roman"/>
          <w:sz w:val="28"/>
          <w:szCs w:val="28"/>
          <w:lang w:eastAsia="ru-RU"/>
        </w:rPr>
        <w:t xml:space="preserve"> на 01.01.2022 года занято 15592</w:t>
      </w:r>
      <w:r w:rsidR="0048035F" w:rsidRPr="001A381A">
        <w:rPr>
          <w:rFonts w:ascii="Times New Roman" w:eastAsia="Times New Roman" w:hAnsi="Times New Roman" w:cs="Times New Roman"/>
          <w:sz w:val="28"/>
          <w:szCs w:val="28"/>
          <w:lang w:eastAsia="ru-RU"/>
        </w:rPr>
        <w:t xml:space="preserve"> человек, а уровень зарегистрированной б</w:t>
      </w:r>
      <w:r w:rsidR="0058225E">
        <w:rPr>
          <w:rFonts w:ascii="Times New Roman" w:eastAsia="Times New Roman" w:hAnsi="Times New Roman" w:cs="Times New Roman"/>
          <w:sz w:val="28"/>
          <w:szCs w:val="28"/>
          <w:lang w:eastAsia="ru-RU"/>
        </w:rPr>
        <w:t>езработицы по району снизился до</w:t>
      </w:r>
      <w:r w:rsidR="001A381A" w:rsidRPr="001A381A">
        <w:rPr>
          <w:rFonts w:ascii="Times New Roman" w:eastAsia="Times New Roman" w:hAnsi="Times New Roman" w:cs="Times New Roman"/>
          <w:sz w:val="28"/>
          <w:szCs w:val="28"/>
          <w:lang w:eastAsia="ru-RU"/>
        </w:rPr>
        <w:t xml:space="preserve"> 2,3</w:t>
      </w:r>
      <w:r w:rsidR="0048035F" w:rsidRPr="001A381A">
        <w:rPr>
          <w:rFonts w:ascii="Times New Roman" w:eastAsia="Times New Roman" w:hAnsi="Times New Roman" w:cs="Times New Roman"/>
          <w:sz w:val="28"/>
          <w:szCs w:val="28"/>
          <w:lang w:eastAsia="ru-RU"/>
        </w:rPr>
        <w:t xml:space="preserve">% от экономически активного населения. </w:t>
      </w:r>
    </w:p>
    <w:p w:rsidR="003B0824" w:rsidRPr="00550FAB" w:rsidRDefault="0048035F" w:rsidP="0048035F">
      <w:pPr>
        <w:spacing w:after="0" w:line="240" w:lineRule="auto"/>
        <w:ind w:left="57" w:right="57" w:firstLine="652"/>
        <w:jc w:val="both"/>
        <w:rPr>
          <w:rFonts w:ascii="Times New Roman" w:eastAsia="Calibri" w:hAnsi="Times New Roman" w:cs="Times New Roman"/>
          <w:sz w:val="28"/>
          <w:szCs w:val="28"/>
          <w:lang w:eastAsia="ru-RU"/>
        </w:rPr>
      </w:pPr>
      <w:r w:rsidRPr="00345897">
        <w:rPr>
          <w:rFonts w:ascii="Times New Roman" w:eastAsia="Calibri" w:hAnsi="Times New Roman" w:cs="Times New Roman"/>
          <w:sz w:val="28"/>
          <w:szCs w:val="28"/>
          <w:lang w:eastAsia="ru-RU"/>
        </w:rPr>
        <w:t xml:space="preserve">В районе сохраняется тенденция увеличения денежных доходов населения. Среднемесячный денежный доход на душу населения </w:t>
      </w:r>
      <w:r w:rsidR="00345897" w:rsidRPr="00345897">
        <w:rPr>
          <w:rFonts w:ascii="Times New Roman" w:eastAsia="Calibri" w:hAnsi="Times New Roman" w:cs="Times New Roman"/>
          <w:sz w:val="28"/>
          <w:szCs w:val="28"/>
          <w:lang w:eastAsia="ru-RU"/>
        </w:rPr>
        <w:t>увеличился с 2017</w:t>
      </w:r>
      <w:r w:rsidRPr="00345897">
        <w:rPr>
          <w:rFonts w:ascii="Times New Roman" w:eastAsia="Calibri" w:hAnsi="Times New Roman" w:cs="Times New Roman"/>
          <w:sz w:val="28"/>
          <w:szCs w:val="28"/>
          <w:lang w:eastAsia="ru-RU"/>
        </w:rPr>
        <w:t xml:space="preserve"> </w:t>
      </w:r>
      <w:r w:rsidR="00875BAC" w:rsidRPr="00345897">
        <w:rPr>
          <w:rFonts w:ascii="Times New Roman" w:eastAsia="Calibri" w:hAnsi="Times New Roman" w:cs="Times New Roman"/>
          <w:sz w:val="28"/>
          <w:szCs w:val="28"/>
          <w:lang w:eastAsia="ru-RU"/>
        </w:rPr>
        <w:t xml:space="preserve">года на </w:t>
      </w:r>
      <w:r w:rsidR="000E5D68" w:rsidRPr="000E5D68">
        <w:rPr>
          <w:rFonts w:ascii="Times New Roman" w:eastAsia="Calibri" w:hAnsi="Times New Roman" w:cs="Times New Roman"/>
          <w:sz w:val="28"/>
          <w:szCs w:val="28"/>
          <w:lang w:eastAsia="ru-RU"/>
        </w:rPr>
        <w:t>20,7</w:t>
      </w:r>
      <w:r w:rsidRPr="000E5D68">
        <w:rPr>
          <w:rFonts w:ascii="Times New Roman" w:eastAsia="Calibri" w:hAnsi="Times New Roman" w:cs="Times New Roman"/>
          <w:sz w:val="28"/>
          <w:szCs w:val="28"/>
          <w:lang w:eastAsia="ru-RU"/>
        </w:rPr>
        <w:t>% и</w:t>
      </w:r>
      <w:r w:rsidR="00345897" w:rsidRPr="000E5D68">
        <w:rPr>
          <w:rFonts w:ascii="Times New Roman" w:eastAsia="Calibri" w:hAnsi="Times New Roman" w:cs="Times New Roman"/>
          <w:sz w:val="28"/>
          <w:szCs w:val="28"/>
          <w:lang w:eastAsia="ru-RU"/>
        </w:rPr>
        <w:t xml:space="preserve"> составил 146</w:t>
      </w:r>
      <w:r w:rsidR="0019779C" w:rsidRPr="000E5D68">
        <w:rPr>
          <w:rFonts w:ascii="Times New Roman" w:eastAsia="Calibri" w:hAnsi="Times New Roman" w:cs="Times New Roman"/>
          <w:sz w:val="28"/>
          <w:szCs w:val="28"/>
          <w:lang w:eastAsia="ru-RU"/>
        </w:rPr>
        <w:t>00 рублей</w:t>
      </w:r>
      <w:r w:rsidR="009A1A50" w:rsidRPr="000E5D68">
        <w:rPr>
          <w:rFonts w:ascii="Times New Roman" w:eastAsia="Calibri" w:hAnsi="Times New Roman" w:cs="Times New Roman"/>
          <w:sz w:val="28"/>
          <w:szCs w:val="28"/>
          <w:lang w:eastAsia="ru-RU"/>
        </w:rPr>
        <w:t xml:space="preserve">, среднемесячная </w:t>
      </w:r>
      <w:r w:rsidR="00C25336" w:rsidRPr="000E5D68">
        <w:rPr>
          <w:rFonts w:ascii="Times New Roman" w:eastAsia="Calibri" w:hAnsi="Times New Roman" w:cs="Times New Roman"/>
          <w:sz w:val="28"/>
          <w:szCs w:val="28"/>
          <w:lang w:eastAsia="ru-RU"/>
        </w:rPr>
        <w:t xml:space="preserve">номинальная </w:t>
      </w:r>
      <w:r w:rsidR="009A1A50" w:rsidRPr="000E5D68">
        <w:rPr>
          <w:rFonts w:ascii="Times New Roman" w:eastAsia="Calibri" w:hAnsi="Times New Roman" w:cs="Times New Roman"/>
          <w:sz w:val="28"/>
          <w:szCs w:val="28"/>
          <w:lang w:eastAsia="ru-RU"/>
        </w:rPr>
        <w:t>заработная плата – на</w:t>
      </w:r>
      <w:r w:rsidR="00C25336" w:rsidRPr="000E5D68">
        <w:rPr>
          <w:rFonts w:ascii="Times New Roman" w:eastAsia="Calibri" w:hAnsi="Times New Roman" w:cs="Times New Roman"/>
          <w:sz w:val="28"/>
          <w:szCs w:val="28"/>
          <w:lang w:eastAsia="ru-RU"/>
        </w:rPr>
        <w:t xml:space="preserve"> </w:t>
      </w:r>
      <w:r w:rsidR="009D537B">
        <w:rPr>
          <w:rFonts w:ascii="Times New Roman" w:eastAsia="Calibri" w:hAnsi="Times New Roman" w:cs="Times New Roman"/>
          <w:sz w:val="28"/>
          <w:szCs w:val="28"/>
          <w:lang w:eastAsia="ru-RU"/>
        </w:rPr>
        <w:t>45,3</w:t>
      </w:r>
      <w:r w:rsidR="00C25336" w:rsidRPr="00550FAB">
        <w:rPr>
          <w:rFonts w:ascii="Times New Roman" w:eastAsia="Calibri" w:hAnsi="Times New Roman" w:cs="Times New Roman"/>
          <w:sz w:val="28"/>
          <w:szCs w:val="28"/>
          <w:lang w:eastAsia="ru-RU"/>
        </w:rPr>
        <w:t>%.</w:t>
      </w:r>
      <w:r w:rsidR="009A1A50" w:rsidRPr="00550FAB">
        <w:rPr>
          <w:rFonts w:ascii="Times New Roman" w:eastAsia="Calibri" w:hAnsi="Times New Roman" w:cs="Times New Roman"/>
          <w:sz w:val="28"/>
          <w:szCs w:val="28"/>
          <w:lang w:eastAsia="ru-RU"/>
        </w:rPr>
        <w:t xml:space="preserve"> </w:t>
      </w:r>
    </w:p>
    <w:p w:rsidR="003B0824" w:rsidRPr="007F3D89" w:rsidRDefault="003B0824" w:rsidP="003B0824">
      <w:pPr>
        <w:suppressAutoHyphens/>
        <w:spacing w:after="0" w:line="240" w:lineRule="auto"/>
        <w:ind w:firstLine="851"/>
        <w:jc w:val="both"/>
        <w:rPr>
          <w:rFonts w:ascii="Times New Roman" w:eastAsia="Calibri" w:hAnsi="Times New Roman" w:cs="Times New Roman"/>
          <w:sz w:val="28"/>
          <w:szCs w:val="28"/>
          <w:lang w:eastAsia="ru-RU"/>
        </w:rPr>
      </w:pPr>
      <w:r w:rsidRPr="007F3D89">
        <w:rPr>
          <w:rFonts w:ascii="Times New Roman" w:eastAsia="Calibri" w:hAnsi="Times New Roman" w:cs="Times New Roman"/>
          <w:sz w:val="28"/>
          <w:szCs w:val="28"/>
          <w:lang w:eastAsia="ru-RU"/>
        </w:rPr>
        <w:t>Мошковский район располагает развитой социальной и культурной инфраструктурой.</w:t>
      </w:r>
    </w:p>
    <w:p w:rsidR="008578FB" w:rsidRDefault="008578FB" w:rsidP="004D0211">
      <w:pPr>
        <w:suppressAutoHyphens/>
        <w:spacing w:after="0" w:line="240" w:lineRule="auto"/>
        <w:ind w:firstLine="851"/>
        <w:jc w:val="both"/>
        <w:rPr>
          <w:rFonts w:ascii="Times New Roman" w:hAnsi="Times New Roman" w:cs="Times New Roman"/>
          <w:b/>
          <w:sz w:val="28"/>
          <w:szCs w:val="28"/>
        </w:rPr>
      </w:pPr>
      <w:r w:rsidRPr="008878A9">
        <w:rPr>
          <w:rFonts w:ascii="Times New Roman" w:hAnsi="Times New Roman" w:cs="Times New Roman"/>
          <w:sz w:val="28"/>
          <w:szCs w:val="28"/>
        </w:rPr>
        <w:t xml:space="preserve">Развитие объектов социальной инфраструктурой имело более ощутимые результаты, характеризовалось решением вопроса обеспеченности дошкольными местами и приведением в соответствие современным требованиям зданий образовательных учреждений, ремонтом и </w:t>
      </w:r>
      <w:r w:rsidR="002076EB" w:rsidRPr="008878A9">
        <w:rPr>
          <w:rFonts w:ascii="Times New Roman" w:hAnsi="Times New Roman" w:cs="Times New Roman"/>
          <w:sz w:val="28"/>
          <w:szCs w:val="28"/>
        </w:rPr>
        <w:t xml:space="preserve">реконструкцией </w:t>
      </w:r>
      <w:r w:rsidR="000F3A20" w:rsidRPr="008878A9">
        <w:rPr>
          <w:rFonts w:ascii="Times New Roman" w:hAnsi="Times New Roman" w:cs="Times New Roman"/>
          <w:sz w:val="28"/>
          <w:szCs w:val="28"/>
        </w:rPr>
        <w:t xml:space="preserve">существующих </w:t>
      </w:r>
      <w:r w:rsidR="002076EB" w:rsidRPr="008878A9">
        <w:rPr>
          <w:rFonts w:ascii="Times New Roman" w:hAnsi="Times New Roman" w:cs="Times New Roman"/>
          <w:sz w:val="28"/>
          <w:szCs w:val="28"/>
        </w:rPr>
        <w:t xml:space="preserve">и </w:t>
      </w:r>
      <w:r w:rsidRPr="008878A9">
        <w:rPr>
          <w:rFonts w:ascii="Times New Roman" w:hAnsi="Times New Roman" w:cs="Times New Roman"/>
          <w:sz w:val="28"/>
          <w:szCs w:val="28"/>
        </w:rPr>
        <w:t xml:space="preserve">строительством новых </w:t>
      </w:r>
      <w:r w:rsidR="00AF7D27">
        <w:rPr>
          <w:rFonts w:ascii="Times New Roman" w:hAnsi="Times New Roman" w:cs="Times New Roman"/>
          <w:sz w:val="28"/>
          <w:szCs w:val="28"/>
        </w:rPr>
        <w:t xml:space="preserve">зданий образовательных учреждений, </w:t>
      </w:r>
      <w:r w:rsidRPr="008878A9">
        <w:rPr>
          <w:rFonts w:ascii="Times New Roman" w:hAnsi="Times New Roman" w:cs="Times New Roman"/>
          <w:sz w:val="28"/>
          <w:szCs w:val="28"/>
        </w:rPr>
        <w:t xml:space="preserve"> учреждений культуры, </w:t>
      </w:r>
      <w:r w:rsidR="00AF7D27" w:rsidRPr="00AF7D27">
        <w:rPr>
          <w:rFonts w:ascii="Times New Roman" w:hAnsi="Times New Roman" w:cs="Times New Roman"/>
          <w:sz w:val="28"/>
          <w:szCs w:val="28"/>
        </w:rPr>
        <w:t>спортивных сооружений, ФАПов,</w:t>
      </w:r>
      <w:r w:rsidR="00AF7D27">
        <w:rPr>
          <w:rFonts w:ascii="Times New Roman" w:hAnsi="Times New Roman" w:cs="Times New Roman"/>
          <w:sz w:val="28"/>
          <w:szCs w:val="28"/>
        </w:rPr>
        <w:t xml:space="preserve"> </w:t>
      </w:r>
      <w:r w:rsidRPr="00AF7D27">
        <w:rPr>
          <w:rFonts w:ascii="Times New Roman" w:hAnsi="Times New Roman" w:cs="Times New Roman"/>
          <w:sz w:val="28"/>
          <w:szCs w:val="28"/>
        </w:rPr>
        <w:t>капитальным ремонтом стационаров, поликлинических отделений и помещений фельдшерско-акушерских пунктов учреждений здравоохранения Мошковского района</w:t>
      </w:r>
      <w:r w:rsidRPr="00AF7D27">
        <w:rPr>
          <w:rFonts w:ascii="Times New Roman" w:hAnsi="Times New Roman" w:cs="Times New Roman"/>
          <w:b/>
          <w:sz w:val="28"/>
          <w:szCs w:val="28"/>
        </w:rPr>
        <w:t>.</w:t>
      </w:r>
    </w:p>
    <w:p w:rsidR="002D02E6" w:rsidRDefault="002D02E6" w:rsidP="002D02E6">
      <w:pPr>
        <w:suppressAutoHyphens/>
        <w:spacing w:after="0" w:line="240" w:lineRule="auto"/>
        <w:ind w:firstLine="851"/>
        <w:jc w:val="both"/>
        <w:rPr>
          <w:rFonts w:ascii="Times New Roman" w:hAnsi="Times New Roman" w:cs="Times New Roman"/>
          <w:sz w:val="28"/>
          <w:szCs w:val="28"/>
        </w:rPr>
      </w:pPr>
      <w:r w:rsidRPr="002D02E6">
        <w:rPr>
          <w:rFonts w:ascii="Times New Roman" w:hAnsi="Times New Roman" w:cs="Times New Roman"/>
          <w:sz w:val="28"/>
          <w:szCs w:val="28"/>
        </w:rPr>
        <w:t>Отремонтированы спортивные залы: 2017 год – МКОУ Сокурская СОШ, 2018 год – МКОУ СОШ «Мошковский ЦО», 2020 год – МКОУ Ташаринская СОШ, 2021 год – МКОУ Широкоярская СОШ.</w:t>
      </w:r>
    </w:p>
    <w:p w:rsidR="002D02E6" w:rsidRPr="002D02E6" w:rsidRDefault="002D02E6" w:rsidP="002D02E6">
      <w:pPr>
        <w:suppressAutoHyphens/>
        <w:spacing w:after="0" w:line="240" w:lineRule="auto"/>
        <w:ind w:firstLine="851"/>
        <w:jc w:val="both"/>
        <w:rPr>
          <w:rFonts w:ascii="Times New Roman" w:hAnsi="Times New Roman" w:cs="Times New Roman"/>
          <w:sz w:val="28"/>
          <w:szCs w:val="28"/>
        </w:rPr>
      </w:pPr>
      <w:r w:rsidRPr="002D02E6">
        <w:rPr>
          <w:rFonts w:ascii="Times New Roman" w:hAnsi="Times New Roman" w:cs="Times New Roman"/>
          <w:sz w:val="28"/>
          <w:szCs w:val="28"/>
        </w:rPr>
        <w:t>В 2019 году создано 50 дополнительных мест в МКОУ Сокурская СОШ; в 2020 году введено в эксплуатацию здание МБОУ Октябрьская СОШ № 2 (ж.р. «Светлый») на 500 мест, в 2021 году создано 25 дополнительных мест в МКОУ Сокурская СОШ № 19 и 25 дополнительных мест в МБОУ Мошковская СОШ № 2; в 2022 году создано 20 дополнительных мест в МКОУ Белоярская СОШ и 30 дополнительных мест в МКОУ Смоленская СОШ.</w:t>
      </w:r>
    </w:p>
    <w:p w:rsidR="002D02E6" w:rsidRPr="00AF7D27" w:rsidRDefault="002D02E6" w:rsidP="004D0211">
      <w:pPr>
        <w:suppressAutoHyphens/>
        <w:spacing w:after="0" w:line="240" w:lineRule="auto"/>
        <w:ind w:firstLine="851"/>
        <w:jc w:val="both"/>
        <w:rPr>
          <w:rFonts w:ascii="Times New Roman" w:hAnsi="Times New Roman" w:cs="Times New Roman"/>
          <w:b/>
          <w:sz w:val="28"/>
          <w:szCs w:val="28"/>
        </w:rPr>
      </w:pPr>
      <w:r w:rsidRPr="003C087F">
        <w:rPr>
          <w:rFonts w:ascii="Times New Roman" w:eastAsia="Times New Roman" w:hAnsi="Times New Roman" w:cs="Times New Roman"/>
          <w:sz w:val="28"/>
          <w:szCs w:val="28"/>
          <w:lang w:eastAsia="ru-RU"/>
        </w:rPr>
        <w:t>Выполнены работы по замене старых деревянных оконных блоков на окна ПВХ:</w:t>
      </w:r>
      <w:r>
        <w:rPr>
          <w:rFonts w:ascii="Times New Roman" w:eastAsia="Times New Roman" w:hAnsi="Times New Roman" w:cs="Times New Roman"/>
          <w:sz w:val="28"/>
          <w:szCs w:val="28"/>
          <w:lang w:eastAsia="ru-RU"/>
        </w:rPr>
        <w:t xml:space="preserve"> </w:t>
      </w:r>
      <w:r w:rsidRPr="003C087F">
        <w:rPr>
          <w:rFonts w:ascii="Times New Roman" w:eastAsia="Times New Roman" w:hAnsi="Times New Roman" w:cs="Times New Roman"/>
          <w:sz w:val="28"/>
          <w:szCs w:val="28"/>
          <w:lang w:eastAsia="ru-RU"/>
        </w:rPr>
        <w:t>2017 год –</w:t>
      </w:r>
      <w:r>
        <w:rPr>
          <w:rFonts w:ascii="Times New Roman" w:eastAsia="Times New Roman" w:hAnsi="Times New Roman" w:cs="Times New Roman"/>
          <w:sz w:val="28"/>
          <w:szCs w:val="28"/>
          <w:lang w:eastAsia="ru-RU"/>
        </w:rPr>
        <w:t xml:space="preserve"> </w:t>
      </w:r>
      <w:r w:rsidRPr="003C087F">
        <w:rPr>
          <w:rFonts w:ascii="Times New Roman" w:eastAsia="Times New Roman" w:hAnsi="Times New Roman" w:cs="Times New Roman"/>
          <w:sz w:val="28"/>
          <w:szCs w:val="28"/>
          <w:lang w:eastAsia="ru-RU"/>
        </w:rPr>
        <w:t>МКДОУ «Мошко</w:t>
      </w:r>
      <w:r>
        <w:rPr>
          <w:rFonts w:ascii="Times New Roman" w:eastAsia="Times New Roman" w:hAnsi="Times New Roman" w:cs="Times New Roman"/>
          <w:sz w:val="28"/>
          <w:szCs w:val="28"/>
          <w:lang w:eastAsia="ru-RU"/>
        </w:rPr>
        <w:t xml:space="preserve">вский детский сад № 2 «Рябинка», </w:t>
      </w:r>
      <w:r w:rsidRPr="003C087F">
        <w:rPr>
          <w:rFonts w:ascii="Times New Roman" w:eastAsia="Times New Roman" w:hAnsi="Times New Roman" w:cs="Times New Roman"/>
          <w:sz w:val="28"/>
          <w:szCs w:val="28"/>
          <w:lang w:eastAsia="ru-RU"/>
        </w:rPr>
        <w:t>МКДОУ «Мошковский детский сад № 3 «Улыбка»</w:t>
      </w:r>
      <w:r>
        <w:rPr>
          <w:rFonts w:ascii="Times New Roman" w:eastAsia="Times New Roman" w:hAnsi="Times New Roman" w:cs="Times New Roman"/>
          <w:sz w:val="28"/>
          <w:szCs w:val="28"/>
          <w:lang w:eastAsia="ru-RU"/>
        </w:rPr>
        <w:t xml:space="preserve">, </w:t>
      </w:r>
      <w:r w:rsidRPr="003C087F">
        <w:rPr>
          <w:rFonts w:ascii="Times New Roman" w:eastAsia="Times New Roman" w:hAnsi="Times New Roman" w:cs="Times New Roman"/>
          <w:sz w:val="28"/>
          <w:szCs w:val="28"/>
          <w:lang w:eastAsia="ru-RU"/>
        </w:rPr>
        <w:t>МКОУ Смоленская СОШ</w:t>
      </w:r>
      <w:r>
        <w:rPr>
          <w:rFonts w:ascii="Times New Roman" w:eastAsia="Times New Roman" w:hAnsi="Times New Roman" w:cs="Times New Roman"/>
          <w:sz w:val="28"/>
          <w:szCs w:val="28"/>
          <w:lang w:eastAsia="ru-RU"/>
        </w:rPr>
        <w:t xml:space="preserve">, </w:t>
      </w:r>
      <w:r w:rsidRPr="003C087F">
        <w:rPr>
          <w:rFonts w:ascii="Times New Roman" w:eastAsia="Times New Roman" w:hAnsi="Times New Roman" w:cs="Times New Roman"/>
          <w:sz w:val="28"/>
          <w:szCs w:val="28"/>
          <w:lang w:eastAsia="ru-RU"/>
        </w:rPr>
        <w:t>2018 год – МКОУ Октябрьская СОШ</w:t>
      </w:r>
      <w:r>
        <w:rPr>
          <w:rFonts w:ascii="Times New Roman" w:eastAsia="Times New Roman" w:hAnsi="Times New Roman" w:cs="Times New Roman"/>
          <w:sz w:val="28"/>
          <w:szCs w:val="28"/>
          <w:lang w:eastAsia="ru-RU"/>
        </w:rPr>
        <w:t xml:space="preserve">, </w:t>
      </w:r>
      <w:r w:rsidRPr="003C087F">
        <w:rPr>
          <w:rFonts w:ascii="Times New Roman" w:eastAsia="Times New Roman" w:hAnsi="Times New Roman" w:cs="Times New Roman"/>
          <w:sz w:val="28"/>
          <w:szCs w:val="28"/>
          <w:lang w:eastAsia="ru-RU"/>
        </w:rPr>
        <w:t>МКОУ Смоленская СОШ</w:t>
      </w:r>
      <w:r>
        <w:rPr>
          <w:rFonts w:ascii="Times New Roman" w:eastAsia="Times New Roman" w:hAnsi="Times New Roman" w:cs="Times New Roman"/>
          <w:sz w:val="28"/>
          <w:szCs w:val="28"/>
          <w:lang w:eastAsia="ru-RU"/>
        </w:rPr>
        <w:t xml:space="preserve">, 2019 год – </w:t>
      </w:r>
      <w:r w:rsidRPr="000E7402">
        <w:rPr>
          <w:rFonts w:ascii="Times New Roman" w:eastAsia="Times New Roman" w:hAnsi="Times New Roman" w:cs="Times New Roman"/>
          <w:sz w:val="28"/>
          <w:szCs w:val="28"/>
          <w:lang w:eastAsia="ru-RU"/>
        </w:rPr>
        <w:t>МКОУ СОШ «Мошковский ЦО»</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МКОУ Балтинская СОШ</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МКОУ Октябрьская СОШ</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МКОУ Мошнинская ООШ</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МКОУ Красногорская ООШ</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2020 год –</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МКОУ Кайлинская СОШ</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МКДОУ Ташаринский детский сад «Лесовичок»</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МКОУ Станционно-Ояшинская СОШ</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МКОУ Барлакская ООШ</w:t>
      </w:r>
      <w:r>
        <w:rPr>
          <w:rFonts w:ascii="Times New Roman" w:eastAsia="Times New Roman" w:hAnsi="Times New Roman" w:cs="Times New Roman"/>
          <w:sz w:val="28"/>
          <w:szCs w:val="28"/>
          <w:lang w:eastAsia="ru-RU"/>
        </w:rPr>
        <w:t xml:space="preserve">, </w:t>
      </w:r>
      <w:r w:rsidRPr="000E7402">
        <w:rPr>
          <w:rFonts w:ascii="Times New Roman" w:eastAsia="Times New Roman" w:hAnsi="Times New Roman" w:cs="Times New Roman"/>
          <w:sz w:val="28"/>
          <w:szCs w:val="28"/>
          <w:lang w:eastAsia="ru-RU"/>
        </w:rPr>
        <w:t>МКОУ Красногорская ООШ</w:t>
      </w:r>
      <w:r>
        <w:rPr>
          <w:rFonts w:ascii="Times New Roman" w:eastAsia="Times New Roman" w:hAnsi="Times New Roman" w:cs="Times New Roman"/>
          <w:sz w:val="28"/>
          <w:szCs w:val="28"/>
          <w:lang w:eastAsia="ru-RU"/>
        </w:rPr>
        <w:t>.</w:t>
      </w:r>
    </w:p>
    <w:p w:rsidR="002D02E6" w:rsidRPr="002D02E6" w:rsidRDefault="002D02E6" w:rsidP="002D02E6">
      <w:pPr>
        <w:suppressAutoHyphens/>
        <w:spacing w:after="0" w:line="240" w:lineRule="auto"/>
        <w:ind w:firstLine="851"/>
        <w:jc w:val="both"/>
        <w:rPr>
          <w:rFonts w:ascii="Times New Roman" w:eastAsia="Times New Roman" w:hAnsi="Times New Roman" w:cs="Times New Roman"/>
          <w:sz w:val="28"/>
          <w:szCs w:val="28"/>
          <w:lang w:eastAsia="ru-RU"/>
        </w:rPr>
      </w:pPr>
      <w:r w:rsidRPr="002D02E6">
        <w:rPr>
          <w:rFonts w:ascii="Times New Roman" w:eastAsia="Times New Roman" w:hAnsi="Times New Roman" w:cs="Times New Roman"/>
          <w:sz w:val="28"/>
          <w:szCs w:val="28"/>
          <w:lang w:eastAsia="ru-RU"/>
        </w:rPr>
        <w:t>В 2019 году открыт второй корпус МКДОУ «Октябрьский детский сад «Светлячок» на 100 мест; дошкольная группа на 20 мест в МКДОУ Мошковский детский сад № 2 «Рябинка»; дошкольная группа на 15 мест в МКОУ Смоленская СОШ; в 2022 году – МКДОУ «Октябрьский детский сад «Журавушка» на 117 мест, структурное подразделение МКОУ Белоярская СОШ на 40 мест, структурное подразделение МБОУ Мошковская СОШ № 2 на 60 мест (планируется к открытию).</w:t>
      </w:r>
    </w:p>
    <w:p w:rsidR="002D02E6" w:rsidRPr="002D02E6" w:rsidRDefault="002D02E6" w:rsidP="002D02E6">
      <w:pPr>
        <w:suppressAutoHyphens/>
        <w:spacing w:after="0" w:line="240" w:lineRule="auto"/>
        <w:ind w:firstLine="851"/>
        <w:jc w:val="both"/>
        <w:rPr>
          <w:rFonts w:ascii="Times New Roman" w:eastAsia="Calibri" w:hAnsi="Times New Roman" w:cs="Times New Roman"/>
          <w:sz w:val="28"/>
          <w:szCs w:val="28"/>
          <w:lang w:eastAsia="ru-RU"/>
        </w:rPr>
      </w:pPr>
      <w:r w:rsidRPr="002D02E6">
        <w:rPr>
          <w:rFonts w:ascii="Times New Roman" w:eastAsia="Calibri" w:hAnsi="Times New Roman" w:cs="Times New Roman"/>
          <w:sz w:val="28"/>
          <w:szCs w:val="28"/>
          <w:lang w:eastAsia="ru-RU"/>
        </w:rPr>
        <w:t>В сфере дошкольного образования увеличилось количество детей, охваченных дошкольной образовательной услугой с 1882 воспитанников в 2017 году до 2044 воспитанников в 2021 году.</w:t>
      </w:r>
    </w:p>
    <w:p w:rsidR="002D02E6" w:rsidRPr="002D02E6" w:rsidRDefault="002D02E6" w:rsidP="002D02E6">
      <w:pPr>
        <w:suppressAutoHyphens/>
        <w:spacing w:after="0" w:line="240" w:lineRule="auto"/>
        <w:ind w:firstLine="851"/>
        <w:jc w:val="both"/>
        <w:rPr>
          <w:rFonts w:ascii="Times New Roman" w:eastAsia="Times New Roman" w:hAnsi="Times New Roman" w:cs="Times New Roman"/>
          <w:sz w:val="28"/>
          <w:szCs w:val="28"/>
          <w:lang w:eastAsia="ar-SA"/>
        </w:rPr>
      </w:pPr>
      <w:r w:rsidRPr="002D02E6">
        <w:rPr>
          <w:rFonts w:ascii="Times New Roman" w:eastAsia="Times New Roman" w:hAnsi="Times New Roman" w:cs="Times New Roman"/>
          <w:sz w:val="28"/>
          <w:szCs w:val="28"/>
          <w:lang w:eastAsia="ar-SA"/>
        </w:rPr>
        <w:t>Наблюдается тенденция увеличения количества учащихся образовательных учреждений, как по городской, так и по сельской местности (в 2017-2018 учебном году – 5204 чел., в 2021-2022 учебном году – 5926 чел.).</w:t>
      </w:r>
    </w:p>
    <w:p w:rsidR="002D02E6" w:rsidRPr="002D02E6" w:rsidRDefault="002D02E6" w:rsidP="002D02E6">
      <w:pPr>
        <w:suppressAutoHyphens/>
        <w:spacing w:after="0" w:line="240" w:lineRule="auto"/>
        <w:ind w:firstLine="851"/>
        <w:jc w:val="both"/>
        <w:rPr>
          <w:rFonts w:ascii="Times New Roman" w:eastAsia="Times New Roman" w:hAnsi="Times New Roman" w:cs="Times New Roman"/>
          <w:sz w:val="28"/>
          <w:szCs w:val="28"/>
          <w:lang w:eastAsia="ar-SA"/>
        </w:rPr>
      </w:pPr>
      <w:r w:rsidRPr="002D02E6">
        <w:rPr>
          <w:rFonts w:ascii="Times New Roman" w:eastAsia="Times New Roman" w:hAnsi="Times New Roman" w:cs="Times New Roman"/>
          <w:sz w:val="28"/>
          <w:szCs w:val="28"/>
          <w:lang w:eastAsia="ar-SA"/>
        </w:rPr>
        <w:lastRenderedPageBreak/>
        <w:t>Ежедневно к местам учебы и обратно подвозятся около 800 школьников из 26 населенных пунктов района. Во всех общеобразовательных учреждениях района организовано горячее питание.</w:t>
      </w:r>
    </w:p>
    <w:p w:rsidR="002D02E6" w:rsidRPr="002D02E6" w:rsidRDefault="002D02E6" w:rsidP="002D02E6">
      <w:pPr>
        <w:suppressAutoHyphens/>
        <w:spacing w:after="0" w:line="240" w:lineRule="auto"/>
        <w:ind w:firstLine="851"/>
        <w:jc w:val="both"/>
        <w:rPr>
          <w:rFonts w:ascii="Times New Roman" w:eastAsia="Times New Roman" w:hAnsi="Times New Roman" w:cs="Times New Roman"/>
          <w:sz w:val="28"/>
          <w:szCs w:val="28"/>
          <w:lang w:eastAsia="ar-SA"/>
        </w:rPr>
      </w:pPr>
      <w:r w:rsidRPr="002D02E6">
        <w:rPr>
          <w:rFonts w:ascii="Times New Roman" w:eastAsia="Times New Roman" w:hAnsi="Times New Roman" w:cs="Times New Roman"/>
          <w:sz w:val="28"/>
          <w:szCs w:val="28"/>
          <w:lang w:eastAsia="ar-SA"/>
        </w:rPr>
        <w:t>Детскому населению района предоставляется широкий спектр услуг на базе специализированных учреждений дополнительного образования. В творческих объединениях и спортивных секциях занято более 3 тыс. детей.</w:t>
      </w:r>
    </w:p>
    <w:p w:rsidR="002D02E6" w:rsidRPr="002D02E6" w:rsidRDefault="002D02E6" w:rsidP="002D02E6">
      <w:pPr>
        <w:suppressAutoHyphens/>
        <w:spacing w:after="0" w:line="240" w:lineRule="auto"/>
        <w:ind w:firstLine="851"/>
        <w:jc w:val="both"/>
        <w:rPr>
          <w:rFonts w:ascii="Times New Roman" w:eastAsia="Times New Roman" w:hAnsi="Times New Roman" w:cs="Times New Roman"/>
          <w:sz w:val="28"/>
          <w:szCs w:val="28"/>
          <w:lang w:eastAsia="ar-SA"/>
        </w:rPr>
      </w:pPr>
      <w:r w:rsidRPr="002D02E6">
        <w:rPr>
          <w:rFonts w:ascii="Times New Roman" w:eastAsia="Times New Roman" w:hAnsi="Times New Roman" w:cs="Times New Roman"/>
          <w:sz w:val="28"/>
          <w:szCs w:val="28"/>
          <w:lang w:eastAsia="ar-SA"/>
        </w:rPr>
        <w:t>С целью профессиональной ориентации молодежи на рабочие специальности до 2020 года было организовано обучение 11-тиклассников по профессиональному обучению по специальности «Тракторист».</w:t>
      </w:r>
    </w:p>
    <w:p w:rsidR="002D02E6" w:rsidRDefault="002D02E6" w:rsidP="00D37DDE">
      <w:pPr>
        <w:suppressAutoHyphens/>
        <w:spacing w:after="0" w:line="240" w:lineRule="auto"/>
        <w:ind w:firstLine="708"/>
        <w:jc w:val="both"/>
        <w:rPr>
          <w:rFonts w:ascii="Times New Roman" w:eastAsia="Times New Roman" w:hAnsi="Times New Roman" w:cs="Times New Roman"/>
          <w:sz w:val="28"/>
          <w:szCs w:val="28"/>
          <w:highlight w:val="yellow"/>
          <w:lang w:eastAsia="ru-RU"/>
        </w:rPr>
      </w:pPr>
    </w:p>
    <w:p w:rsidR="006A588C" w:rsidRDefault="008922D3" w:rsidP="008922D3">
      <w:pPr>
        <w:spacing w:after="0" w:line="240" w:lineRule="auto"/>
        <w:ind w:firstLine="709"/>
        <w:jc w:val="both"/>
        <w:rPr>
          <w:rFonts w:ascii="Times New Roman" w:eastAsia="Calibri" w:hAnsi="Times New Roman" w:cs="Times New Roman"/>
          <w:sz w:val="28"/>
          <w:szCs w:val="28"/>
          <w:lang w:eastAsia="ru-RU"/>
        </w:rPr>
      </w:pPr>
      <w:r w:rsidRPr="00DB07CC">
        <w:rPr>
          <w:rFonts w:ascii="Times New Roman" w:eastAsia="Calibri" w:hAnsi="Times New Roman" w:cs="Times New Roman"/>
          <w:sz w:val="28"/>
          <w:szCs w:val="28"/>
          <w:lang w:eastAsia="ru-RU"/>
        </w:rPr>
        <w:t>В сфере здравоохранения общая укомплектованность учреждений здравоохранения района врачебными ка</w:t>
      </w:r>
      <w:r w:rsidR="00DB07CC" w:rsidRPr="00DB07CC">
        <w:rPr>
          <w:rFonts w:ascii="Times New Roman" w:eastAsia="Calibri" w:hAnsi="Times New Roman" w:cs="Times New Roman"/>
          <w:sz w:val="28"/>
          <w:szCs w:val="28"/>
          <w:lang w:eastAsia="ru-RU"/>
        </w:rPr>
        <w:t>драми по состоянию на 01.01.2022</w:t>
      </w:r>
      <w:r w:rsidRPr="00DB07CC">
        <w:rPr>
          <w:rFonts w:ascii="Times New Roman" w:eastAsia="Calibri" w:hAnsi="Times New Roman" w:cs="Times New Roman"/>
          <w:sz w:val="28"/>
          <w:szCs w:val="28"/>
          <w:lang w:eastAsia="ru-RU"/>
        </w:rPr>
        <w:t xml:space="preserve"> составляет </w:t>
      </w:r>
      <w:r w:rsidR="00766A97" w:rsidRPr="00766A97">
        <w:rPr>
          <w:rFonts w:ascii="Times New Roman" w:eastAsia="Calibri" w:hAnsi="Times New Roman" w:cs="Times New Roman"/>
          <w:sz w:val="28"/>
          <w:szCs w:val="28"/>
          <w:lang w:eastAsia="ru-RU"/>
        </w:rPr>
        <w:t>50,67</w:t>
      </w:r>
      <w:r w:rsidRPr="00766A97">
        <w:rPr>
          <w:rFonts w:ascii="Times New Roman" w:eastAsia="Calibri" w:hAnsi="Times New Roman" w:cs="Times New Roman"/>
          <w:sz w:val="28"/>
          <w:szCs w:val="28"/>
          <w:lang w:eastAsia="ru-RU"/>
        </w:rPr>
        <w:t>%, средни</w:t>
      </w:r>
      <w:r w:rsidR="00766A97" w:rsidRPr="00766A97">
        <w:rPr>
          <w:rFonts w:ascii="Times New Roman" w:eastAsia="Calibri" w:hAnsi="Times New Roman" w:cs="Times New Roman"/>
          <w:sz w:val="28"/>
          <w:szCs w:val="28"/>
          <w:lang w:eastAsia="ru-RU"/>
        </w:rPr>
        <w:t>м медицинским персоналом – 59,07</w:t>
      </w:r>
      <w:r w:rsidRPr="00766A97">
        <w:rPr>
          <w:rFonts w:ascii="Times New Roman" w:eastAsia="Calibri" w:hAnsi="Times New Roman" w:cs="Times New Roman"/>
          <w:sz w:val="28"/>
          <w:szCs w:val="28"/>
          <w:lang w:eastAsia="ru-RU"/>
        </w:rPr>
        <w:t>%</w:t>
      </w:r>
      <w:r w:rsidR="00D7274C">
        <w:rPr>
          <w:rFonts w:ascii="Times New Roman" w:eastAsia="Calibri" w:hAnsi="Times New Roman" w:cs="Times New Roman"/>
          <w:sz w:val="28"/>
          <w:szCs w:val="28"/>
          <w:lang w:eastAsia="ru-RU"/>
        </w:rPr>
        <w:t>.</w:t>
      </w:r>
      <w:r w:rsidRPr="00766A97">
        <w:rPr>
          <w:rFonts w:ascii="Times New Roman" w:eastAsia="Calibri" w:hAnsi="Times New Roman" w:cs="Times New Roman"/>
          <w:sz w:val="28"/>
          <w:szCs w:val="28"/>
          <w:lang w:eastAsia="ru-RU"/>
        </w:rPr>
        <w:t xml:space="preserve"> </w:t>
      </w:r>
      <w:r w:rsidRPr="00D91BDF">
        <w:rPr>
          <w:rFonts w:ascii="Times New Roman" w:eastAsia="Calibri" w:hAnsi="Times New Roman" w:cs="Times New Roman"/>
          <w:sz w:val="28"/>
          <w:szCs w:val="28"/>
          <w:lang w:eastAsia="ru-RU"/>
        </w:rPr>
        <w:t xml:space="preserve">Обеспеченность средним медицинским персоналом составляет </w:t>
      </w:r>
      <w:r w:rsidR="00D91BDF" w:rsidRPr="00D91BDF">
        <w:rPr>
          <w:rFonts w:ascii="Times New Roman" w:eastAsia="Calibri" w:hAnsi="Times New Roman" w:cs="Times New Roman"/>
          <w:sz w:val="28"/>
          <w:szCs w:val="28"/>
          <w:lang w:eastAsia="ru-RU"/>
        </w:rPr>
        <w:t>41,71</w:t>
      </w:r>
      <w:r w:rsidRPr="00D91BDF">
        <w:rPr>
          <w:rFonts w:ascii="Times New Roman" w:eastAsia="Calibri" w:hAnsi="Times New Roman" w:cs="Times New Roman"/>
          <w:sz w:val="28"/>
          <w:szCs w:val="28"/>
          <w:lang w:eastAsia="ru-RU"/>
        </w:rPr>
        <w:t xml:space="preserve"> (на 10</w:t>
      </w:r>
      <w:r w:rsidR="00D91BDF" w:rsidRPr="00D91BDF">
        <w:rPr>
          <w:rFonts w:ascii="Times New Roman" w:eastAsia="Calibri" w:hAnsi="Times New Roman" w:cs="Times New Roman"/>
          <w:sz w:val="28"/>
          <w:szCs w:val="28"/>
          <w:lang w:eastAsia="ru-RU"/>
        </w:rPr>
        <w:t xml:space="preserve"> тыс. населения), врачами – 14,88</w:t>
      </w:r>
      <w:r w:rsidRPr="00D91BDF">
        <w:rPr>
          <w:rFonts w:ascii="Times New Roman" w:eastAsia="Calibri" w:hAnsi="Times New Roman" w:cs="Times New Roman"/>
          <w:sz w:val="28"/>
          <w:szCs w:val="28"/>
          <w:lang w:eastAsia="ru-RU"/>
        </w:rPr>
        <w:t xml:space="preserve"> на 10 тыс. населения. </w:t>
      </w:r>
    </w:p>
    <w:p w:rsidR="008922D3" w:rsidRPr="006677F8" w:rsidRDefault="008922D3" w:rsidP="008922D3">
      <w:pPr>
        <w:spacing w:after="0" w:line="240" w:lineRule="auto"/>
        <w:ind w:firstLine="709"/>
        <w:jc w:val="both"/>
        <w:rPr>
          <w:rFonts w:ascii="Times New Roman" w:eastAsia="Calibri" w:hAnsi="Times New Roman" w:cs="Times New Roman"/>
          <w:sz w:val="28"/>
          <w:szCs w:val="28"/>
          <w:lang w:eastAsia="ru-RU"/>
        </w:rPr>
      </w:pPr>
      <w:r w:rsidRPr="006A588C">
        <w:rPr>
          <w:rFonts w:ascii="Times New Roman" w:eastAsia="Calibri" w:hAnsi="Times New Roman" w:cs="Times New Roman"/>
          <w:sz w:val="28"/>
          <w:szCs w:val="28"/>
          <w:lang w:eastAsia="ru-RU"/>
        </w:rPr>
        <w:t xml:space="preserve">Ведется работа по </w:t>
      </w:r>
      <w:r w:rsidRPr="006677F8">
        <w:rPr>
          <w:rFonts w:ascii="Times New Roman" w:eastAsia="Calibri" w:hAnsi="Times New Roman" w:cs="Times New Roman"/>
          <w:sz w:val="28"/>
          <w:szCs w:val="28"/>
          <w:lang w:eastAsia="ru-RU"/>
        </w:rPr>
        <w:t>привлечению медицинских кадров в район.</w:t>
      </w:r>
      <w:r w:rsidR="00DE7658" w:rsidRPr="006677F8">
        <w:rPr>
          <w:rFonts w:ascii="Times New Roman" w:eastAsia="Calibri" w:hAnsi="Times New Roman" w:cs="Times New Roman"/>
          <w:sz w:val="28"/>
          <w:szCs w:val="28"/>
          <w:lang w:eastAsia="ru-RU"/>
        </w:rPr>
        <w:t xml:space="preserve"> </w:t>
      </w:r>
      <w:r w:rsidRPr="006677F8">
        <w:rPr>
          <w:rFonts w:ascii="Times New Roman" w:eastAsia="Calibri" w:hAnsi="Times New Roman" w:cs="Times New Roman"/>
          <w:sz w:val="28"/>
          <w:szCs w:val="28"/>
          <w:lang w:eastAsia="ru-RU"/>
        </w:rPr>
        <w:t xml:space="preserve">В рамках программы «Земский доктор»  </w:t>
      </w:r>
      <w:r w:rsidR="006677F8" w:rsidRPr="006677F8">
        <w:rPr>
          <w:rFonts w:ascii="Times New Roman" w:eastAsia="Calibri" w:hAnsi="Times New Roman" w:cs="Times New Roman"/>
          <w:sz w:val="28"/>
          <w:szCs w:val="28"/>
          <w:lang w:eastAsia="ru-RU"/>
        </w:rPr>
        <w:t xml:space="preserve"> в 2017</w:t>
      </w:r>
      <w:r w:rsidR="00C433B8" w:rsidRPr="006677F8">
        <w:rPr>
          <w:rFonts w:ascii="Times New Roman" w:eastAsia="Calibri" w:hAnsi="Times New Roman" w:cs="Times New Roman"/>
          <w:sz w:val="28"/>
          <w:szCs w:val="28"/>
          <w:lang w:eastAsia="ru-RU"/>
        </w:rPr>
        <w:t>-</w:t>
      </w:r>
      <w:r w:rsidRPr="006677F8">
        <w:rPr>
          <w:rFonts w:ascii="Times New Roman" w:eastAsia="Calibri" w:hAnsi="Times New Roman" w:cs="Times New Roman"/>
          <w:sz w:val="28"/>
          <w:szCs w:val="28"/>
          <w:lang w:eastAsia="ru-RU"/>
        </w:rPr>
        <w:t>2</w:t>
      </w:r>
      <w:r w:rsidR="006677F8" w:rsidRPr="006677F8">
        <w:rPr>
          <w:rFonts w:ascii="Times New Roman" w:eastAsia="Calibri" w:hAnsi="Times New Roman" w:cs="Times New Roman"/>
          <w:sz w:val="28"/>
          <w:szCs w:val="28"/>
          <w:lang w:eastAsia="ru-RU"/>
        </w:rPr>
        <w:t>021</w:t>
      </w:r>
      <w:r w:rsidRPr="006677F8">
        <w:rPr>
          <w:rFonts w:ascii="Times New Roman" w:eastAsia="Calibri" w:hAnsi="Times New Roman" w:cs="Times New Roman"/>
          <w:sz w:val="28"/>
          <w:szCs w:val="28"/>
          <w:lang w:eastAsia="ru-RU"/>
        </w:rPr>
        <w:t xml:space="preserve">  годах</w:t>
      </w:r>
      <w:r w:rsidR="00C433B8" w:rsidRPr="006677F8">
        <w:rPr>
          <w:rFonts w:ascii="Times New Roman" w:eastAsia="Calibri" w:hAnsi="Times New Roman" w:cs="Times New Roman"/>
          <w:sz w:val="28"/>
          <w:szCs w:val="28"/>
          <w:lang w:eastAsia="ru-RU"/>
        </w:rPr>
        <w:t xml:space="preserve"> </w:t>
      </w:r>
      <w:r w:rsidRPr="006677F8">
        <w:rPr>
          <w:rFonts w:ascii="Times New Roman" w:eastAsia="Calibri" w:hAnsi="Times New Roman" w:cs="Times New Roman"/>
          <w:sz w:val="28"/>
          <w:szCs w:val="28"/>
          <w:lang w:eastAsia="ru-RU"/>
        </w:rPr>
        <w:t>прибыло</w:t>
      </w:r>
      <w:r w:rsidR="00C433B8" w:rsidRPr="006677F8">
        <w:rPr>
          <w:rFonts w:ascii="Times New Roman" w:eastAsia="Calibri" w:hAnsi="Times New Roman" w:cs="Times New Roman"/>
          <w:sz w:val="28"/>
          <w:szCs w:val="28"/>
          <w:lang w:eastAsia="ru-RU"/>
        </w:rPr>
        <w:t xml:space="preserve"> 12 молодых специалистов</w:t>
      </w:r>
      <w:r w:rsidRPr="006677F8">
        <w:rPr>
          <w:rFonts w:ascii="Times New Roman" w:eastAsia="Calibri" w:hAnsi="Times New Roman" w:cs="Times New Roman"/>
          <w:sz w:val="28"/>
          <w:szCs w:val="28"/>
          <w:lang w:eastAsia="ru-RU"/>
        </w:rPr>
        <w:t xml:space="preserve">. </w:t>
      </w:r>
      <w:r w:rsidR="00722AF3" w:rsidRPr="006677F8">
        <w:rPr>
          <w:rFonts w:ascii="Times New Roman" w:eastAsia="Calibri" w:hAnsi="Times New Roman" w:cs="Times New Roman"/>
          <w:sz w:val="28"/>
          <w:szCs w:val="28"/>
          <w:lang w:eastAsia="ru-RU"/>
        </w:rPr>
        <w:t>Все</w:t>
      </w:r>
      <w:r w:rsidR="006677F8" w:rsidRPr="006677F8">
        <w:rPr>
          <w:rFonts w:ascii="Times New Roman" w:eastAsia="Calibri" w:hAnsi="Times New Roman" w:cs="Times New Roman"/>
          <w:sz w:val="28"/>
          <w:szCs w:val="28"/>
          <w:lang w:eastAsia="ru-RU"/>
        </w:rPr>
        <w:t>го в Мошковскую ЦРБ принято за 5 лет 18 врачей</w:t>
      </w:r>
      <w:r w:rsidR="00722AF3" w:rsidRPr="006677F8">
        <w:rPr>
          <w:rFonts w:ascii="Times New Roman" w:eastAsia="Calibri" w:hAnsi="Times New Roman" w:cs="Times New Roman"/>
          <w:sz w:val="28"/>
          <w:szCs w:val="28"/>
          <w:lang w:eastAsia="ru-RU"/>
        </w:rPr>
        <w:t>.</w:t>
      </w:r>
    </w:p>
    <w:p w:rsidR="003B4EA0" w:rsidRPr="00FE0BB3" w:rsidRDefault="003B4EA0" w:rsidP="008922D3">
      <w:pPr>
        <w:spacing w:after="0" w:line="240" w:lineRule="auto"/>
        <w:ind w:firstLine="709"/>
        <w:jc w:val="both"/>
        <w:rPr>
          <w:rFonts w:ascii="Times New Roman" w:eastAsia="Calibri" w:hAnsi="Times New Roman" w:cs="Times New Roman"/>
          <w:sz w:val="28"/>
          <w:szCs w:val="28"/>
          <w:lang w:eastAsia="ru-RU"/>
        </w:rPr>
      </w:pPr>
      <w:r w:rsidRPr="00FE0BB3">
        <w:rPr>
          <w:rFonts w:ascii="Times New Roman" w:eastAsia="Calibri" w:hAnsi="Times New Roman" w:cs="Times New Roman"/>
          <w:sz w:val="28"/>
          <w:szCs w:val="28"/>
          <w:lang w:eastAsia="ru-RU"/>
        </w:rPr>
        <w:t>В здравоохранении введены в действие системы электронной регистратуры и ведения электронной истории болезни. Работа учреждений здравоохранения поэтапно переводится на единый стандарт оказания помощи, на работу по клиническим группам.</w:t>
      </w:r>
    </w:p>
    <w:p w:rsidR="00BB4F48" w:rsidRPr="00B5594C" w:rsidRDefault="00BB4F48" w:rsidP="00BB4F48">
      <w:pPr>
        <w:spacing w:after="0" w:line="240" w:lineRule="auto"/>
        <w:ind w:firstLine="708"/>
        <w:jc w:val="both"/>
        <w:rPr>
          <w:rFonts w:ascii="Times New Roman" w:eastAsia="Calibri" w:hAnsi="Times New Roman" w:cs="Times New Roman"/>
          <w:sz w:val="28"/>
          <w:szCs w:val="28"/>
          <w:lang w:eastAsia="ru-RU"/>
        </w:rPr>
      </w:pPr>
      <w:r w:rsidRPr="00B5594C">
        <w:rPr>
          <w:rFonts w:ascii="Times New Roman" w:eastAsia="Times New Roman" w:hAnsi="Times New Roman" w:cs="Times New Roman"/>
          <w:color w:val="000000"/>
          <w:sz w:val="28"/>
          <w:szCs w:val="28"/>
          <w:lang w:eastAsia="zh-CN"/>
        </w:rPr>
        <w:t>На территории района в целях совершенствования системы предоставления услуг гражданам, имеющим, в соответствии с действующим законодательством, право на меры социальной поддержки при проезде на общественном пассажирском транспорте осуществлен полный переход на  «Социальную карту».</w:t>
      </w:r>
    </w:p>
    <w:p w:rsidR="00BB4F48" w:rsidRPr="006B4740" w:rsidRDefault="00BB4F48" w:rsidP="00BB4F48">
      <w:pPr>
        <w:spacing w:after="0" w:line="240" w:lineRule="auto"/>
        <w:ind w:firstLine="709"/>
        <w:jc w:val="both"/>
        <w:rPr>
          <w:rFonts w:ascii="Times New Roman" w:eastAsia="Calibri" w:hAnsi="Times New Roman" w:cs="Times New Roman"/>
          <w:sz w:val="28"/>
          <w:szCs w:val="28"/>
          <w:lang w:eastAsia="ru-RU"/>
        </w:rPr>
      </w:pPr>
      <w:r w:rsidRPr="006B4740">
        <w:rPr>
          <w:rFonts w:ascii="Times New Roman" w:eastAsia="Calibri" w:hAnsi="Times New Roman" w:cs="Times New Roman"/>
          <w:sz w:val="28"/>
          <w:szCs w:val="28"/>
          <w:lang w:eastAsia="ru-RU"/>
        </w:rPr>
        <w:t>В целях обеспечения беспрепятственного доступа инвалидов и людей с ограниченными возможностями здоровья к объектам социальной инфраструктуры  обустроены три объекта: администрация Мошковского района; М</w:t>
      </w:r>
      <w:r w:rsidR="0043633F" w:rsidRPr="006B4740">
        <w:rPr>
          <w:rFonts w:ascii="Times New Roman" w:eastAsia="Calibri" w:hAnsi="Times New Roman" w:cs="Times New Roman"/>
          <w:sz w:val="28"/>
          <w:szCs w:val="28"/>
          <w:lang w:eastAsia="ru-RU"/>
        </w:rPr>
        <w:t>БУ Мошковского района</w:t>
      </w:r>
      <w:r w:rsidRPr="006B4740">
        <w:rPr>
          <w:rFonts w:ascii="Times New Roman" w:eastAsia="Calibri" w:hAnsi="Times New Roman" w:cs="Times New Roman"/>
          <w:sz w:val="28"/>
          <w:szCs w:val="28"/>
          <w:lang w:eastAsia="ru-RU"/>
        </w:rPr>
        <w:t xml:space="preserve"> КЦСОН (отделение социальной реабилитации инвалидов и отделение социальной реабилитации несовершеннолетних). </w:t>
      </w:r>
      <w:r w:rsidR="0043633F" w:rsidRPr="006B4740">
        <w:rPr>
          <w:rFonts w:ascii="Times New Roman" w:eastAsia="Calibri" w:hAnsi="Times New Roman" w:cs="Times New Roman"/>
          <w:sz w:val="28"/>
          <w:szCs w:val="28"/>
          <w:lang w:eastAsia="ru-RU"/>
        </w:rPr>
        <w:t>На базе КЦСОН функционирует пункт проката технических средств реабилитации. Граждане района пользуются транспортной услугой «социальное такси».</w:t>
      </w:r>
    </w:p>
    <w:p w:rsidR="001D2B6D" w:rsidRPr="00007416" w:rsidRDefault="008F01EB" w:rsidP="00CB588A">
      <w:pPr>
        <w:spacing w:after="0" w:line="240" w:lineRule="auto"/>
        <w:ind w:firstLine="709"/>
        <w:jc w:val="both"/>
        <w:rPr>
          <w:rFonts w:ascii="Times New Roman" w:hAnsi="Times New Roman" w:cs="Times New Roman"/>
          <w:b/>
          <w:sz w:val="28"/>
          <w:szCs w:val="28"/>
        </w:rPr>
      </w:pPr>
      <w:r w:rsidRPr="00A64596">
        <w:rPr>
          <w:rFonts w:ascii="Times New Roman" w:eastAsia="Calibri" w:hAnsi="Times New Roman" w:cs="Times New Roman"/>
          <w:sz w:val="28"/>
          <w:szCs w:val="28"/>
          <w:lang w:eastAsia="ru-RU"/>
        </w:rPr>
        <w:t>С</w:t>
      </w:r>
      <w:r w:rsidR="0043633F" w:rsidRPr="00A64596">
        <w:rPr>
          <w:rFonts w:ascii="Times New Roman" w:eastAsia="Calibri" w:hAnsi="Times New Roman" w:cs="Times New Roman"/>
          <w:sz w:val="28"/>
          <w:szCs w:val="28"/>
          <w:lang w:eastAsia="ru-RU"/>
        </w:rPr>
        <w:t xml:space="preserve">окращается </w:t>
      </w:r>
      <w:r w:rsidR="00BB4F48" w:rsidRPr="00A64596">
        <w:rPr>
          <w:rFonts w:ascii="Times New Roman" w:eastAsia="Calibri" w:hAnsi="Times New Roman" w:cs="Times New Roman"/>
          <w:sz w:val="28"/>
          <w:szCs w:val="28"/>
          <w:lang w:eastAsia="ru-RU"/>
        </w:rPr>
        <w:t>количество выявленных детей, оставшихся без попечения родителей, относящихся к категории социальных сирот.</w:t>
      </w:r>
      <w:r w:rsidR="00A64596" w:rsidRPr="00A64596">
        <w:rPr>
          <w:rFonts w:ascii="Times New Roman" w:eastAsia="Calibri" w:hAnsi="Times New Roman" w:cs="Times New Roman"/>
          <w:sz w:val="28"/>
          <w:szCs w:val="28"/>
          <w:lang w:eastAsia="ru-RU"/>
        </w:rPr>
        <w:t xml:space="preserve"> За 5</w:t>
      </w:r>
      <w:r w:rsidR="00DD5051" w:rsidRPr="00A64596">
        <w:rPr>
          <w:rFonts w:ascii="Times New Roman" w:eastAsia="Calibri" w:hAnsi="Times New Roman" w:cs="Times New Roman"/>
          <w:sz w:val="28"/>
          <w:szCs w:val="28"/>
          <w:lang w:eastAsia="ru-RU"/>
        </w:rPr>
        <w:t xml:space="preserve"> лет приобретено жилья </w:t>
      </w:r>
      <w:r w:rsidR="00007416" w:rsidRPr="00007416">
        <w:rPr>
          <w:rFonts w:ascii="Times New Roman" w:eastAsia="Calibri" w:hAnsi="Times New Roman" w:cs="Times New Roman"/>
          <w:sz w:val="28"/>
          <w:szCs w:val="28"/>
          <w:lang w:eastAsia="ru-RU"/>
        </w:rPr>
        <w:t>56</w:t>
      </w:r>
      <w:r w:rsidR="00DD5051" w:rsidRPr="00007416">
        <w:rPr>
          <w:rFonts w:ascii="Times New Roman" w:eastAsia="Calibri" w:hAnsi="Times New Roman" w:cs="Times New Roman"/>
          <w:sz w:val="28"/>
          <w:szCs w:val="28"/>
          <w:lang w:eastAsia="ru-RU"/>
        </w:rPr>
        <w:t>-</w:t>
      </w:r>
      <w:r w:rsidR="0077135D" w:rsidRPr="00007416">
        <w:rPr>
          <w:rFonts w:ascii="Times New Roman" w:eastAsia="Calibri" w:hAnsi="Times New Roman" w:cs="Times New Roman"/>
          <w:sz w:val="28"/>
          <w:szCs w:val="28"/>
          <w:lang w:eastAsia="ru-RU"/>
        </w:rPr>
        <w:t xml:space="preserve">ти </w:t>
      </w:r>
      <w:r w:rsidR="009462F5" w:rsidRPr="00007416">
        <w:rPr>
          <w:rFonts w:ascii="Times New Roman" w:eastAsia="Calibri" w:hAnsi="Times New Roman" w:cs="Times New Roman"/>
          <w:sz w:val="28"/>
          <w:szCs w:val="28"/>
          <w:lang w:eastAsia="ru-RU"/>
        </w:rPr>
        <w:t xml:space="preserve"> </w:t>
      </w:r>
      <w:r w:rsidR="00CC51B1" w:rsidRPr="00007416">
        <w:rPr>
          <w:rFonts w:ascii="Times New Roman" w:eastAsia="Calibri" w:hAnsi="Times New Roman" w:cs="Times New Roman"/>
          <w:sz w:val="28"/>
          <w:szCs w:val="28"/>
          <w:lang w:eastAsia="ru-RU"/>
        </w:rPr>
        <w:t xml:space="preserve"> </w:t>
      </w:r>
      <w:r w:rsidR="00DD5051" w:rsidRPr="00007416">
        <w:rPr>
          <w:rFonts w:ascii="Times New Roman" w:eastAsia="Calibri" w:hAnsi="Times New Roman" w:cs="Times New Roman"/>
          <w:sz w:val="28"/>
          <w:szCs w:val="28"/>
          <w:lang w:eastAsia="ru-RU"/>
        </w:rPr>
        <w:t>детям-сиротам.</w:t>
      </w:r>
    </w:p>
    <w:p w:rsidR="001D2B6D" w:rsidRPr="00FD7AB6" w:rsidRDefault="00E67AFE" w:rsidP="00CB588A">
      <w:pPr>
        <w:spacing w:after="0" w:line="240" w:lineRule="auto"/>
        <w:ind w:firstLine="708"/>
        <w:jc w:val="both"/>
        <w:rPr>
          <w:rFonts w:ascii="Times New Roman" w:hAnsi="Times New Roman" w:cs="Times New Roman"/>
          <w:b/>
          <w:sz w:val="28"/>
          <w:szCs w:val="28"/>
        </w:rPr>
      </w:pPr>
      <w:r w:rsidRPr="00FD7AB6">
        <w:rPr>
          <w:rFonts w:ascii="Times New Roman" w:eastAsia="Calibri" w:hAnsi="Times New Roman" w:cs="Times New Roman"/>
          <w:sz w:val="28"/>
          <w:szCs w:val="28"/>
          <w:lang w:eastAsia="ru-RU"/>
        </w:rPr>
        <w:t xml:space="preserve">За последние годы в сфере культуры сохранялась позитивная тенденция к повышению эффективности деятельности учреждений культуры.  </w:t>
      </w:r>
      <w:r w:rsidR="00403A74" w:rsidRPr="00FD7AB6">
        <w:rPr>
          <w:rFonts w:ascii="Times New Roman" w:eastAsia="Calibri" w:hAnsi="Times New Roman" w:cs="Times New Roman"/>
          <w:sz w:val="28"/>
          <w:szCs w:val="28"/>
          <w:lang w:eastAsia="ru-RU"/>
        </w:rPr>
        <w:t>В 2016 году проведена</w:t>
      </w:r>
      <w:r w:rsidR="00CB588A" w:rsidRPr="00FD7AB6">
        <w:rPr>
          <w:rFonts w:ascii="Times New Roman" w:eastAsia="Calibri" w:hAnsi="Times New Roman" w:cs="Times New Roman"/>
          <w:sz w:val="28"/>
          <w:szCs w:val="28"/>
          <w:lang w:eastAsia="ru-RU"/>
        </w:rPr>
        <w:t xml:space="preserve"> реорганизация районного культурно-досугового объединения, в результате чего было создано управление культуры</w:t>
      </w:r>
      <w:r w:rsidR="00765164" w:rsidRPr="00FD7AB6">
        <w:rPr>
          <w:rFonts w:ascii="Times New Roman" w:eastAsia="Calibri" w:hAnsi="Times New Roman" w:cs="Times New Roman"/>
          <w:sz w:val="28"/>
          <w:szCs w:val="28"/>
          <w:lang w:eastAsia="ru-RU"/>
        </w:rPr>
        <w:t xml:space="preserve"> и молодежной политики</w:t>
      </w:r>
      <w:r w:rsidR="00CB588A" w:rsidRPr="00FD7AB6">
        <w:rPr>
          <w:rFonts w:ascii="Times New Roman" w:eastAsia="Calibri" w:hAnsi="Times New Roman" w:cs="Times New Roman"/>
          <w:sz w:val="28"/>
          <w:szCs w:val="28"/>
          <w:lang w:eastAsia="ru-RU"/>
        </w:rPr>
        <w:t xml:space="preserve">, задачей которого является объединение всех культурно-досуговых объединений муниципальных образований района. </w:t>
      </w:r>
    </w:p>
    <w:p w:rsidR="00E67AFE" w:rsidRPr="00F24CE1" w:rsidRDefault="00E67AFE" w:rsidP="00E67AFE">
      <w:pPr>
        <w:spacing w:after="0" w:line="240" w:lineRule="auto"/>
        <w:ind w:firstLine="708"/>
        <w:jc w:val="both"/>
        <w:rPr>
          <w:rFonts w:ascii="Times New Roman" w:eastAsia="Calibri" w:hAnsi="Times New Roman" w:cs="Times New Roman"/>
          <w:sz w:val="28"/>
          <w:szCs w:val="28"/>
        </w:rPr>
      </w:pPr>
      <w:r w:rsidRPr="00F24CE1">
        <w:rPr>
          <w:rFonts w:ascii="Times New Roman" w:eastAsia="Calibri" w:hAnsi="Times New Roman" w:cs="Times New Roman"/>
          <w:sz w:val="28"/>
          <w:szCs w:val="28"/>
          <w:lang w:eastAsia="ru-RU"/>
        </w:rPr>
        <w:t xml:space="preserve">Улучшилось техническое состояние зданий Станционно-Ояшинского ГДК, ДК «Нефтяник», МБУ ДО «Школа искусств», </w:t>
      </w:r>
      <w:r w:rsidR="000D17B7" w:rsidRPr="00F24CE1">
        <w:rPr>
          <w:rFonts w:ascii="Times New Roman" w:eastAsia="Calibri" w:hAnsi="Times New Roman" w:cs="Times New Roman"/>
          <w:sz w:val="28"/>
          <w:szCs w:val="28"/>
          <w:lang w:eastAsia="ru-RU"/>
        </w:rPr>
        <w:t xml:space="preserve">ДК Западный, </w:t>
      </w:r>
      <w:r w:rsidRPr="00F24CE1">
        <w:rPr>
          <w:rFonts w:ascii="Times New Roman" w:eastAsia="Calibri" w:hAnsi="Times New Roman" w:cs="Times New Roman"/>
          <w:sz w:val="28"/>
          <w:szCs w:val="28"/>
          <w:lang w:eastAsia="ru-RU"/>
        </w:rPr>
        <w:t>Белоярского СДК, Дубровинского СДК, Обского СДК, Барлакского СК, Сарапульского СДК, Кайлинского СДК, Новомошковск</w:t>
      </w:r>
      <w:r w:rsidR="00053FB6" w:rsidRPr="00F24CE1">
        <w:rPr>
          <w:rFonts w:ascii="Times New Roman" w:eastAsia="Calibri" w:hAnsi="Times New Roman" w:cs="Times New Roman"/>
          <w:sz w:val="28"/>
          <w:szCs w:val="28"/>
          <w:lang w:eastAsia="ru-RU"/>
        </w:rPr>
        <w:t>ого СДК, Горновского СДК.</w:t>
      </w:r>
      <w:r w:rsidRPr="00F24CE1">
        <w:rPr>
          <w:rFonts w:ascii="Times New Roman" w:eastAsia="Calibri" w:hAnsi="Times New Roman" w:cs="Times New Roman"/>
          <w:sz w:val="28"/>
          <w:szCs w:val="28"/>
          <w:lang w:eastAsia="ru-RU"/>
        </w:rPr>
        <w:t xml:space="preserve"> </w:t>
      </w:r>
      <w:r w:rsidR="00803650" w:rsidRPr="00F24CE1">
        <w:rPr>
          <w:rFonts w:ascii="Times New Roman" w:eastAsia="Calibri" w:hAnsi="Times New Roman" w:cs="Times New Roman"/>
          <w:sz w:val="28"/>
          <w:szCs w:val="28"/>
        </w:rPr>
        <w:t>Пр</w:t>
      </w:r>
      <w:r w:rsidR="00F8493E" w:rsidRPr="00F24CE1">
        <w:rPr>
          <w:rFonts w:ascii="Times New Roman" w:eastAsia="Calibri" w:hAnsi="Times New Roman" w:cs="Times New Roman"/>
          <w:sz w:val="28"/>
          <w:szCs w:val="28"/>
        </w:rPr>
        <w:t xml:space="preserve">оведены </w:t>
      </w:r>
      <w:r w:rsidR="00F8493E" w:rsidRPr="00F24CE1">
        <w:rPr>
          <w:rFonts w:ascii="Times New Roman" w:eastAsia="Calibri" w:hAnsi="Times New Roman" w:cs="Times New Roman"/>
          <w:sz w:val="28"/>
          <w:szCs w:val="28"/>
        </w:rPr>
        <w:lastRenderedPageBreak/>
        <w:t>капитальные ремонты</w:t>
      </w:r>
      <w:r w:rsidR="00803650" w:rsidRPr="00F24CE1">
        <w:rPr>
          <w:rFonts w:ascii="Times New Roman" w:eastAsia="Calibri" w:hAnsi="Times New Roman" w:cs="Times New Roman"/>
          <w:sz w:val="28"/>
          <w:szCs w:val="28"/>
        </w:rPr>
        <w:t xml:space="preserve"> до</w:t>
      </w:r>
      <w:r w:rsidR="00B37DD6" w:rsidRPr="00F24CE1">
        <w:rPr>
          <w:rFonts w:ascii="Times New Roman" w:eastAsia="Calibri" w:hAnsi="Times New Roman" w:cs="Times New Roman"/>
          <w:sz w:val="28"/>
          <w:szCs w:val="28"/>
        </w:rPr>
        <w:t>мов культ</w:t>
      </w:r>
      <w:r w:rsidR="0054792D" w:rsidRPr="00F24CE1">
        <w:rPr>
          <w:rFonts w:ascii="Times New Roman" w:eastAsia="Calibri" w:hAnsi="Times New Roman" w:cs="Times New Roman"/>
          <w:sz w:val="28"/>
          <w:szCs w:val="28"/>
        </w:rPr>
        <w:t xml:space="preserve">уры (Районный </w:t>
      </w:r>
      <w:r w:rsidR="00B37DD6" w:rsidRPr="00F24CE1">
        <w:rPr>
          <w:rFonts w:ascii="Times New Roman" w:eastAsia="Calibri" w:hAnsi="Times New Roman" w:cs="Times New Roman"/>
          <w:sz w:val="28"/>
          <w:szCs w:val="28"/>
        </w:rPr>
        <w:t>ДК</w:t>
      </w:r>
      <w:r w:rsidR="00803650" w:rsidRPr="00F24CE1">
        <w:rPr>
          <w:rFonts w:ascii="Times New Roman" w:eastAsia="Calibri" w:hAnsi="Times New Roman" w:cs="Times New Roman"/>
          <w:sz w:val="28"/>
          <w:szCs w:val="28"/>
        </w:rPr>
        <w:t>, Ташаринский ДК «Обь», культурно-досуговый центр п. Шир</w:t>
      </w:r>
      <w:r w:rsidR="00F8493E" w:rsidRPr="00F24CE1">
        <w:rPr>
          <w:rFonts w:ascii="Times New Roman" w:eastAsia="Calibri" w:hAnsi="Times New Roman" w:cs="Times New Roman"/>
          <w:sz w:val="28"/>
          <w:szCs w:val="28"/>
        </w:rPr>
        <w:t xml:space="preserve">окий Яр, Смоленский, </w:t>
      </w:r>
      <w:r w:rsidR="00803650" w:rsidRPr="00F24CE1">
        <w:rPr>
          <w:rFonts w:ascii="Times New Roman" w:eastAsia="Calibri" w:hAnsi="Times New Roman" w:cs="Times New Roman"/>
          <w:sz w:val="28"/>
          <w:szCs w:val="28"/>
        </w:rPr>
        <w:t xml:space="preserve"> Новопоро</w:t>
      </w:r>
      <w:r w:rsidR="00F8493E" w:rsidRPr="00F24CE1">
        <w:rPr>
          <w:rFonts w:ascii="Times New Roman" w:eastAsia="Calibri" w:hAnsi="Times New Roman" w:cs="Times New Roman"/>
          <w:sz w:val="28"/>
          <w:szCs w:val="28"/>
        </w:rPr>
        <w:t>сский, Елтышевский</w:t>
      </w:r>
      <w:r w:rsidR="00803650" w:rsidRPr="00F24CE1">
        <w:rPr>
          <w:rFonts w:ascii="Times New Roman" w:eastAsia="Calibri" w:hAnsi="Times New Roman" w:cs="Times New Roman"/>
          <w:sz w:val="28"/>
          <w:szCs w:val="28"/>
        </w:rPr>
        <w:t xml:space="preserve">  сельские клубы).</w:t>
      </w:r>
      <w:r w:rsidR="005F1448" w:rsidRPr="00F24CE1">
        <w:t xml:space="preserve"> </w:t>
      </w:r>
      <w:r w:rsidR="005F1448" w:rsidRPr="00F24CE1">
        <w:rPr>
          <w:rFonts w:ascii="Times New Roman" w:eastAsia="Calibri" w:hAnsi="Times New Roman" w:cs="Times New Roman"/>
          <w:sz w:val="28"/>
          <w:szCs w:val="28"/>
        </w:rPr>
        <w:t>Проведена реконструкция фасада районного Дома культуры, продолжается капитальный ремонт здания.</w:t>
      </w:r>
      <w:r w:rsidR="00403A74" w:rsidRPr="00F24CE1">
        <w:t xml:space="preserve"> </w:t>
      </w:r>
      <w:r w:rsidR="00403A74" w:rsidRPr="00F24CE1">
        <w:rPr>
          <w:rFonts w:ascii="Times New Roman" w:eastAsia="Calibri" w:hAnsi="Times New Roman" w:cs="Times New Roman"/>
          <w:sz w:val="28"/>
          <w:szCs w:val="28"/>
        </w:rPr>
        <w:t xml:space="preserve">Открыты Аллеи Героев </w:t>
      </w:r>
      <w:r w:rsidR="007227DA" w:rsidRPr="00F24CE1">
        <w:rPr>
          <w:rFonts w:ascii="Times New Roman" w:eastAsia="Calibri" w:hAnsi="Times New Roman" w:cs="Times New Roman"/>
          <w:sz w:val="28"/>
          <w:szCs w:val="28"/>
        </w:rPr>
        <w:t xml:space="preserve"> </w:t>
      </w:r>
      <w:r w:rsidR="00403A74" w:rsidRPr="00F24CE1">
        <w:rPr>
          <w:rFonts w:ascii="Times New Roman" w:eastAsia="Calibri" w:hAnsi="Times New Roman" w:cs="Times New Roman"/>
          <w:sz w:val="28"/>
          <w:szCs w:val="28"/>
        </w:rPr>
        <w:t>Советского Союза и Памяти защитников Отечества.</w:t>
      </w:r>
    </w:p>
    <w:p w:rsidR="00116E5C" w:rsidRDefault="00E67AFE" w:rsidP="00D05B15">
      <w:pPr>
        <w:spacing w:after="0" w:line="240" w:lineRule="auto"/>
        <w:ind w:firstLine="709"/>
        <w:jc w:val="both"/>
        <w:rPr>
          <w:rFonts w:ascii="Times New Roman" w:eastAsia="Calibri" w:hAnsi="Times New Roman" w:cs="Times New Roman"/>
          <w:sz w:val="28"/>
          <w:szCs w:val="28"/>
          <w:lang w:eastAsia="ru-RU"/>
        </w:rPr>
      </w:pPr>
      <w:r w:rsidRPr="005D611D">
        <w:rPr>
          <w:rFonts w:ascii="Times New Roman" w:eastAsia="Calibri" w:hAnsi="Times New Roman" w:cs="Times New Roman"/>
          <w:sz w:val="28"/>
          <w:szCs w:val="28"/>
          <w:lang w:eastAsia="ru-RU"/>
        </w:rPr>
        <w:t>В области физкультуры и спорта в последние годы обозначился ощутимый прогресс. Мошковская ДЮСШ проводит активную спортивно-массовую работу не только с обучающимися спортивной школы, но и с обучающимися общеобразовательных школ, молодежью и спортивной общественностью района. Большое внимание уделяется работе с людьми с ограниченной возможностью здоровья, что дает возможность реализовать  себя в  социуме.</w:t>
      </w:r>
      <w:r w:rsidR="00D05B15" w:rsidRPr="005D611D">
        <w:rPr>
          <w:rFonts w:ascii="Times New Roman" w:eastAsia="Calibri" w:hAnsi="Times New Roman" w:cs="Times New Roman"/>
          <w:sz w:val="28"/>
          <w:szCs w:val="28"/>
          <w:lang w:eastAsia="ru-RU"/>
        </w:rPr>
        <w:t xml:space="preserve"> </w:t>
      </w:r>
    </w:p>
    <w:p w:rsidR="001D2B6D" w:rsidRPr="00F868E5" w:rsidRDefault="00523E6D" w:rsidP="00F868E5">
      <w:pPr>
        <w:spacing w:after="0" w:line="240" w:lineRule="auto"/>
        <w:ind w:firstLine="708"/>
        <w:jc w:val="both"/>
        <w:rPr>
          <w:rFonts w:ascii="Times New Roman" w:eastAsia="Calibri" w:hAnsi="Times New Roman" w:cs="Times New Roman"/>
          <w:sz w:val="28"/>
          <w:szCs w:val="28"/>
          <w:lang w:eastAsia="ru-RU"/>
        </w:rPr>
      </w:pPr>
      <w:r w:rsidRPr="00523E6D">
        <w:rPr>
          <w:rFonts w:ascii="Times New Roman" w:eastAsia="Calibri" w:hAnsi="Times New Roman" w:cs="Times New Roman"/>
          <w:sz w:val="28"/>
          <w:szCs w:val="28"/>
          <w:lang w:eastAsia="ru-RU"/>
        </w:rPr>
        <w:t>В 2017 году  на территории М</w:t>
      </w:r>
      <w:r>
        <w:rPr>
          <w:rFonts w:ascii="Times New Roman" w:eastAsia="Calibri" w:hAnsi="Times New Roman" w:cs="Times New Roman"/>
          <w:sz w:val="28"/>
          <w:szCs w:val="28"/>
          <w:lang w:eastAsia="ru-RU"/>
        </w:rPr>
        <w:t xml:space="preserve">ошковской </w:t>
      </w:r>
      <w:r w:rsidRPr="00523E6D">
        <w:rPr>
          <w:rFonts w:ascii="Times New Roman" w:eastAsia="Calibri" w:hAnsi="Times New Roman" w:cs="Times New Roman"/>
          <w:sz w:val="28"/>
          <w:szCs w:val="28"/>
          <w:lang w:eastAsia="ru-RU"/>
        </w:rPr>
        <w:t xml:space="preserve">СОШ  №1 установлена площадка для подготовки и сдачи нормативов ГТО. </w:t>
      </w:r>
      <w:r w:rsidRPr="00523E6D">
        <w:rPr>
          <w:rFonts w:ascii="Times New Roman" w:hAnsi="Times New Roman" w:cs="Times New Roman"/>
          <w:color w:val="000000"/>
          <w:spacing w:val="-4"/>
          <w:sz w:val="28"/>
          <w:szCs w:val="28"/>
          <w:lang w:eastAsia="ru-RU"/>
        </w:rPr>
        <w:t xml:space="preserve">В 2019 году  в жилом  </w:t>
      </w:r>
      <w:r w:rsidRPr="00523E6D">
        <w:rPr>
          <w:rFonts w:ascii="Times New Roman" w:hAnsi="Times New Roman" w:cs="Times New Roman"/>
          <w:sz w:val="28"/>
          <w:szCs w:val="28"/>
        </w:rPr>
        <w:t xml:space="preserve">микрорайоне </w:t>
      </w:r>
      <w:r w:rsidR="00F60C45">
        <w:rPr>
          <w:rFonts w:ascii="Times New Roman" w:hAnsi="Times New Roman" w:cs="Times New Roman"/>
          <w:sz w:val="28"/>
          <w:szCs w:val="28"/>
        </w:rPr>
        <w:t xml:space="preserve">р.п. Мошково </w:t>
      </w:r>
      <w:r w:rsidRPr="00523E6D">
        <w:rPr>
          <w:rFonts w:ascii="Times New Roman" w:hAnsi="Times New Roman" w:cs="Times New Roman"/>
          <w:color w:val="000000"/>
          <w:spacing w:val="-4"/>
          <w:sz w:val="28"/>
          <w:szCs w:val="28"/>
          <w:lang w:eastAsia="ru-RU"/>
        </w:rPr>
        <w:t>введены в эксплуатацию 2 плоскостных сооружения (спортивные площадки)</w:t>
      </w:r>
      <w:r>
        <w:rPr>
          <w:rFonts w:ascii="Times New Roman" w:hAnsi="Times New Roman" w:cs="Times New Roman"/>
          <w:color w:val="000000"/>
          <w:spacing w:val="-4"/>
          <w:sz w:val="28"/>
          <w:szCs w:val="28"/>
          <w:lang w:eastAsia="ru-RU"/>
        </w:rPr>
        <w:t xml:space="preserve"> </w:t>
      </w:r>
      <w:r w:rsidR="00224997">
        <w:rPr>
          <w:rFonts w:ascii="Times New Roman" w:hAnsi="Times New Roman" w:cs="Times New Roman"/>
          <w:color w:val="000000"/>
          <w:spacing w:val="-4"/>
          <w:sz w:val="28"/>
          <w:szCs w:val="28"/>
          <w:lang w:eastAsia="ru-RU"/>
        </w:rPr>
        <w:t>–</w:t>
      </w:r>
      <w:r w:rsidRPr="00523E6D">
        <w:rPr>
          <w:rFonts w:ascii="Times New Roman" w:hAnsi="Times New Roman" w:cs="Times New Roman"/>
          <w:sz w:val="28"/>
          <w:szCs w:val="28"/>
        </w:rPr>
        <w:t xml:space="preserve"> установлена детская спортивная площадка  (инициативное бюджетирование) – за счет жителей микрорайона, муниципального</w:t>
      </w:r>
      <w:r w:rsidRPr="00523E6D">
        <w:rPr>
          <w:szCs w:val="28"/>
        </w:rPr>
        <w:t xml:space="preserve"> </w:t>
      </w:r>
      <w:r w:rsidRPr="00523E6D">
        <w:rPr>
          <w:rFonts w:ascii="Times New Roman" w:hAnsi="Times New Roman" w:cs="Times New Roman"/>
          <w:sz w:val="28"/>
          <w:szCs w:val="28"/>
        </w:rPr>
        <w:t xml:space="preserve">образования р.п. Мошково, и областного бюджета </w:t>
      </w:r>
      <w:r w:rsidR="00224997">
        <w:rPr>
          <w:rFonts w:ascii="Times New Roman" w:hAnsi="Times New Roman" w:cs="Times New Roman"/>
          <w:sz w:val="28"/>
          <w:szCs w:val="28"/>
        </w:rPr>
        <w:t>–</w:t>
      </w:r>
      <w:r w:rsidRPr="00523E6D">
        <w:rPr>
          <w:rFonts w:ascii="Times New Roman" w:hAnsi="Times New Roman" w:cs="Times New Roman"/>
          <w:sz w:val="28"/>
          <w:szCs w:val="28"/>
        </w:rPr>
        <w:t xml:space="preserve"> спортивная площадка с тренажерами. </w:t>
      </w:r>
      <w:r w:rsidRPr="00523E6D">
        <w:rPr>
          <w:rFonts w:ascii="Times New Roman" w:hAnsi="Times New Roman" w:cs="Times New Roman"/>
          <w:color w:val="000000"/>
          <w:spacing w:val="-4"/>
          <w:sz w:val="28"/>
          <w:szCs w:val="28"/>
          <w:lang w:eastAsia="ru-RU"/>
        </w:rPr>
        <w:t xml:space="preserve"> </w:t>
      </w:r>
      <w:r w:rsidRPr="00523E6D">
        <w:rPr>
          <w:rFonts w:ascii="Times New Roman" w:eastAsia="Calibri" w:hAnsi="Times New Roman" w:cs="Times New Roman"/>
          <w:sz w:val="28"/>
          <w:szCs w:val="28"/>
          <w:lang w:eastAsia="ru-RU"/>
        </w:rPr>
        <w:t>В 2020 году в</w:t>
      </w:r>
      <w:r w:rsidRPr="00523E6D">
        <w:rPr>
          <w:color w:val="000000"/>
          <w:szCs w:val="28"/>
        </w:rPr>
        <w:t xml:space="preserve"> </w:t>
      </w:r>
      <w:r w:rsidRPr="00523E6D">
        <w:rPr>
          <w:rFonts w:ascii="Times New Roman" w:hAnsi="Times New Roman" w:cs="Times New Roman"/>
          <w:color w:val="000000"/>
          <w:sz w:val="28"/>
          <w:szCs w:val="28"/>
        </w:rPr>
        <w:t xml:space="preserve">рамках </w:t>
      </w:r>
      <w:r w:rsidRPr="00523E6D">
        <w:rPr>
          <w:rFonts w:ascii="Times New Roman" w:hAnsi="Times New Roman" w:cs="Times New Roman"/>
          <w:sz w:val="28"/>
          <w:szCs w:val="28"/>
        </w:rPr>
        <w:t xml:space="preserve">регионального проекта Новосибирской области «Спорт </w:t>
      </w:r>
      <w:r w:rsidR="00224997">
        <w:rPr>
          <w:rFonts w:ascii="Times New Roman" w:hAnsi="Times New Roman" w:cs="Times New Roman"/>
          <w:sz w:val="28"/>
          <w:szCs w:val="28"/>
        </w:rPr>
        <w:t>–</w:t>
      </w:r>
      <w:r w:rsidRPr="00523E6D">
        <w:rPr>
          <w:rFonts w:ascii="Times New Roman" w:hAnsi="Times New Roman" w:cs="Times New Roman"/>
          <w:sz w:val="28"/>
          <w:szCs w:val="28"/>
        </w:rPr>
        <w:t xml:space="preserve"> норма жизни» государственной программы Новосибирской области </w:t>
      </w:r>
      <w:r w:rsidR="00224997">
        <w:rPr>
          <w:rFonts w:ascii="Times New Roman" w:hAnsi="Times New Roman" w:cs="Times New Roman"/>
          <w:sz w:val="28"/>
          <w:szCs w:val="28"/>
        </w:rPr>
        <w:t>«</w:t>
      </w:r>
      <w:r w:rsidRPr="00523E6D">
        <w:rPr>
          <w:rFonts w:ascii="Times New Roman" w:hAnsi="Times New Roman" w:cs="Times New Roman"/>
          <w:sz w:val="28"/>
          <w:szCs w:val="28"/>
        </w:rPr>
        <w:t xml:space="preserve">Развитие физической культуры и спорта в Новосибирской области» на территории МСОШ №2 обустроена площадка ГТО </w:t>
      </w:r>
      <w:r w:rsidR="00224997">
        <w:rPr>
          <w:rFonts w:ascii="Times New Roman" w:hAnsi="Times New Roman" w:cs="Times New Roman"/>
          <w:sz w:val="28"/>
          <w:szCs w:val="28"/>
        </w:rPr>
        <w:t>–</w:t>
      </w:r>
      <w:r w:rsidRPr="00523E6D">
        <w:rPr>
          <w:rFonts w:ascii="Times New Roman" w:hAnsi="Times New Roman" w:cs="Times New Roman"/>
          <w:sz w:val="28"/>
          <w:szCs w:val="28"/>
        </w:rPr>
        <w:t xml:space="preserve"> </w:t>
      </w:r>
      <w:r w:rsidRPr="00523E6D">
        <w:rPr>
          <w:rFonts w:ascii="Times New Roman" w:eastAsia="Calibri" w:hAnsi="Times New Roman" w:cs="Times New Roman"/>
          <w:sz w:val="28"/>
          <w:szCs w:val="28"/>
          <w:lang w:eastAsia="ru-RU"/>
        </w:rPr>
        <w:t>для подготовки и сдачи нормативов ГТО</w:t>
      </w:r>
      <w:r w:rsidRPr="00523E6D">
        <w:rPr>
          <w:rFonts w:ascii="Times New Roman" w:hAnsi="Times New Roman" w:cs="Times New Roman"/>
          <w:sz w:val="28"/>
          <w:szCs w:val="28"/>
        </w:rPr>
        <w:t xml:space="preserve">. </w:t>
      </w:r>
      <w:r w:rsidR="000A51B3" w:rsidRPr="00F868E5">
        <w:rPr>
          <w:rFonts w:ascii="Times New Roman" w:eastAsia="Calibri" w:hAnsi="Times New Roman" w:cs="Times New Roman"/>
          <w:sz w:val="28"/>
          <w:szCs w:val="28"/>
          <w:lang w:eastAsia="ru-RU"/>
        </w:rPr>
        <w:t xml:space="preserve">Начато строительство стадиона в р.п.Мошково. </w:t>
      </w:r>
    </w:p>
    <w:p w:rsidR="00823E37" w:rsidRDefault="00823E37" w:rsidP="00D05B15">
      <w:pPr>
        <w:spacing w:after="0" w:line="240" w:lineRule="auto"/>
        <w:ind w:firstLine="709"/>
        <w:jc w:val="both"/>
        <w:rPr>
          <w:rFonts w:ascii="Times New Roman" w:eastAsia="Calibri" w:hAnsi="Times New Roman" w:cs="Times New Roman"/>
          <w:sz w:val="28"/>
          <w:szCs w:val="28"/>
          <w:highlight w:val="yellow"/>
          <w:lang w:eastAsia="ru-RU"/>
        </w:rPr>
      </w:pPr>
    </w:p>
    <w:p w:rsidR="00823E37" w:rsidRDefault="00823E37" w:rsidP="00145B3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23E37">
        <w:rPr>
          <w:rFonts w:ascii="Times New Roman" w:eastAsia="Times New Roman" w:hAnsi="Times New Roman" w:cs="Times New Roman"/>
          <w:b/>
          <w:sz w:val="28"/>
          <w:szCs w:val="28"/>
          <w:lang w:eastAsia="ru-RU"/>
        </w:rPr>
        <w:t>3. Варианты внутренних условий и характеристик</w:t>
      </w:r>
      <w:r w:rsidR="00145B37">
        <w:rPr>
          <w:rFonts w:ascii="Times New Roman" w:eastAsia="Times New Roman" w:hAnsi="Times New Roman" w:cs="Times New Roman"/>
          <w:b/>
          <w:sz w:val="28"/>
          <w:szCs w:val="28"/>
          <w:lang w:eastAsia="ru-RU"/>
        </w:rPr>
        <w:t xml:space="preserve"> </w:t>
      </w:r>
      <w:r w:rsidRPr="00823E37">
        <w:rPr>
          <w:rFonts w:ascii="Times New Roman" w:eastAsia="Times New Roman" w:hAnsi="Times New Roman" w:cs="Times New Roman"/>
          <w:b/>
          <w:sz w:val="28"/>
          <w:szCs w:val="28"/>
          <w:lang w:eastAsia="ru-RU"/>
        </w:rPr>
        <w:t xml:space="preserve">социально-экономического развития </w:t>
      </w:r>
      <w:r>
        <w:rPr>
          <w:rFonts w:ascii="Times New Roman" w:eastAsia="Times New Roman" w:hAnsi="Times New Roman" w:cs="Times New Roman"/>
          <w:b/>
          <w:sz w:val="28"/>
          <w:szCs w:val="28"/>
          <w:lang w:eastAsia="ru-RU"/>
        </w:rPr>
        <w:t xml:space="preserve">Мошковского района </w:t>
      </w:r>
      <w:r w:rsidR="00330A64">
        <w:rPr>
          <w:rFonts w:ascii="Times New Roman" w:eastAsia="Times New Roman" w:hAnsi="Times New Roman" w:cs="Times New Roman"/>
          <w:b/>
          <w:sz w:val="28"/>
          <w:szCs w:val="28"/>
          <w:lang w:eastAsia="ru-RU"/>
        </w:rPr>
        <w:t xml:space="preserve"> </w:t>
      </w:r>
      <w:r w:rsidRPr="00823E37">
        <w:rPr>
          <w:rFonts w:ascii="Times New Roman" w:eastAsia="Times New Roman" w:hAnsi="Times New Roman" w:cs="Times New Roman"/>
          <w:b/>
          <w:sz w:val="28"/>
          <w:szCs w:val="28"/>
          <w:lang w:eastAsia="ru-RU"/>
        </w:rPr>
        <w:t xml:space="preserve">в долгосрочной перспективе. </w:t>
      </w:r>
    </w:p>
    <w:p w:rsidR="00823E37" w:rsidRDefault="00823E37" w:rsidP="00823E3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23E37">
        <w:rPr>
          <w:rFonts w:ascii="Times New Roman" w:eastAsia="Times New Roman" w:hAnsi="Times New Roman" w:cs="Times New Roman"/>
          <w:b/>
          <w:sz w:val="28"/>
          <w:szCs w:val="28"/>
          <w:lang w:eastAsia="ru-RU"/>
        </w:rPr>
        <w:t>Ключевые направления развития</w:t>
      </w:r>
      <w:r>
        <w:rPr>
          <w:rFonts w:ascii="Times New Roman" w:eastAsia="Times New Roman" w:hAnsi="Times New Roman" w:cs="Times New Roman"/>
          <w:b/>
          <w:sz w:val="28"/>
          <w:szCs w:val="28"/>
          <w:lang w:eastAsia="ru-RU"/>
        </w:rPr>
        <w:t xml:space="preserve"> </w:t>
      </w:r>
      <w:r w:rsidRPr="00823E37">
        <w:rPr>
          <w:rFonts w:ascii="Times New Roman" w:eastAsia="Times New Roman" w:hAnsi="Times New Roman" w:cs="Times New Roman"/>
          <w:b/>
          <w:sz w:val="28"/>
          <w:szCs w:val="28"/>
          <w:lang w:eastAsia="ru-RU"/>
        </w:rPr>
        <w:t xml:space="preserve">экономики и социальной сферы </w:t>
      </w:r>
    </w:p>
    <w:p w:rsidR="00823E37" w:rsidRPr="00823E37" w:rsidRDefault="00823E37" w:rsidP="00204DF1">
      <w:pPr>
        <w:widowControl w:val="0"/>
        <w:autoSpaceDE w:val="0"/>
        <w:autoSpaceDN w:val="0"/>
        <w:spacing w:after="0" w:line="240" w:lineRule="auto"/>
        <w:jc w:val="center"/>
        <w:rPr>
          <w:rFonts w:ascii="Calibri" w:eastAsia="Times New Roman" w:hAnsi="Calibri" w:cs="Calibri"/>
          <w:szCs w:val="20"/>
          <w:lang w:eastAsia="ru-RU"/>
        </w:rPr>
      </w:pPr>
      <w:r>
        <w:rPr>
          <w:rFonts w:ascii="Times New Roman" w:eastAsia="Times New Roman" w:hAnsi="Times New Roman" w:cs="Times New Roman"/>
          <w:b/>
          <w:sz w:val="28"/>
          <w:szCs w:val="28"/>
          <w:lang w:eastAsia="ru-RU"/>
        </w:rPr>
        <w:t xml:space="preserve">Мошковского района </w:t>
      </w:r>
    </w:p>
    <w:p w:rsidR="00330A64" w:rsidRDefault="00330A64"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p>
    <w:p w:rsidR="00823E37" w:rsidRDefault="00823E37"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r w:rsidRPr="00E5365C">
        <w:rPr>
          <w:rFonts w:ascii="Times New Roman" w:eastAsia="Calibri" w:hAnsi="Times New Roman" w:cs="Times New Roman"/>
          <w:bCs/>
          <w:sz w:val="28"/>
          <w:szCs w:val="28"/>
          <w:lang w:eastAsia="ru-RU"/>
        </w:rPr>
        <w:t xml:space="preserve">Прогноз на долгосрочный период разработан в трех вариантах социально-экономического развития </w:t>
      </w:r>
      <w:r>
        <w:rPr>
          <w:rFonts w:ascii="Times New Roman" w:eastAsia="Calibri" w:hAnsi="Times New Roman" w:cs="Times New Roman"/>
          <w:bCs/>
          <w:sz w:val="28"/>
          <w:szCs w:val="28"/>
          <w:lang w:eastAsia="ru-RU"/>
        </w:rPr>
        <w:t>Мошковского района</w:t>
      </w:r>
      <w:r w:rsidRPr="00E5365C">
        <w:rPr>
          <w:rFonts w:ascii="Times New Roman" w:eastAsia="Calibri" w:hAnsi="Times New Roman" w:cs="Times New Roman"/>
          <w:bCs/>
          <w:sz w:val="28"/>
          <w:szCs w:val="28"/>
          <w:lang w:eastAsia="ru-RU"/>
        </w:rPr>
        <w:t>, характеризующихся степенью влияния факторов внутренней и внешней среды:</w:t>
      </w:r>
    </w:p>
    <w:p w:rsidR="00823E37" w:rsidRPr="00823E37" w:rsidRDefault="00823E37"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r w:rsidRPr="00823E37">
        <w:rPr>
          <w:rFonts w:ascii="Times New Roman" w:eastAsia="Calibri" w:hAnsi="Times New Roman" w:cs="Times New Roman"/>
          <w:bCs/>
          <w:sz w:val="28"/>
          <w:szCs w:val="28"/>
          <w:lang w:eastAsia="ru-RU"/>
        </w:rPr>
        <w:t>привлечением средств федерального бюджета, в том числе в рамках реализации национальных проектов, федеральных и ведомственных проектов, комплексов процессных мероприятий;</w:t>
      </w:r>
    </w:p>
    <w:p w:rsidR="00823E37" w:rsidRPr="00823E37" w:rsidRDefault="00823E37"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r w:rsidRPr="00823E37">
        <w:rPr>
          <w:rFonts w:ascii="Times New Roman" w:eastAsia="Calibri" w:hAnsi="Times New Roman" w:cs="Times New Roman"/>
          <w:bCs/>
          <w:sz w:val="28"/>
          <w:szCs w:val="28"/>
          <w:lang w:eastAsia="ru-RU"/>
        </w:rPr>
        <w:t xml:space="preserve">созданием благоприятных условий для привлечения инвестиций в экономику </w:t>
      </w:r>
      <w:r>
        <w:rPr>
          <w:rFonts w:ascii="Times New Roman" w:eastAsia="Calibri" w:hAnsi="Times New Roman" w:cs="Times New Roman"/>
          <w:bCs/>
          <w:sz w:val="28"/>
          <w:szCs w:val="28"/>
          <w:lang w:eastAsia="ru-RU"/>
        </w:rPr>
        <w:t>Мошковского района</w:t>
      </w:r>
      <w:r w:rsidRPr="00823E37">
        <w:rPr>
          <w:rFonts w:ascii="Times New Roman" w:eastAsia="Calibri" w:hAnsi="Times New Roman" w:cs="Times New Roman"/>
          <w:bCs/>
          <w:sz w:val="28"/>
          <w:szCs w:val="28"/>
          <w:lang w:eastAsia="ru-RU"/>
        </w:rPr>
        <w:t>, для ведения бизнеса;</w:t>
      </w:r>
    </w:p>
    <w:p w:rsidR="00823E37" w:rsidRPr="00823E37" w:rsidRDefault="00823E37"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r w:rsidRPr="00823E37">
        <w:rPr>
          <w:rFonts w:ascii="Times New Roman" w:eastAsia="Calibri" w:hAnsi="Times New Roman" w:cs="Times New Roman"/>
          <w:bCs/>
          <w:sz w:val="28"/>
          <w:szCs w:val="28"/>
          <w:lang w:eastAsia="ru-RU"/>
        </w:rPr>
        <w:t xml:space="preserve">эффективным использованием потенциала </w:t>
      </w:r>
      <w:r>
        <w:rPr>
          <w:rFonts w:ascii="Times New Roman" w:eastAsia="Calibri" w:hAnsi="Times New Roman" w:cs="Times New Roman"/>
          <w:bCs/>
          <w:sz w:val="28"/>
          <w:szCs w:val="28"/>
          <w:lang w:eastAsia="ru-RU"/>
        </w:rPr>
        <w:t xml:space="preserve">Мошковского района </w:t>
      </w:r>
      <w:r w:rsidRPr="00823E37">
        <w:rPr>
          <w:rFonts w:ascii="Times New Roman" w:eastAsia="Calibri" w:hAnsi="Times New Roman" w:cs="Times New Roman"/>
          <w:bCs/>
          <w:sz w:val="28"/>
          <w:szCs w:val="28"/>
          <w:lang w:eastAsia="ru-RU"/>
        </w:rPr>
        <w:t>по приоритетным направлениям развития научно-т</w:t>
      </w:r>
      <w:r>
        <w:rPr>
          <w:rFonts w:ascii="Times New Roman" w:eastAsia="Calibri" w:hAnsi="Times New Roman" w:cs="Times New Roman"/>
          <w:bCs/>
          <w:sz w:val="28"/>
          <w:szCs w:val="28"/>
          <w:lang w:eastAsia="ru-RU"/>
        </w:rPr>
        <w:t>ехнологического комплекса Новосибирской области</w:t>
      </w:r>
      <w:r w:rsidRPr="00823E37">
        <w:rPr>
          <w:rFonts w:ascii="Times New Roman" w:eastAsia="Calibri" w:hAnsi="Times New Roman" w:cs="Times New Roman"/>
          <w:bCs/>
          <w:sz w:val="28"/>
          <w:szCs w:val="28"/>
          <w:lang w:eastAsia="ru-RU"/>
        </w:rPr>
        <w:t xml:space="preserve">; </w:t>
      </w:r>
    </w:p>
    <w:p w:rsidR="00823E37" w:rsidRDefault="00823E37"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r w:rsidRPr="00823E37">
        <w:rPr>
          <w:rFonts w:ascii="Times New Roman" w:eastAsia="Calibri" w:hAnsi="Times New Roman" w:cs="Times New Roman"/>
          <w:bCs/>
          <w:sz w:val="28"/>
          <w:szCs w:val="28"/>
          <w:lang w:eastAsia="ru-RU"/>
        </w:rPr>
        <w:t>достижением высокого уровня цифровой зрелости всех ключевых отраслей экономики и со</w:t>
      </w:r>
      <w:r>
        <w:rPr>
          <w:rFonts w:ascii="Times New Roman" w:eastAsia="Calibri" w:hAnsi="Times New Roman" w:cs="Times New Roman"/>
          <w:bCs/>
          <w:sz w:val="28"/>
          <w:szCs w:val="28"/>
          <w:lang w:eastAsia="ru-RU"/>
        </w:rPr>
        <w:t>циальной сферы Мошковского района</w:t>
      </w:r>
      <w:r w:rsidRPr="00823E37">
        <w:rPr>
          <w:rFonts w:ascii="Times New Roman" w:eastAsia="Calibri" w:hAnsi="Times New Roman" w:cs="Times New Roman"/>
          <w:bCs/>
          <w:sz w:val="28"/>
          <w:szCs w:val="28"/>
          <w:lang w:eastAsia="ru-RU"/>
        </w:rPr>
        <w:t>, созданием условий для внедрения цифровых технологий на крупных, средних, а</w:t>
      </w:r>
      <w:r>
        <w:rPr>
          <w:rFonts w:ascii="Times New Roman" w:eastAsia="Calibri" w:hAnsi="Times New Roman" w:cs="Times New Roman"/>
          <w:bCs/>
          <w:sz w:val="28"/>
          <w:szCs w:val="28"/>
          <w:lang w:eastAsia="ru-RU"/>
        </w:rPr>
        <w:t xml:space="preserve"> также малых предприятиях в райо</w:t>
      </w:r>
      <w:r w:rsidR="00AA2C29">
        <w:rPr>
          <w:rFonts w:ascii="Times New Roman" w:eastAsia="Calibri" w:hAnsi="Times New Roman" w:cs="Times New Roman"/>
          <w:bCs/>
          <w:sz w:val="28"/>
          <w:szCs w:val="28"/>
          <w:lang w:eastAsia="ru-RU"/>
        </w:rPr>
        <w:t>не;</w:t>
      </w:r>
      <w:r w:rsidRPr="00823E37">
        <w:rPr>
          <w:rFonts w:ascii="Times New Roman" w:eastAsia="Calibri" w:hAnsi="Times New Roman" w:cs="Times New Roman"/>
          <w:bCs/>
          <w:sz w:val="28"/>
          <w:szCs w:val="28"/>
          <w:lang w:eastAsia="ru-RU"/>
        </w:rPr>
        <w:t xml:space="preserve"> </w:t>
      </w:r>
    </w:p>
    <w:p w:rsidR="00823E37" w:rsidRDefault="00823E37"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r w:rsidRPr="00823E37">
        <w:rPr>
          <w:rFonts w:ascii="Times New Roman" w:eastAsia="Calibri" w:hAnsi="Times New Roman" w:cs="Times New Roman"/>
          <w:bCs/>
          <w:sz w:val="28"/>
          <w:szCs w:val="28"/>
          <w:lang w:eastAsia="ru-RU"/>
        </w:rPr>
        <w:t>массовым внедрением в производство передовых технологий, в том числе цифр</w:t>
      </w:r>
      <w:r w:rsidR="00AA2C29">
        <w:rPr>
          <w:rFonts w:ascii="Times New Roman" w:eastAsia="Calibri" w:hAnsi="Times New Roman" w:cs="Times New Roman"/>
          <w:bCs/>
          <w:sz w:val="28"/>
          <w:szCs w:val="28"/>
          <w:lang w:eastAsia="ru-RU"/>
        </w:rPr>
        <w:t>овых</w:t>
      </w:r>
      <w:r w:rsidRPr="00823E37">
        <w:rPr>
          <w:rFonts w:ascii="Times New Roman" w:eastAsia="Calibri" w:hAnsi="Times New Roman" w:cs="Times New Roman"/>
          <w:bCs/>
          <w:sz w:val="28"/>
          <w:szCs w:val="28"/>
          <w:lang w:eastAsia="ru-RU"/>
        </w:rPr>
        <w:t>.</w:t>
      </w:r>
    </w:p>
    <w:p w:rsidR="00823E37" w:rsidRDefault="00823E37"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p>
    <w:p w:rsidR="00823E37" w:rsidRPr="00D67F46" w:rsidRDefault="00823E37"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В</w:t>
      </w:r>
      <w:r w:rsidRPr="00D67F46">
        <w:rPr>
          <w:rFonts w:ascii="Times New Roman" w:eastAsia="Calibri" w:hAnsi="Times New Roman" w:cs="Times New Roman"/>
          <w:bCs/>
          <w:sz w:val="28"/>
          <w:szCs w:val="28"/>
          <w:lang w:eastAsia="ru-RU"/>
        </w:rPr>
        <w:t xml:space="preserve">ариант 1 (консервативный) </w:t>
      </w:r>
      <w:r w:rsidR="00224997">
        <w:rPr>
          <w:rFonts w:ascii="Times New Roman" w:eastAsia="Calibri" w:hAnsi="Times New Roman" w:cs="Times New Roman"/>
          <w:bCs/>
          <w:sz w:val="28"/>
          <w:szCs w:val="28"/>
          <w:lang w:eastAsia="ru-RU"/>
        </w:rPr>
        <w:t>–</w:t>
      </w:r>
      <w:r w:rsidRPr="00D67F46">
        <w:rPr>
          <w:rFonts w:ascii="Times New Roman" w:eastAsia="Calibri" w:hAnsi="Times New Roman" w:cs="Times New Roman"/>
          <w:bCs/>
          <w:sz w:val="28"/>
          <w:szCs w:val="28"/>
          <w:lang w:eastAsia="ru-RU"/>
        </w:rPr>
        <w:t xml:space="preserve"> предполагает консервативное развитие, сдержанную инвестиционную политику частных компаний при относительно слабо</w:t>
      </w:r>
      <w:r>
        <w:rPr>
          <w:rFonts w:ascii="Times New Roman" w:eastAsia="Calibri" w:hAnsi="Times New Roman" w:cs="Times New Roman"/>
          <w:bCs/>
          <w:sz w:val="28"/>
          <w:szCs w:val="28"/>
          <w:lang w:eastAsia="ru-RU"/>
        </w:rPr>
        <w:t>м росте потребительского спроса.</w:t>
      </w:r>
    </w:p>
    <w:p w:rsidR="006C2A63" w:rsidRDefault="00823E37" w:rsidP="00823E37">
      <w:pPr>
        <w:shd w:val="clear" w:color="auto" w:fill="FFFFFF"/>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D67F46">
        <w:rPr>
          <w:rFonts w:ascii="Times New Roman" w:eastAsia="Calibri" w:hAnsi="Times New Roman" w:cs="Times New Roman"/>
          <w:bCs/>
          <w:sz w:val="28"/>
          <w:szCs w:val="28"/>
          <w:lang w:eastAsia="ru-RU"/>
        </w:rPr>
        <w:t>ариант 2 (целево</w:t>
      </w:r>
      <w:r>
        <w:rPr>
          <w:rFonts w:ascii="Times New Roman" w:eastAsia="Calibri" w:hAnsi="Times New Roman" w:cs="Times New Roman"/>
          <w:bCs/>
          <w:sz w:val="28"/>
          <w:szCs w:val="28"/>
          <w:lang w:eastAsia="ru-RU"/>
        </w:rPr>
        <w:t xml:space="preserve">й) </w:t>
      </w:r>
      <w:r w:rsidRPr="00D67F46">
        <w:rPr>
          <w:rFonts w:ascii="Times New Roman" w:eastAsia="Calibri" w:hAnsi="Times New Roman" w:cs="Times New Roman"/>
          <w:bCs/>
          <w:sz w:val="28"/>
          <w:szCs w:val="28"/>
          <w:lang w:eastAsia="ru-RU"/>
        </w:rPr>
        <w:t xml:space="preserve"> - </w:t>
      </w:r>
      <w:r w:rsidR="006C2A63" w:rsidRPr="006C2A63">
        <w:rPr>
          <w:rFonts w:ascii="Times New Roman" w:eastAsia="Calibri" w:hAnsi="Times New Roman" w:cs="Times New Roman"/>
          <w:bCs/>
          <w:sz w:val="28"/>
          <w:szCs w:val="28"/>
          <w:lang w:eastAsia="ru-RU"/>
        </w:rPr>
        <w:t>предполагает оживление и рост в экономике района при неухудшающихся внешних условиях, создание необходимых условий для инновационного развития, увеличения инвестиций, в том числе расширение источников, механизмов и инструментов финансирования. Ускоренная реализация национальных проектов,  инфраструктурных проектов на территории района.</w:t>
      </w:r>
    </w:p>
    <w:p w:rsidR="00110689" w:rsidRDefault="00823E37" w:rsidP="005D4543">
      <w:pPr>
        <w:shd w:val="clear" w:color="auto" w:fill="FFFFFF"/>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В</w:t>
      </w:r>
      <w:r w:rsidRPr="00D67F46">
        <w:rPr>
          <w:rFonts w:ascii="Times New Roman" w:eastAsia="Calibri" w:hAnsi="Times New Roman" w:cs="Times New Roman"/>
          <w:bCs/>
          <w:sz w:val="28"/>
          <w:szCs w:val="28"/>
          <w:lang w:eastAsia="ru-RU"/>
        </w:rPr>
        <w:t xml:space="preserve">ариант 3 (инновационный) </w:t>
      </w:r>
      <w:r w:rsidR="00224997">
        <w:rPr>
          <w:rFonts w:ascii="Times New Roman" w:eastAsia="Calibri" w:hAnsi="Times New Roman" w:cs="Times New Roman"/>
          <w:bCs/>
          <w:sz w:val="28"/>
          <w:szCs w:val="28"/>
          <w:lang w:eastAsia="ru-RU"/>
        </w:rPr>
        <w:t>–</w:t>
      </w:r>
      <w:r w:rsidRPr="00D67F46">
        <w:rPr>
          <w:rFonts w:ascii="Times New Roman" w:eastAsia="Calibri" w:hAnsi="Times New Roman" w:cs="Times New Roman"/>
          <w:bCs/>
          <w:sz w:val="28"/>
          <w:szCs w:val="28"/>
          <w:lang w:eastAsia="ru-RU"/>
        </w:rPr>
        <w:t xml:space="preserve"> </w:t>
      </w:r>
      <w:r w:rsidR="005D4543" w:rsidRPr="005D4543">
        <w:rPr>
          <w:rFonts w:ascii="Times New Roman" w:eastAsia="Calibri" w:hAnsi="Times New Roman" w:cs="Times New Roman"/>
          <w:sz w:val="28"/>
          <w:szCs w:val="28"/>
          <w:lang w:eastAsia="ru-RU"/>
        </w:rPr>
        <w:t>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новейших технологических разработок, ускоренном инновационном развитии отраслей-лидеров.</w:t>
      </w:r>
    </w:p>
    <w:p w:rsidR="005D4543" w:rsidRDefault="005D4543" w:rsidP="005D4543">
      <w:pPr>
        <w:shd w:val="clear" w:color="auto" w:fill="FFFFFF"/>
        <w:spacing w:after="0" w:line="240" w:lineRule="auto"/>
        <w:ind w:firstLine="708"/>
        <w:jc w:val="both"/>
        <w:rPr>
          <w:rFonts w:ascii="Times New Roman" w:eastAsia="Calibri" w:hAnsi="Times New Roman" w:cs="Times New Roman"/>
          <w:sz w:val="28"/>
          <w:szCs w:val="28"/>
          <w:highlight w:val="yellow"/>
          <w:lang w:eastAsia="ru-RU"/>
        </w:rPr>
      </w:pPr>
    </w:p>
    <w:p w:rsidR="00110689" w:rsidRPr="00A76D26" w:rsidRDefault="00110689" w:rsidP="00BE05F7">
      <w:pPr>
        <w:spacing w:after="0" w:line="240" w:lineRule="auto"/>
        <w:ind w:firstLine="851"/>
        <w:jc w:val="both"/>
        <w:rPr>
          <w:rFonts w:ascii="Times New Roman" w:eastAsia="Calibri" w:hAnsi="Times New Roman" w:cs="Times New Roman"/>
          <w:sz w:val="28"/>
          <w:szCs w:val="28"/>
          <w:lang w:eastAsia="ru-RU"/>
        </w:rPr>
      </w:pPr>
      <w:r w:rsidRPr="00A76D26">
        <w:rPr>
          <w:rFonts w:ascii="Times New Roman" w:eastAsia="Calibri" w:hAnsi="Times New Roman" w:cs="Times New Roman"/>
          <w:sz w:val="28"/>
          <w:szCs w:val="28"/>
          <w:lang w:eastAsia="ru-RU"/>
        </w:rPr>
        <w:t>В реализации прогноза на долгосрочный перио</w:t>
      </w:r>
      <w:r>
        <w:rPr>
          <w:rFonts w:ascii="Times New Roman" w:eastAsia="Calibri" w:hAnsi="Times New Roman" w:cs="Times New Roman"/>
          <w:sz w:val="28"/>
          <w:szCs w:val="28"/>
          <w:lang w:eastAsia="ru-RU"/>
        </w:rPr>
        <w:t>д выделяю</w:t>
      </w:r>
      <w:r w:rsidRPr="00A76D26">
        <w:rPr>
          <w:rFonts w:ascii="Times New Roman" w:eastAsia="Calibri" w:hAnsi="Times New Roman" w:cs="Times New Roman"/>
          <w:sz w:val="28"/>
          <w:szCs w:val="28"/>
          <w:lang w:eastAsia="ru-RU"/>
        </w:rPr>
        <w:t>тся три основных этапа:</w:t>
      </w:r>
    </w:p>
    <w:p w:rsidR="00110689" w:rsidRPr="00A76D26" w:rsidRDefault="00110689" w:rsidP="00BE05F7">
      <w:pPr>
        <w:spacing w:after="0" w:line="240" w:lineRule="auto"/>
        <w:ind w:firstLine="851"/>
        <w:jc w:val="both"/>
        <w:rPr>
          <w:rFonts w:ascii="Times New Roman" w:eastAsia="Calibri" w:hAnsi="Times New Roman" w:cs="Times New Roman"/>
          <w:sz w:val="28"/>
          <w:szCs w:val="28"/>
          <w:lang w:eastAsia="ru-RU"/>
        </w:rPr>
      </w:pPr>
      <w:r w:rsidRPr="00A76D26">
        <w:rPr>
          <w:rFonts w:ascii="Times New Roman" w:eastAsia="Calibri" w:hAnsi="Times New Roman" w:cs="Times New Roman"/>
          <w:sz w:val="28"/>
          <w:szCs w:val="28"/>
          <w:lang w:eastAsia="ru-RU"/>
        </w:rPr>
        <w:t xml:space="preserve">2022 </w:t>
      </w:r>
      <w:r w:rsidR="00224997">
        <w:rPr>
          <w:rFonts w:ascii="Times New Roman" w:eastAsia="Calibri" w:hAnsi="Times New Roman" w:cs="Times New Roman"/>
          <w:sz w:val="28"/>
          <w:szCs w:val="28"/>
          <w:lang w:eastAsia="ru-RU"/>
        </w:rPr>
        <w:t>–</w:t>
      </w:r>
      <w:r w:rsidRPr="00A76D26">
        <w:rPr>
          <w:rFonts w:ascii="Times New Roman" w:eastAsia="Calibri" w:hAnsi="Times New Roman" w:cs="Times New Roman"/>
          <w:sz w:val="28"/>
          <w:szCs w:val="28"/>
          <w:lang w:eastAsia="ru-RU"/>
        </w:rPr>
        <w:t xml:space="preserve"> 2024 годы </w:t>
      </w:r>
      <w:r w:rsidR="00224997">
        <w:rPr>
          <w:rFonts w:ascii="Times New Roman" w:eastAsia="Calibri" w:hAnsi="Times New Roman" w:cs="Times New Roman"/>
          <w:sz w:val="28"/>
          <w:szCs w:val="28"/>
          <w:lang w:eastAsia="ru-RU"/>
        </w:rPr>
        <w:t>–</w:t>
      </w:r>
      <w:r w:rsidRPr="00A76D26">
        <w:rPr>
          <w:rFonts w:ascii="Times New Roman" w:eastAsia="Calibri" w:hAnsi="Times New Roman" w:cs="Times New Roman"/>
          <w:sz w:val="28"/>
          <w:szCs w:val="28"/>
          <w:lang w:eastAsia="ru-RU"/>
        </w:rPr>
        <w:t xml:space="preserve"> этап оживления;</w:t>
      </w:r>
    </w:p>
    <w:p w:rsidR="00110689" w:rsidRPr="00A76D26" w:rsidRDefault="00110689" w:rsidP="00110689">
      <w:pPr>
        <w:spacing w:after="0" w:line="240" w:lineRule="auto"/>
        <w:ind w:firstLine="851"/>
        <w:jc w:val="both"/>
        <w:rPr>
          <w:rFonts w:ascii="Times New Roman" w:eastAsia="Calibri" w:hAnsi="Times New Roman" w:cs="Times New Roman"/>
          <w:sz w:val="28"/>
          <w:szCs w:val="28"/>
          <w:lang w:eastAsia="ru-RU"/>
        </w:rPr>
      </w:pPr>
      <w:r w:rsidRPr="00A76D26">
        <w:rPr>
          <w:rFonts w:ascii="Times New Roman" w:eastAsia="Calibri" w:hAnsi="Times New Roman" w:cs="Times New Roman"/>
          <w:sz w:val="28"/>
          <w:szCs w:val="28"/>
          <w:lang w:eastAsia="ru-RU"/>
        </w:rPr>
        <w:t xml:space="preserve">2025 </w:t>
      </w:r>
      <w:r w:rsidR="00224997">
        <w:rPr>
          <w:rFonts w:ascii="Times New Roman" w:eastAsia="Calibri" w:hAnsi="Times New Roman" w:cs="Times New Roman"/>
          <w:sz w:val="28"/>
          <w:szCs w:val="28"/>
          <w:lang w:eastAsia="ru-RU"/>
        </w:rPr>
        <w:t>–</w:t>
      </w:r>
      <w:r w:rsidRPr="00A76D26">
        <w:rPr>
          <w:rFonts w:ascii="Times New Roman" w:eastAsia="Calibri" w:hAnsi="Times New Roman" w:cs="Times New Roman"/>
          <w:sz w:val="28"/>
          <w:szCs w:val="28"/>
          <w:lang w:eastAsia="ru-RU"/>
        </w:rPr>
        <w:t xml:space="preserve"> 2030 годы </w:t>
      </w:r>
      <w:r w:rsidR="00224997">
        <w:rPr>
          <w:rFonts w:ascii="Times New Roman" w:eastAsia="Calibri" w:hAnsi="Times New Roman" w:cs="Times New Roman"/>
          <w:sz w:val="28"/>
          <w:szCs w:val="28"/>
          <w:lang w:eastAsia="ru-RU"/>
        </w:rPr>
        <w:t>–</w:t>
      </w:r>
      <w:r w:rsidRPr="00A76D26">
        <w:rPr>
          <w:rFonts w:ascii="Times New Roman" w:eastAsia="Calibri" w:hAnsi="Times New Roman" w:cs="Times New Roman"/>
          <w:sz w:val="28"/>
          <w:szCs w:val="28"/>
          <w:lang w:eastAsia="ru-RU"/>
        </w:rPr>
        <w:t xml:space="preserve"> этап опережающего роста;</w:t>
      </w:r>
    </w:p>
    <w:p w:rsidR="00110689" w:rsidRDefault="00110689" w:rsidP="00110689">
      <w:pPr>
        <w:spacing w:after="0" w:line="240" w:lineRule="auto"/>
        <w:ind w:firstLine="851"/>
        <w:jc w:val="both"/>
        <w:rPr>
          <w:rFonts w:ascii="Times New Roman" w:eastAsia="Calibri" w:hAnsi="Times New Roman" w:cs="Times New Roman"/>
          <w:sz w:val="28"/>
          <w:szCs w:val="28"/>
          <w:lang w:eastAsia="ru-RU"/>
        </w:rPr>
      </w:pPr>
      <w:r w:rsidRPr="00A76D26">
        <w:rPr>
          <w:rFonts w:ascii="Times New Roman" w:eastAsia="Calibri" w:hAnsi="Times New Roman" w:cs="Times New Roman"/>
          <w:sz w:val="28"/>
          <w:szCs w:val="28"/>
          <w:lang w:eastAsia="ru-RU"/>
        </w:rPr>
        <w:t xml:space="preserve">2031 </w:t>
      </w:r>
      <w:r w:rsidR="00224997">
        <w:rPr>
          <w:rFonts w:ascii="Times New Roman" w:eastAsia="Calibri" w:hAnsi="Times New Roman" w:cs="Times New Roman"/>
          <w:sz w:val="28"/>
          <w:szCs w:val="28"/>
          <w:lang w:eastAsia="ru-RU"/>
        </w:rPr>
        <w:t>–</w:t>
      </w:r>
      <w:r w:rsidRPr="00A76D26">
        <w:rPr>
          <w:rFonts w:ascii="Times New Roman" w:eastAsia="Calibri" w:hAnsi="Times New Roman" w:cs="Times New Roman"/>
          <w:sz w:val="28"/>
          <w:szCs w:val="28"/>
          <w:lang w:eastAsia="ru-RU"/>
        </w:rPr>
        <w:t xml:space="preserve"> 2036 годы </w:t>
      </w:r>
      <w:r w:rsidR="00224997">
        <w:rPr>
          <w:rFonts w:ascii="Times New Roman" w:eastAsia="Calibri" w:hAnsi="Times New Roman" w:cs="Times New Roman"/>
          <w:sz w:val="28"/>
          <w:szCs w:val="28"/>
          <w:lang w:eastAsia="ru-RU"/>
        </w:rPr>
        <w:t>–</w:t>
      </w:r>
      <w:r w:rsidRPr="00A76D26">
        <w:rPr>
          <w:rFonts w:ascii="Times New Roman" w:eastAsia="Calibri" w:hAnsi="Times New Roman" w:cs="Times New Roman"/>
          <w:sz w:val="28"/>
          <w:szCs w:val="28"/>
          <w:lang w:eastAsia="ru-RU"/>
        </w:rPr>
        <w:t xml:space="preserve"> этап устойчивого развития.</w:t>
      </w:r>
    </w:p>
    <w:p w:rsidR="00110689" w:rsidRDefault="00110689" w:rsidP="00110689">
      <w:pPr>
        <w:spacing w:after="0" w:line="240" w:lineRule="auto"/>
        <w:ind w:firstLine="851"/>
        <w:jc w:val="both"/>
        <w:rPr>
          <w:rFonts w:ascii="Times New Roman" w:eastAsia="Calibri" w:hAnsi="Times New Roman" w:cs="Times New Roman"/>
          <w:sz w:val="28"/>
          <w:szCs w:val="28"/>
          <w:lang w:eastAsia="ru-RU"/>
        </w:rPr>
      </w:pPr>
      <w:r w:rsidRPr="00110689">
        <w:rPr>
          <w:rFonts w:ascii="Times New Roman" w:eastAsia="Calibri" w:hAnsi="Times New Roman" w:cs="Times New Roman"/>
          <w:sz w:val="28"/>
          <w:szCs w:val="28"/>
          <w:lang w:eastAsia="ru-RU"/>
        </w:rPr>
        <w:t xml:space="preserve">Этап оживления характеризуется выходом на траекторию устойчивых положительных темпов роста показателей социально-экономического развития. Этап характеризуется реализацией масштабных проектов, в том числе инфраструктурных, повышением эффективности использования ресурсов, созданием условий для долгосрочного инновационного развития, развитием качественно нового типа мобильности населения и транспортных потоков в экономике. Одновременно возрастает роль и вклад человеческого капитала в экономический рост. Результаты модернизации образования и здравоохранения проявляются не только в развитии указанных секторов новой экономики и сектора общественных услуг, повышении качества предоставляемых ими услуг, но и в повышении качества самого человеческого капитала, его производительной силы. </w:t>
      </w:r>
    </w:p>
    <w:p w:rsidR="00110689" w:rsidRDefault="00110689" w:rsidP="00110689">
      <w:pPr>
        <w:spacing w:after="0" w:line="240" w:lineRule="auto"/>
        <w:ind w:firstLine="851"/>
        <w:jc w:val="both"/>
        <w:rPr>
          <w:rFonts w:ascii="Times New Roman" w:eastAsia="Calibri" w:hAnsi="Times New Roman" w:cs="Times New Roman"/>
          <w:sz w:val="28"/>
          <w:szCs w:val="28"/>
          <w:lang w:eastAsia="ru-RU"/>
        </w:rPr>
      </w:pPr>
      <w:r w:rsidRPr="00110689">
        <w:rPr>
          <w:rFonts w:ascii="Times New Roman" w:eastAsia="Calibri" w:hAnsi="Times New Roman" w:cs="Times New Roman"/>
          <w:sz w:val="28"/>
          <w:szCs w:val="28"/>
          <w:lang w:eastAsia="ru-RU"/>
        </w:rPr>
        <w:t xml:space="preserve">Этап опережающего роста (2025 </w:t>
      </w:r>
      <w:r w:rsidR="00224997">
        <w:rPr>
          <w:rFonts w:ascii="Times New Roman" w:eastAsia="Calibri" w:hAnsi="Times New Roman" w:cs="Times New Roman"/>
          <w:sz w:val="28"/>
          <w:szCs w:val="28"/>
          <w:lang w:eastAsia="ru-RU"/>
        </w:rPr>
        <w:t>–</w:t>
      </w:r>
      <w:r w:rsidRPr="00110689">
        <w:rPr>
          <w:rFonts w:ascii="Times New Roman" w:eastAsia="Calibri" w:hAnsi="Times New Roman" w:cs="Times New Roman"/>
          <w:sz w:val="28"/>
          <w:szCs w:val="28"/>
          <w:lang w:eastAsia="ru-RU"/>
        </w:rPr>
        <w:t xml:space="preserve"> 2030 годы) характеризуется выходом на проектную мощность новых высокотехнологичных отраслей, формированием нового экспортного потенциала, опирающегося на товары и услуги с высокой долей добавленной стоимости. Активно будут создаваться условия для развития высокотехнологичных отраслей промышленности и научных исследований и разработок, повышающих конкурентоспособность отечественной продукции, в том числе и на внешних рынках. </w:t>
      </w:r>
    </w:p>
    <w:p w:rsidR="00110689" w:rsidRDefault="00110689" w:rsidP="00110689">
      <w:pPr>
        <w:spacing w:after="0" w:line="240" w:lineRule="auto"/>
        <w:ind w:firstLine="851"/>
        <w:jc w:val="both"/>
        <w:rPr>
          <w:rFonts w:ascii="Times New Roman" w:eastAsia="Calibri" w:hAnsi="Times New Roman" w:cs="Times New Roman"/>
          <w:sz w:val="28"/>
          <w:szCs w:val="28"/>
          <w:lang w:eastAsia="ru-RU"/>
        </w:rPr>
      </w:pPr>
      <w:r w:rsidRPr="00110689">
        <w:rPr>
          <w:rFonts w:ascii="Times New Roman" w:eastAsia="Calibri" w:hAnsi="Times New Roman" w:cs="Times New Roman"/>
          <w:sz w:val="28"/>
          <w:szCs w:val="28"/>
          <w:lang w:eastAsia="ru-RU"/>
        </w:rPr>
        <w:t xml:space="preserve">Этап устойчивого развития (2031 </w:t>
      </w:r>
      <w:r w:rsidR="00224997">
        <w:rPr>
          <w:rFonts w:ascii="Times New Roman" w:eastAsia="Calibri" w:hAnsi="Times New Roman" w:cs="Times New Roman"/>
          <w:sz w:val="28"/>
          <w:szCs w:val="28"/>
          <w:lang w:eastAsia="ru-RU"/>
        </w:rPr>
        <w:t>–</w:t>
      </w:r>
      <w:r w:rsidRPr="00110689">
        <w:rPr>
          <w:rFonts w:ascii="Times New Roman" w:eastAsia="Calibri" w:hAnsi="Times New Roman" w:cs="Times New Roman"/>
          <w:sz w:val="28"/>
          <w:szCs w:val="28"/>
          <w:lang w:eastAsia="ru-RU"/>
        </w:rPr>
        <w:t xml:space="preserve"> 2036 годы) характеризуется уверенным ростом В</w:t>
      </w:r>
      <w:r>
        <w:rPr>
          <w:rFonts w:ascii="Times New Roman" w:eastAsia="Calibri" w:hAnsi="Times New Roman" w:cs="Times New Roman"/>
          <w:sz w:val="28"/>
          <w:szCs w:val="28"/>
          <w:lang w:eastAsia="ru-RU"/>
        </w:rPr>
        <w:t>В</w:t>
      </w:r>
      <w:r w:rsidRPr="00110689">
        <w:rPr>
          <w:rFonts w:ascii="Times New Roman" w:eastAsia="Calibri" w:hAnsi="Times New Roman" w:cs="Times New Roman"/>
          <w:sz w:val="28"/>
          <w:szCs w:val="28"/>
          <w:lang w:eastAsia="ru-RU"/>
        </w:rPr>
        <w:t>РП на душу населения, сокращением разрыва в уровнях доходов между самыми бедными и богатыми слоями населения, формированием высоких стандартов качества жизни у населения.</w:t>
      </w:r>
    </w:p>
    <w:p w:rsidR="003245CD" w:rsidRDefault="003245CD" w:rsidP="00110689">
      <w:pPr>
        <w:spacing w:after="0" w:line="240" w:lineRule="auto"/>
        <w:ind w:firstLine="851"/>
        <w:jc w:val="both"/>
        <w:rPr>
          <w:rFonts w:ascii="Times New Roman" w:eastAsia="Calibri" w:hAnsi="Times New Roman" w:cs="Times New Roman"/>
          <w:sz w:val="28"/>
          <w:szCs w:val="28"/>
          <w:lang w:eastAsia="ru-RU"/>
        </w:rPr>
      </w:pPr>
      <w:r w:rsidRPr="003245CD">
        <w:rPr>
          <w:rFonts w:ascii="Times New Roman" w:eastAsia="Calibri" w:hAnsi="Times New Roman" w:cs="Times New Roman"/>
          <w:sz w:val="28"/>
          <w:szCs w:val="28"/>
          <w:lang w:eastAsia="ru-RU"/>
        </w:rPr>
        <w:t>Основную роль играют государственные вложения в развитие инфраструктуры, в том числе посредством реализации национальных проектов, развития института государственно-частного партнерства, содействующие повышению эффективности экономики и привлечению дополнительных инвестиций в основной капитал.</w:t>
      </w:r>
    </w:p>
    <w:p w:rsidR="00331D1B" w:rsidRDefault="00331D1B" w:rsidP="00110689">
      <w:pPr>
        <w:spacing w:after="0" w:line="240" w:lineRule="auto"/>
        <w:ind w:firstLine="851"/>
        <w:jc w:val="both"/>
        <w:rPr>
          <w:rFonts w:ascii="Times New Roman" w:eastAsia="Calibri" w:hAnsi="Times New Roman" w:cs="Times New Roman"/>
          <w:sz w:val="28"/>
          <w:szCs w:val="28"/>
          <w:lang w:eastAsia="ru-RU"/>
        </w:rPr>
      </w:pPr>
    </w:p>
    <w:p w:rsidR="001D2B6D" w:rsidRDefault="00331D1B" w:rsidP="00DB58FA">
      <w:pPr>
        <w:spacing w:after="0" w:line="240" w:lineRule="auto"/>
        <w:ind w:firstLine="851"/>
        <w:jc w:val="both"/>
        <w:rPr>
          <w:rFonts w:ascii="Times New Roman" w:eastAsia="Calibri" w:hAnsi="Times New Roman" w:cs="Times New Roman"/>
          <w:sz w:val="28"/>
          <w:szCs w:val="28"/>
          <w:lang w:eastAsia="ru-RU"/>
        </w:rPr>
      </w:pPr>
      <w:r w:rsidRPr="00331D1B">
        <w:rPr>
          <w:rFonts w:ascii="Times New Roman" w:eastAsia="Calibri" w:hAnsi="Times New Roman" w:cs="Times New Roman"/>
          <w:sz w:val="28"/>
          <w:szCs w:val="28"/>
          <w:lang w:eastAsia="ru-RU"/>
        </w:rPr>
        <w:t xml:space="preserve">Целевые показатели прогноза на долгосрочный </w:t>
      </w:r>
      <w:r w:rsidR="0019300C">
        <w:rPr>
          <w:rFonts w:ascii="Times New Roman" w:eastAsia="Calibri" w:hAnsi="Times New Roman" w:cs="Times New Roman"/>
          <w:sz w:val="28"/>
          <w:szCs w:val="28"/>
          <w:lang w:eastAsia="ru-RU"/>
        </w:rPr>
        <w:t>период приведены в приложении №</w:t>
      </w:r>
      <w:r w:rsidRPr="00331D1B">
        <w:rPr>
          <w:rFonts w:ascii="Times New Roman" w:eastAsia="Calibri" w:hAnsi="Times New Roman" w:cs="Times New Roman"/>
          <w:sz w:val="28"/>
          <w:szCs w:val="28"/>
          <w:lang w:eastAsia="ru-RU"/>
        </w:rPr>
        <w:t>1 к настоящему прогнозу.</w:t>
      </w:r>
    </w:p>
    <w:p w:rsidR="00D47DD4" w:rsidRDefault="00D47DD4" w:rsidP="00DB58FA">
      <w:pPr>
        <w:spacing w:after="0" w:line="240" w:lineRule="auto"/>
        <w:ind w:firstLine="851"/>
        <w:jc w:val="both"/>
        <w:rPr>
          <w:rFonts w:ascii="Times New Roman" w:eastAsia="Calibri" w:hAnsi="Times New Roman" w:cs="Times New Roman"/>
          <w:sz w:val="28"/>
          <w:szCs w:val="28"/>
          <w:lang w:eastAsia="ru-RU"/>
        </w:rPr>
      </w:pPr>
    </w:p>
    <w:p w:rsidR="00DB58FA" w:rsidRPr="00DB58FA" w:rsidRDefault="00DB58FA" w:rsidP="00DB58FA">
      <w:pPr>
        <w:pStyle w:val="ConsPlusTitle"/>
        <w:jc w:val="center"/>
        <w:outlineLvl w:val="2"/>
        <w:rPr>
          <w:rFonts w:ascii="Times New Roman" w:hAnsi="Times New Roman" w:cs="Times New Roman"/>
          <w:sz w:val="28"/>
          <w:szCs w:val="28"/>
        </w:rPr>
      </w:pPr>
      <w:r w:rsidRPr="00DB58FA">
        <w:rPr>
          <w:rFonts w:ascii="Times New Roman" w:eastAsia="Calibri" w:hAnsi="Times New Roman" w:cs="Times New Roman"/>
          <w:sz w:val="28"/>
          <w:szCs w:val="28"/>
        </w:rPr>
        <w:t xml:space="preserve">4. </w:t>
      </w:r>
      <w:r w:rsidRPr="00DB58FA">
        <w:rPr>
          <w:rFonts w:ascii="Times New Roman" w:hAnsi="Times New Roman" w:cs="Times New Roman"/>
          <w:sz w:val="28"/>
          <w:szCs w:val="28"/>
        </w:rPr>
        <w:t>Оценка конкурентных преимуществ, факторов и ограничений</w:t>
      </w:r>
    </w:p>
    <w:p w:rsidR="00DB58FA" w:rsidRDefault="00DB58FA" w:rsidP="00DB58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B58FA">
        <w:rPr>
          <w:rFonts w:ascii="Times New Roman" w:eastAsia="Times New Roman" w:hAnsi="Times New Roman" w:cs="Times New Roman"/>
          <w:b/>
          <w:sz w:val="28"/>
          <w:szCs w:val="28"/>
          <w:lang w:eastAsia="ru-RU"/>
        </w:rPr>
        <w:t>социально-эк</w:t>
      </w:r>
      <w:r>
        <w:rPr>
          <w:rFonts w:ascii="Times New Roman" w:eastAsia="Times New Roman" w:hAnsi="Times New Roman" w:cs="Times New Roman"/>
          <w:b/>
          <w:sz w:val="28"/>
          <w:szCs w:val="28"/>
          <w:lang w:eastAsia="ru-RU"/>
        </w:rPr>
        <w:t>ономического роста Мошковского района</w:t>
      </w:r>
    </w:p>
    <w:p w:rsidR="00DB58FA" w:rsidRDefault="00DB58FA" w:rsidP="00DB58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B58FA">
        <w:rPr>
          <w:rFonts w:ascii="Times New Roman" w:eastAsia="Times New Roman" w:hAnsi="Times New Roman" w:cs="Times New Roman"/>
          <w:b/>
          <w:sz w:val="28"/>
          <w:szCs w:val="28"/>
          <w:lang w:eastAsia="ru-RU"/>
        </w:rPr>
        <w:t xml:space="preserve"> на долгосрочный период</w:t>
      </w:r>
    </w:p>
    <w:p w:rsidR="00DB58FA" w:rsidRPr="00DB58FA" w:rsidRDefault="00DB58FA" w:rsidP="00DB58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8D743E" w:rsidRDefault="00206389" w:rsidP="00DB58F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06389">
        <w:rPr>
          <w:rFonts w:ascii="Times New Roman" w:eastAsia="Times New Roman" w:hAnsi="Times New Roman" w:cs="Times New Roman"/>
          <w:sz w:val="28"/>
          <w:szCs w:val="28"/>
          <w:lang w:eastAsia="ru-RU"/>
        </w:rPr>
        <w:t>К факторам, определяющим пр</w:t>
      </w:r>
      <w:r>
        <w:rPr>
          <w:rFonts w:ascii="Times New Roman" w:eastAsia="Times New Roman" w:hAnsi="Times New Roman" w:cs="Times New Roman"/>
          <w:sz w:val="28"/>
          <w:szCs w:val="28"/>
          <w:lang w:eastAsia="ru-RU"/>
        </w:rPr>
        <w:t>еимущество Мошковского района</w:t>
      </w:r>
      <w:r w:rsidRPr="00206389">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о сравнению с другими районами Новосибирской области</w:t>
      </w:r>
      <w:r w:rsidRPr="00206389">
        <w:rPr>
          <w:rFonts w:ascii="Times New Roman" w:eastAsia="Times New Roman" w:hAnsi="Times New Roman" w:cs="Times New Roman"/>
          <w:sz w:val="28"/>
          <w:szCs w:val="28"/>
          <w:lang w:eastAsia="ru-RU"/>
        </w:rPr>
        <w:t>, относятся:</w:t>
      </w:r>
      <w:r w:rsidR="00B76C54">
        <w:rPr>
          <w:rFonts w:ascii="Times New Roman" w:eastAsia="Times New Roman" w:hAnsi="Times New Roman" w:cs="Times New Roman"/>
          <w:sz w:val="28"/>
          <w:szCs w:val="28"/>
          <w:lang w:eastAsia="ru-RU"/>
        </w:rPr>
        <w:t xml:space="preserve"> </w:t>
      </w:r>
    </w:p>
    <w:p w:rsidR="00B76C54" w:rsidRPr="00B76C54" w:rsidRDefault="00B76C54" w:rsidP="00B76C54">
      <w:pPr>
        <w:pStyle w:val="a8"/>
        <w:numPr>
          <w:ilvl w:val="0"/>
          <w:numId w:val="6"/>
        </w:num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B76C54">
        <w:rPr>
          <w:rFonts w:ascii="Times New Roman" w:eastAsia="Times New Roman" w:hAnsi="Times New Roman" w:cs="Times New Roman"/>
          <w:sz w:val="28"/>
          <w:szCs w:val="28"/>
          <w:lang w:eastAsia="ru-RU"/>
        </w:rPr>
        <w:t xml:space="preserve">Мошковский  район имеет богатую историю, славные культурные и духовные традиции и </w:t>
      </w:r>
      <w:r w:rsidRPr="00B76C54">
        <w:rPr>
          <w:rFonts w:ascii="Times New Roman" w:eastAsia="Times New Roman" w:hAnsi="Times New Roman" w:cs="Times New Roman"/>
          <w:color w:val="000000"/>
          <w:sz w:val="28"/>
          <w:szCs w:val="28"/>
          <w:shd w:val="clear" w:color="auto" w:fill="FFFFFF"/>
          <w:lang w:eastAsia="ru-RU"/>
        </w:rPr>
        <w:t>богат природными  ресурсами.</w:t>
      </w:r>
      <w:r w:rsidRPr="00B76C54">
        <w:rPr>
          <w:rFonts w:ascii="Times New Roman" w:eastAsia="Times New Roman" w:hAnsi="Times New Roman" w:cs="Times New Roman"/>
          <w:b/>
          <w:color w:val="333333"/>
          <w:sz w:val="28"/>
          <w:szCs w:val="28"/>
          <w:lang w:eastAsia="ru-RU"/>
        </w:rPr>
        <w:t xml:space="preserve"> </w:t>
      </w:r>
    </w:p>
    <w:p w:rsidR="00B76C54" w:rsidRPr="00B76C54" w:rsidRDefault="00B76C54" w:rsidP="00B76C54">
      <w:pPr>
        <w:pStyle w:val="a8"/>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76C54">
        <w:rPr>
          <w:rFonts w:ascii="Times New Roman" w:eastAsia="Times New Roman" w:hAnsi="Times New Roman" w:cs="Times New Roman"/>
          <w:color w:val="333333"/>
          <w:sz w:val="28"/>
          <w:szCs w:val="28"/>
          <w:lang w:eastAsia="ru-RU"/>
        </w:rPr>
        <w:t xml:space="preserve">Ресурсная база, наш экономический потенциал, инфраструктура образуют огромное инвестиционное пространство. </w:t>
      </w:r>
    </w:p>
    <w:p w:rsidR="00B76C54" w:rsidRPr="00B76C54" w:rsidRDefault="00B76C54" w:rsidP="00B76C54">
      <w:pPr>
        <w:pStyle w:val="a8"/>
        <w:numPr>
          <w:ilvl w:val="0"/>
          <w:numId w:val="6"/>
        </w:numPr>
        <w:shd w:val="clear" w:color="auto" w:fill="FFFFFF"/>
        <w:spacing w:after="0" w:line="240" w:lineRule="auto"/>
        <w:jc w:val="both"/>
        <w:rPr>
          <w:rFonts w:ascii="Times New Roman" w:eastAsia="Calibri" w:hAnsi="Times New Roman" w:cs="Times New Roman"/>
          <w:color w:val="000000"/>
          <w:sz w:val="28"/>
          <w:szCs w:val="28"/>
          <w:shd w:val="clear" w:color="auto" w:fill="FFFFFF"/>
        </w:rPr>
      </w:pPr>
      <w:r w:rsidRPr="00B76C54">
        <w:rPr>
          <w:rFonts w:ascii="Times New Roman" w:eastAsia="Calibri" w:hAnsi="Times New Roman" w:cs="Times New Roman"/>
          <w:color w:val="000000"/>
          <w:sz w:val="28"/>
          <w:szCs w:val="28"/>
          <w:shd w:val="clear" w:color="auto" w:fill="FFFFFF"/>
        </w:rPr>
        <w:t xml:space="preserve">Выгодность экономико-географического положения района обусловлена близостью к городу Новосибирску и  прохождением через его территорию Транссибирской  железнодорожной магистрали, железнодорожной линии Инская-Сокур, автодороги федерального значения «Байкал», Северного обхода.         </w:t>
      </w:r>
    </w:p>
    <w:p w:rsidR="00B76C54" w:rsidRDefault="00B76C54" w:rsidP="00B76C54">
      <w:pPr>
        <w:pStyle w:val="a8"/>
        <w:numPr>
          <w:ilvl w:val="0"/>
          <w:numId w:val="6"/>
        </w:numPr>
        <w:shd w:val="clear" w:color="auto" w:fill="FFFFFF"/>
        <w:spacing w:after="0" w:line="240" w:lineRule="auto"/>
        <w:jc w:val="both"/>
        <w:rPr>
          <w:rFonts w:ascii="Times New Roman" w:eastAsia="Calibri" w:hAnsi="Times New Roman" w:cs="Times New Roman"/>
          <w:color w:val="000000"/>
          <w:sz w:val="28"/>
          <w:szCs w:val="28"/>
          <w:shd w:val="clear" w:color="auto" w:fill="FFFFFF"/>
        </w:rPr>
      </w:pPr>
      <w:r w:rsidRPr="00B76C54">
        <w:rPr>
          <w:rFonts w:ascii="Times New Roman" w:eastAsia="Calibri" w:hAnsi="Times New Roman" w:cs="Times New Roman"/>
          <w:color w:val="000000"/>
          <w:sz w:val="28"/>
          <w:szCs w:val="28"/>
          <w:shd w:val="clear" w:color="auto" w:fill="FFFFFF"/>
        </w:rPr>
        <w:t>Район обслуживается железнодорожным, автомобильным и речным транспортом.</w:t>
      </w:r>
    </w:p>
    <w:p w:rsidR="00B76C54" w:rsidRPr="0022760D" w:rsidRDefault="00473780" w:rsidP="002B6292">
      <w:pPr>
        <w:pStyle w:val="a8"/>
        <w:numPr>
          <w:ilvl w:val="0"/>
          <w:numId w:val="6"/>
        </w:numPr>
        <w:shd w:val="clear" w:color="auto" w:fill="FFFFFF"/>
        <w:spacing w:after="0" w:line="240" w:lineRule="auto"/>
        <w:jc w:val="both"/>
        <w:rPr>
          <w:rFonts w:ascii="Times New Roman" w:eastAsia="Calibri" w:hAnsi="Times New Roman" w:cs="Times New Roman"/>
          <w:color w:val="000000"/>
          <w:sz w:val="28"/>
          <w:szCs w:val="28"/>
          <w:shd w:val="clear" w:color="auto" w:fill="FFFFFF"/>
        </w:rPr>
      </w:pPr>
      <w:r w:rsidRPr="0022760D">
        <w:rPr>
          <w:rFonts w:ascii="Times New Roman" w:eastAsia="Calibri" w:hAnsi="Times New Roman" w:cs="Times New Roman"/>
          <w:color w:val="000000"/>
          <w:sz w:val="28"/>
          <w:szCs w:val="28"/>
          <w:shd w:val="clear" w:color="auto" w:fill="FFFFFF"/>
        </w:rPr>
        <w:t xml:space="preserve">Имеются значительные запасы полезных ископаемых: строительного песка, песчанно-гравийных материалов, глин, торфа, которые вполне могут стать основой для успешного предпринимательства в строительной, промышленной, химической и ряде других отраслей. В районе хорошие перспективы в развитии перерабатывающих отраслей, сельского хозяйства, туризма.  </w:t>
      </w:r>
    </w:p>
    <w:p w:rsidR="008D743E" w:rsidRDefault="008D743E" w:rsidP="00DB58F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730E5" w:rsidRPr="00D730E5" w:rsidRDefault="00D730E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730E5">
        <w:rPr>
          <w:rFonts w:ascii="Times New Roman" w:eastAsia="Times New Roman" w:hAnsi="Times New Roman" w:cs="Times New Roman"/>
          <w:sz w:val="28"/>
          <w:szCs w:val="28"/>
          <w:lang w:eastAsia="ru-RU"/>
        </w:rPr>
        <w:t>К факторам, сдерживающи</w:t>
      </w:r>
      <w:r>
        <w:rPr>
          <w:rFonts w:ascii="Times New Roman" w:eastAsia="Times New Roman" w:hAnsi="Times New Roman" w:cs="Times New Roman"/>
          <w:sz w:val="28"/>
          <w:szCs w:val="28"/>
          <w:lang w:eastAsia="ru-RU"/>
        </w:rPr>
        <w:t>м развитие Мошковского района</w:t>
      </w:r>
      <w:r w:rsidRPr="00D730E5">
        <w:rPr>
          <w:rFonts w:ascii="Times New Roman" w:eastAsia="Times New Roman" w:hAnsi="Times New Roman" w:cs="Times New Roman"/>
          <w:sz w:val="28"/>
          <w:szCs w:val="28"/>
          <w:lang w:eastAsia="ru-RU"/>
        </w:rPr>
        <w:t>, в том числе риски, можно отнести следующие:</w:t>
      </w:r>
    </w:p>
    <w:p w:rsidR="00D730E5" w:rsidRPr="00D730E5" w:rsidRDefault="00D730E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730E5">
        <w:rPr>
          <w:rFonts w:ascii="Times New Roman" w:eastAsia="Times New Roman" w:hAnsi="Times New Roman" w:cs="Times New Roman"/>
          <w:sz w:val="28"/>
          <w:szCs w:val="28"/>
          <w:lang w:eastAsia="ru-RU"/>
        </w:rPr>
        <w:t xml:space="preserve">продолжение политики ограничений, связанных с распространением коронавирусной инфекции (COVID-19), может оказать влияние на ухудшение ситуации как </w:t>
      </w:r>
      <w:r>
        <w:rPr>
          <w:rFonts w:ascii="Times New Roman" w:eastAsia="Times New Roman" w:hAnsi="Times New Roman" w:cs="Times New Roman"/>
          <w:sz w:val="28"/>
          <w:szCs w:val="28"/>
          <w:lang w:eastAsia="ru-RU"/>
        </w:rPr>
        <w:t xml:space="preserve">в экономике </w:t>
      </w:r>
      <w:r w:rsidRPr="00D730E5">
        <w:rPr>
          <w:rFonts w:ascii="Times New Roman" w:eastAsia="Times New Roman" w:hAnsi="Times New Roman" w:cs="Times New Roman"/>
          <w:sz w:val="28"/>
          <w:szCs w:val="28"/>
          <w:lang w:eastAsia="ru-RU"/>
        </w:rPr>
        <w:t>Новосибирской области в целом, так и в</w:t>
      </w:r>
      <w:r>
        <w:rPr>
          <w:rFonts w:ascii="Times New Roman" w:eastAsia="Times New Roman" w:hAnsi="Times New Roman" w:cs="Times New Roman"/>
          <w:sz w:val="28"/>
          <w:szCs w:val="28"/>
          <w:lang w:eastAsia="ru-RU"/>
        </w:rPr>
        <w:t xml:space="preserve"> Мошковском районе</w:t>
      </w:r>
      <w:r w:rsidRPr="00D730E5">
        <w:rPr>
          <w:rFonts w:ascii="Times New Roman" w:eastAsia="Times New Roman" w:hAnsi="Times New Roman" w:cs="Times New Roman"/>
          <w:sz w:val="28"/>
          <w:szCs w:val="28"/>
          <w:lang w:eastAsia="ru-RU"/>
        </w:rPr>
        <w:t>, есть вероят</w:t>
      </w:r>
      <w:r>
        <w:rPr>
          <w:rFonts w:ascii="Times New Roman" w:eastAsia="Times New Roman" w:hAnsi="Times New Roman" w:cs="Times New Roman"/>
          <w:sz w:val="28"/>
          <w:szCs w:val="28"/>
          <w:lang w:eastAsia="ru-RU"/>
        </w:rPr>
        <w:t>ность развития</w:t>
      </w:r>
      <w:r w:rsidRPr="00D730E5">
        <w:rPr>
          <w:rFonts w:ascii="Times New Roman" w:eastAsia="Times New Roman" w:hAnsi="Times New Roman" w:cs="Times New Roman"/>
          <w:sz w:val="28"/>
          <w:szCs w:val="28"/>
          <w:lang w:eastAsia="ru-RU"/>
        </w:rPr>
        <w:t xml:space="preserve"> экономического кризиса;</w:t>
      </w:r>
    </w:p>
    <w:p w:rsidR="00D730E5" w:rsidRPr="00D730E5" w:rsidRDefault="00D730E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730E5">
        <w:rPr>
          <w:rFonts w:ascii="Times New Roman" w:eastAsia="Times New Roman" w:hAnsi="Times New Roman" w:cs="Times New Roman"/>
          <w:sz w:val="28"/>
          <w:szCs w:val="28"/>
          <w:lang w:eastAsia="ru-RU"/>
        </w:rPr>
        <w:t>несоответствие объема привлекаемых инвестиций потребностям для роста экономики;</w:t>
      </w:r>
    </w:p>
    <w:p w:rsidR="00D730E5" w:rsidRDefault="00D730E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730E5">
        <w:rPr>
          <w:rFonts w:ascii="Times New Roman" w:eastAsia="Times New Roman" w:hAnsi="Times New Roman" w:cs="Times New Roman"/>
          <w:sz w:val="28"/>
          <w:szCs w:val="28"/>
          <w:lang w:eastAsia="ru-RU"/>
        </w:rPr>
        <w:t>низкий уровень инновационной активности предп</w:t>
      </w:r>
      <w:r>
        <w:rPr>
          <w:rFonts w:ascii="Times New Roman" w:eastAsia="Times New Roman" w:hAnsi="Times New Roman" w:cs="Times New Roman"/>
          <w:sz w:val="28"/>
          <w:szCs w:val="28"/>
          <w:lang w:eastAsia="ru-RU"/>
        </w:rPr>
        <w:t>риятий Мошковского района</w:t>
      </w:r>
      <w:r w:rsidRPr="00D730E5">
        <w:rPr>
          <w:rFonts w:ascii="Times New Roman" w:eastAsia="Times New Roman" w:hAnsi="Times New Roman" w:cs="Times New Roman"/>
          <w:sz w:val="28"/>
          <w:szCs w:val="28"/>
          <w:lang w:eastAsia="ru-RU"/>
        </w:rPr>
        <w:t>, технологичес</w:t>
      </w:r>
      <w:r>
        <w:rPr>
          <w:rFonts w:ascii="Times New Roman" w:eastAsia="Times New Roman" w:hAnsi="Times New Roman" w:cs="Times New Roman"/>
          <w:sz w:val="28"/>
          <w:szCs w:val="28"/>
          <w:lang w:eastAsia="ru-RU"/>
        </w:rPr>
        <w:t>кое отставание</w:t>
      </w:r>
      <w:r w:rsidRPr="00D730E5">
        <w:rPr>
          <w:rFonts w:ascii="Times New Roman" w:eastAsia="Times New Roman" w:hAnsi="Times New Roman" w:cs="Times New Roman"/>
          <w:sz w:val="28"/>
          <w:szCs w:val="28"/>
          <w:lang w:eastAsia="ru-RU"/>
        </w:rPr>
        <w:t>;</w:t>
      </w:r>
    </w:p>
    <w:p w:rsidR="007E6185" w:rsidRDefault="007E618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6185">
        <w:rPr>
          <w:rFonts w:ascii="Times New Roman" w:eastAsia="Times New Roman" w:hAnsi="Times New Roman" w:cs="Times New Roman"/>
          <w:sz w:val="28"/>
          <w:szCs w:val="28"/>
          <w:lang w:eastAsia="ru-RU"/>
        </w:rPr>
        <w:t>высокий уровень износа основных фондов организаций;</w:t>
      </w:r>
    </w:p>
    <w:p w:rsidR="007E6185" w:rsidRDefault="007E618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6185">
        <w:rPr>
          <w:rFonts w:ascii="Times New Roman" w:eastAsia="Times New Roman" w:hAnsi="Times New Roman" w:cs="Times New Roman"/>
          <w:sz w:val="28"/>
          <w:szCs w:val="28"/>
          <w:lang w:eastAsia="ru-RU"/>
        </w:rPr>
        <w:t xml:space="preserve">низкий уровень газификации территории района природным газом;  </w:t>
      </w:r>
    </w:p>
    <w:p w:rsidR="007E6185" w:rsidRPr="00D730E5" w:rsidRDefault="007E618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6185">
        <w:rPr>
          <w:rFonts w:ascii="Times New Roman" w:eastAsia="Times New Roman" w:hAnsi="Times New Roman" w:cs="Times New Roman"/>
          <w:sz w:val="28"/>
          <w:szCs w:val="28"/>
          <w:lang w:eastAsia="ru-RU"/>
        </w:rPr>
        <w:t>слаборазвитая дорожно-транспортная и коммуникационная инфраструктура;</w:t>
      </w:r>
    </w:p>
    <w:p w:rsidR="00D730E5" w:rsidRDefault="00D730E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730E5">
        <w:rPr>
          <w:rFonts w:ascii="Times New Roman" w:eastAsia="Times New Roman" w:hAnsi="Times New Roman" w:cs="Times New Roman"/>
          <w:sz w:val="28"/>
          <w:szCs w:val="28"/>
          <w:lang w:eastAsia="ru-RU"/>
        </w:rPr>
        <w:t>недостаточный уровень реальных доходов населения для повышения качества жизни населения;</w:t>
      </w:r>
    </w:p>
    <w:p w:rsidR="007E6185" w:rsidRDefault="007E618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6185">
        <w:rPr>
          <w:rFonts w:ascii="Times New Roman" w:eastAsia="Times New Roman" w:hAnsi="Times New Roman" w:cs="Times New Roman"/>
          <w:sz w:val="28"/>
          <w:szCs w:val="28"/>
          <w:lang w:eastAsia="ru-RU"/>
        </w:rPr>
        <w:t xml:space="preserve">недостаточный уровень потребительского спроса, сформировавшийся в результате роста цен и нехватки реальных располагаемых доходов населения на </w:t>
      </w:r>
      <w:r w:rsidRPr="007E6185">
        <w:rPr>
          <w:rFonts w:ascii="Times New Roman" w:eastAsia="Times New Roman" w:hAnsi="Times New Roman" w:cs="Times New Roman"/>
          <w:sz w:val="28"/>
          <w:szCs w:val="28"/>
          <w:lang w:eastAsia="ru-RU"/>
        </w:rPr>
        <w:lastRenderedPageBreak/>
        <w:t>удовлетворение своих нужд;</w:t>
      </w:r>
    </w:p>
    <w:p w:rsidR="007E6185" w:rsidRPr="00D730E5" w:rsidRDefault="007E618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6185">
        <w:rPr>
          <w:rFonts w:ascii="Times New Roman" w:eastAsia="Times New Roman" w:hAnsi="Times New Roman" w:cs="Times New Roman"/>
          <w:sz w:val="28"/>
          <w:szCs w:val="28"/>
          <w:lang w:eastAsia="ru-RU"/>
        </w:rPr>
        <w:t>высокие процентные ставки по банковским кредитам для предприятий, предпринимателей и частных лиц;</w:t>
      </w:r>
    </w:p>
    <w:p w:rsidR="00D730E5" w:rsidRDefault="00D730E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730E5">
        <w:rPr>
          <w:rFonts w:ascii="Times New Roman" w:eastAsia="Times New Roman" w:hAnsi="Times New Roman" w:cs="Times New Roman"/>
          <w:sz w:val="28"/>
          <w:szCs w:val="28"/>
          <w:lang w:eastAsia="ru-RU"/>
        </w:rPr>
        <w:t>старение населения, снижение миграционного притока населения; отток</w:t>
      </w:r>
      <w:r>
        <w:rPr>
          <w:rFonts w:ascii="Times New Roman" w:eastAsia="Times New Roman" w:hAnsi="Times New Roman" w:cs="Times New Roman"/>
          <w:sz w:val="28"/>
          <w:szCs w:val="28"/>
          <w:lang w:eastAsia="ru-RU"/>
        </w:rPr>
        <w:t xml:space="preserve"> квалифицированных специалистов.</w:t>
      </w:r>
    </w:p>
    <w:p w:rsidR="007E6185" w:rsidRPr="007E6185" w:rsidRDefault="00224997" w:rsidP="007E6185">
      <w:pPr>
        <w:spacing w:after="0" w:line="240" w:lineRule="auto"/>
        <w:ind w:firstLine="540"/>
        <w:jc w:val="both"/>
        <w:rPr>
          <w:rFonts w:ascii="Times New Roman" w:hAnsi="Times New Roman" w:cs="Times New Roman"/>
          <w:color w:val="000000"/>
          <w:sz w:val="28"/>
          <w:szCs w:val="28"/>
        </w:rPr>
      </w:pPr>
      <w:r w:rsidRPr="007E6185">
        <w:rPr>
          <w:rFonts w:ascii="Times New Roman" w:eastAsia="Calibri" w:hAnsi="Times New Roman" w:cs="Times New Roman"/>
          <w:sz w:val="28"/>
          <w:szCs w:val="28"/>
          <w:lang w:eastAsia="ru-RU"/>
        </w:rPr>
        <w:t>С</w:t>
      </w:r>
      <w:r w:rsidR="007E6185" w:rsidRPr="007E6185">
        <w:rPr>
          <w:rFonts w:ascii="Times New Roman" w:eastAsia="Calibri" w:hAnsi="Times New Roman" w:cs="Times New Roman"/>
          <w:sz w:val="28"/>
          <w:szCs w:val="28"/>
          <w:lang w:eastAsia="ru-RU"/>
        </w:rPr>
        <w:t xml:space="preserve">нижение численности населения в трудоспособном возрасте за счет «старения» населения.  </w:t>
      </w:r>
    </w:p>
    <w:p w:rsidR="00D730E5" w:rsidRPr="00DB58FA" w:rsidRDefault="00D730E5" w:rsidP="00D730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D2B6D" w:rsidRPr="00424B4E" w:rsidRDefault="001D2B6D" w:rsidP="0022760D">
      <w:pPr>
        <w:autoSpaceDE w:val="0"/>
        <w:autoSpaceDN w:val="0"/>
        <w:adjustRightInd w:val="0"/>
        <w:spacing w:after="0" w:line="240" w:lineRule="auto"/>
        <w:jc w:val="both"/>
        <w:rPr>
          <w:rFonts w:ascii="Times New Roman" w:hAnsi="Times New Roman" w:cs="Times New Roman"/>
          <w:color w:val="000000"/>
          <w:sz w:val="28"/>
          <w:szCs w:val="28"/>
        </w:rPr>
      </w:pPr>
      <w:r w:rsidRPr="00424B4E">
        <w:rPr>
          <w:rFonts w:ascii="Times New Roman" w:hAnsi="Times New Roman" w:cs="Times New Roman"/>
          <w:b/>
          <w:color w:val="000000"/>
          <w:sz w:val="28"/>
          <w:szCs w:val="28"/>
        </w:rPr>
        <w:tab/>
      </w:r>
      <w:r w:rsidRPr="00424B4E">
        <w:rPr>
          <w:rFonts w:ascii="Times New Roman" w:hAnsi="Times New Roman" w:cs="Times New Roman"/>
          <w:color w:val="000000"/>
          <w:sz w:val="28"/>
          <w:szCs w:val="28"/>
        </w:rPr>
        <w:t>Способность экономики района адаптироваться к новым условиям во многом предопределена накопленным в предыдущие годы потенциалом, реализацией мероприятий по минимизации влияния негативных факторов.</w:t>
      </w:r>
    </w:p>
    <w:p w:rsidR="000F0D5E" w:rsidRPr="00424B4E" w:rsidRDefault="000F0D5E" w:rsidP="000F0D5E">
      <w:pPr>
        <w:autoSpaceDE w:val="0"/>
        <w:autoSpaceDN w:val="0"/>
        <w:adjustRightInd w:val="0"/>
        <w:spacing w:after="0" w:line="240" w:lineRule="auto"/>
        <w:ind w:firstLine="708"/>
        <w:jc w:val="both"/>
        <w:rPr>
          <w:rFonts w:ascii="Times New Roman" w:hAnsi="Times New Roman" w:cs="Times New Roman"/>
          <w:sz w:val="28"/>
          <w:szCs w:val="28"/>
        </w:rPr>
      </w:pPr>
      <w:r w:rsidRPr="00424B4E">
        <w:rPr>
          <w:rFonts w:ascii="Times New Roman" w:hAnsi="Times New Roman" w:cs="Times New Roman"/>
          <w:sz w:val="28"/>
          <w:szCs w:val="28"/>
        </w:rPr>
        <w:t>К основным факторам, оказывающим благоприятное влияние на социально-экономическое развитие Мошковского района, относятся:</w:t>
      </w:r>
    </w:p>
    <w:p w:rsidR="000F0D5E" w:rsidRPr="00424B4E" w:rsidRDefault="000F0D5E" w:rsidP="000F0D5E">
      <w:pPr>
        <w:numPr>
          <w:ilvl w:val="0"/>
          <w:numId w:val="2"/>
        </w:numPr>
        <w:spacing w:after="0" w:line="240" w:lineRule="auto"/>
        <w:contextualSpacing/>
        <w:jc w:val="both"/>
        <w:rPr>
          <w:rFonts w:ascii="Times New Roman" w:eastAsia="Calibri" w:hAnsi="Times New Roman" w:cs="Times New Roman"/>
          <w:sz w:val="28"/>
          <w:szCs w:val="28"/>
          <w:lang w:eastAsia="ru-RU"/>
        </w:rPr>
      </w:pPr>
      <w:r w:rsidRPr="00424B4E">
        <w:rPr>
          <w:rFonts w:ascii="Times New Roman" w:eastAsia="Calibri" w:hAnsi="Times New Roman" w:cs="Times New Roman"/>
          <w:sz w:val="28"/>
          <w:szCs w:val="28"/>
          <w:lang w:eastAsia="ru-RU"/>
        </w:rPr>
        <w:t xml:space="preserve">Рост уровня предпринимательской активности. </w:t>
      </w:r>
    </w:p>
    <w:p w:rsidR="000F0D5E" w:rsidRPr="00E20B42" w:rsidRDefault="000F0D5E" w:rsidP="000F0D5E">
      <w:pPr>
        <w:spacing w:after="0" w:line="240" w:lineRule="auto"/>
        <w:ind w:firstLine="540"/>
        <w:jc w:val="both"/>
        <w:rPr>
          <w:rFonts w:ascii="Times New Roman" w:eastAsia="Calibri" w:hAnsi="Times New Roman" w:cs="Times New Roman"/>
          <w:sz w:val="28"/>
          <w:szCs w:val="28"/>
          <w:lang w:eastAsia="ru-RU"/>
        </w:rPr>
      </w:pPr>
      <w:r w:rsidRPr="004641D3">
        <w:rPr>
          <w:rFonts w:ascii="Times New Roman" w:eastAsia="Calibri" w:hAnsi="Times New Roman" w:cs="Times New Roman"/>
          <w:sz w:val="28"/>
          <w:szCs w:val="28"/>
          <w:lang w:eastAsia="ar-SA"/>
        </w:rPr>
        <w:t>Доля районного объема продукции, производимого субъектами малого и среднего  пр</w:t>
      </w:r>
      <w:r w:rsidR="004641D3" w:rsidRPr="004641D3">
        <w:rPr>
          <w:rFonts w:ascii="Times New Roman" w:eastAsia="Calibri" w:hAnsi="Times New Roman" w:cs="Times New Roman"/>
          <w:sz w:val="28"/>
          <w:szCs w:val="28"/>
          <w:lang w:eastAsia="ar-SA"/>
        </w:rPr>
        <w:t>едпринимательства  составляет 70</w:t>
      </w:r>
      <w:r w:rsidRPr="004641D3">
        <w:rPr>
          <w:rFonts w:ascii="Times New Roman" w:eastAsia="Calibri" w:hAnsi="Times New Roman" w:cs="Times New Roman"/>
          <w:sz w:val="28"/>
          <w:szCs w:val="28"/>
          <w:lang w:eastAsia="ar-SA"/>
        </w:rPr>
        <w:t xml:space="preserve">%.   </w:t>
      </w:r>
      <w:r w:rsidR="004641D3">
        <w:rPr>
          <w:rFonts w:ascii="Times New Roman" w:eastAsia="Calibri" w:hAnsi="Times New Roman" w:cs="Times New Roman"/>
          <w:sz w:val="28"/>
          <w:szCs w:val="28"/>
          <w:lang w:eastAsia="ru-RU"/>
        </w:rPr>
        <w:t>Около 14</w:t>
      </w:r>
      <w:r w:rsidRPr="004641D3">
        <w:rPr>
          <w:rFonts w:ascii="Times New Roman" w:eastAsia="Calibri" w:hAnsi="Times New Roman" w:cs="Times New Roman"/>
          <w:sz w:val="28"/>
          <w:szCs w:val="28"/>
          <w:lang w:eastAsia="ru-RU"/>
        </w:rPr>
        <w:t xml:space="preserve">% от занятых в экономике района трудится в малом бизнесе. </w:t>
      </w:r>
      <w:r w:rsidRPr="004641D3">
        <w:rPr>
          <w:rFonts w:ascii="Times New Roman" w:eastAsia="Calibri" w:hAnsi="Times New Roman" w:cs="Times New Roman"/>
          <w:sz w:val="28"/>
          <w:szCs w:val="28"/>
          <w:lang w:eastAsia="ar-SA"/>
        </w:rPr>
        <w:t xml:space="preserve">В </w:t>
      </w:r>
      <w:r w:rsidRPr="004641D3">
        <w:rPr>
          <w:rFonts w:ascii="Times New Roman" w:eastAsia="Calibri" w:hAnsi="Times New Roman" w:cs="Times New Roman"/>
          <w:sz w:val="28"/>
          <w:szCs w:val="28"/>
          <w:lang w:eastAsia="ru-RU"/>
        </w:rPr>
        <w:t xml:space="preserve">связи с этим меры, направленные на развитие предпринимательства, станут одним из существенных факторов развития экономики района. Администрацией района принимаются меры, направленные на снижение </w:t>
      </w:r>
      <w:r w:rsidRPr="00E20B42">
        <w:rPr>
          <w:rFonts w:ascii="Times New Roman" w:eastAsia="Calibri" w:hAnsi="Times New Roman" w:cs="Times New Roman"/>
          <w:sz w:val="28"/>
          <w:szCs w:val="28"/>
          <w:lang w:eastAsia="ru-RU"/>
        </w:rPr>
        <w:t xml:space="preserve">административной нагрузки на предпринимательство. Для предотвращения негативных последствий управленческих решений, </w:t>
      </w:r>
      <w:r w:rsidR="00E20B42" w:rsidRPr="00E20B42">
        <w:rPr>
          <w:rFonts w:ascii="Times New Roman" w:eastAsia="Calibri" w:hAnsi="Times New Roman" w:cs="Times New Roman"/>
          <w:sz w:val="28"/>
          <w:szCs w:val="28"/>
          <w:lang w:eastAsia="ru-RU"/>
        </w:rPr>
        <w:t>администрацией района проводится</w:t>
      </w:r>
      <w:r w:rsidRPr="00E20B42">
        <w:rPr>
          <w:rFonts w:ascii="Times New Roman" w:eastAsia="Calibri" w:hAnsi="Times New Roman" w:cs="Times New Roman"/>
          <w:sz w:val="28"/>
          <w:szCs w:val="28"/>
          <w:lang w:eastAsia="ru-RU"/>
        </w:rPr>
        <w:t xml:space="preserve"> оценка регулирующего воздействия проектов нормативных правовых актов.</w:t>
      </w:r>
    </w:p>
    <w:p w:rsidR="000F0D5E" w:rsidRPr="007F48E8" w:rsidRDefault="000F0D5E" w:rsidP="000F0D5E">
      <w:pPr>
        <w:spacing w:after="0" w:line="240" w:lineRule="auto"/>
        <w:ind w:firstLine="540"/>
        <w:jc w:val="both"/>
        <w:rPr>
          <w:rFonts w:ascii="Times New Roman" w:eastAsia="Calibri" w:hAnsi="Times New Roman" w:cs="Times New Roman"/>
          <w:sz w:val="28"/>
          <w:szCs w:val="28"/>
          <w:lang w:eastAsia="ru-RU"/>
        </w:rPr>
      </w:pPr>
      <w:r w:rsidRPr="007F48E8">
        <w:rPr>
          <w:rFonts w:ascii="Times New Roman" w:eastAsia="Calibri" w:hAnsi="Times New Roman" w:cs="Times New Roman"/>
          <w:sz w:val="28"/>
          <w:szCs w:val="28"/>
          <w:lang w:eastAsia="ru-RU"/>
        </w:rPr>
        <w:t>В целях содействия развитию конкуренции утвержден План мероприятий («дорожная  карта») по  развитию конкуренции на территории Мошковского район</w:t>
      </w:r>
      <w:r w:rsidR="009C5557">
        <w:rPr>
          <w:rFonts w:ascii="Times New Roman" w:eastAsia="Calibri" w:hAnsi="Times New Roman" w:cs="Times New Roman"/>
          <w:sz w:val="28"/>
          <w:szCs w:val="28"/>
          <w:lang w:eastAsia="ru-RU"/>
        </w:rPr>
        <w:t>а  Новосибирской области до 2022</w:t>
      </w:r>
      <w:r w:rsidR="007F48E8" w:rsidRPr="007F48E8">
        <w:rPr>
          <w:rFonts w:ascii="Times New Roman" w:eastAsia="Calibri" w:hAnsi="Times New Roman" w:cs="Times New Roman"/>
          <w:sz w:val="28"/>
          <w:szCs w:val="28"/>
          <w:lang w:eastAsia="ru-RU"/>
        </w:rPr>
        <w:t xml:space="preserve"> года и актуализирован на 2025</w:t>
      </w:r>
      <w:r w:rsidRPr="007F48E8">
        <w:rPr>
          <w:rFonts w:ascii="Times New Roman" w:eastAsia="Calibri" w:hAnsi="Times New Roman" w:cs="Times New Roman"/>
          <w:sz w:val="28"/>
          <w:szCs w:val="28"/>
          <w:lang w:eastAsia="ru-RU"/>
        </w:rPr>
        <w:t xml:space="preserve"> год.</w:t>
      </w:r>
    </w:p>
    <w:p w:rsidR="000F0D5E" w:rsidRPr="007E6185" w:rsidRDefault="000F0D5E" w:rsidP="000F0D5E">
      <w:pPr>
        <w:numPr>
          <w:ilvl w:val="0"/>
          <w:numId w:val="2"/>
        </w:numPr>
        <w:spacing w:after="0" w:line="240" w:lineRule="auto"/>
        <w:contextualSpacing/>
        <w:jc w:val="both"/>
        <w:rPr>
          <w:rFonts w:ascii="Times New Roman" w:eastAsia="Calibri" w:hAnsi="Times New Roman" w:cs="Times New Roman"/>
          <w:sz w:val="28"/>
          <w:szCs w:val="28"/>
          <w:lang w:eastAsia="ru-RU"/>
        </w:rPr>
      </w:pPr>
      <w:r w:rsidRPr="007E6185">
        <w:rPr>
          <w:rFonts w:ascii="Times New Roman" w:eastAsia="Calibri" w:hAnsi="Times New Roman" w:cs="Times New Roman"/>
          <w:sz w:val="28"/>
          <w:szCs w:val="28"/>
          <w:lang w:eastAsia="ru-RU"/>
        </w:rPr>
        <w:t>Инвестиционная привлекательность.</w:t>
      </w:r>
    </w:p>
    <w:p w:rsidR="00845FBB" w:rsidRDefault="000F0D5E" w:rsidP="009C7BA7">
      <w:pPr>
        <w:spacing w:after="0" w:line="240" w:lineRule="auto"/>
        <w:ind w:firstLine="360"/>
        <w:jc w:val="both"/>
        <w:rPr>
          <w:rFonts w:ascii="Times New Roman" w:eastAsia="Calibri" w:hAnsi="Times New Roman" w:cs="Times New Roman"/>
          <w:sz w:val="28"/>
          <w:szCs w:val="28"/>
          <w:lang w:eastAsia="ru-RU"/>
        </w:rPr>
      </w:pPr>
      <w:r w:rsidRPr="007E6185">
        <w:rPr>
          <w:rFonts w:ascii="Times New Roman" w:eastAsia="Calibri" w:hAnsi="Times New Roman" w:cs="Times New Roman"/>
          <w:sz w:val="28"/>
          <w:szCs w:val="28"/>
          <w:lang w:eastAsia="ru-RU"/>
        </w:rPr>
        <w:t>Мошков</w:t>
      </w:r>
      <w:r w:rsidR="00D62B09" w:rsidRPr="007E6185">
        <w:rPr>
          <w:rFonts w:ascii="Times New Roman" w:eastAsia="Calibri" w:hAnsi="Times New Roman" w:cs="Times New Roman"/>
          <w:sz w:val="28"/>
          <w:szCs w:val="28"/>
          <w:lang w:eastAsia="ru-RU"/>
        </w:rPr>
        <w:t>ский район</w:t>
      </w:r>
      <w:r w:rsidRPr="007E6185">
        <w:rPr>
          <w:rFonts w:ascii="Times New Roman" w:eastAsia="Calibri" w:hAnsi="Times New Roman" w:cs="Times New Roman"/>
          <w:sz w:val="28"/>
          <w:szCs w:val="28"/>
          <w:lang w:eastAsia="ru-RU"/>
        </w:rPr>
        <w:t xml:space="preserve"> обладает рядом конкурентных преимуществ, которые создают условия для благоприятного ведения бизнеса. Сегодня в нашем районе, который богат ресурсами, есть много возможностей для создания высокорентабельного бизнеса. Район  имеет развитую инфраструктуру, кадровые ресурсы, свободные участки земли для строительства с «нуля» различных высокотехнологичных производс</w:t>
      </w:r>
      <w:r w:rsidR="00106D23" w:rsidRPr="007E6185">
        <w:rPr>
          <w:rFonts w:ascii="Times New Roman" w:eastAsia="Calibri" w:hAnsi="Times New Roman" w:cs="Times New Roman"/>
          <w:sz w:val="28"/>
          <w:szCs w:val="28"/>
          <w:lang w:eastAsia="ru-RU"/>
        </w:rPr>
        <w:t>тв. Район расположен рядом с г.</w:t>
      </w:r>
      <w:r w:rsidRPr="007E6185">
        <w:rPr>
          <w:rFonts w:ascii="Times New Roman" w:eastAsia="Calibri" w:hAnsi="Times New Roman" w:cs="Times New Roman"/>
          <w:sz w:val="28"/>
          <w:szCs w:val="28"/>
          <w:lang w:eastAsia="ru-RU"/>
        </w:rPr>
        <w:t>Новосибирском, что является одним из существенных преимуществ, располагает развитой транспортной инфраструктурой (железная дорога, федеральная автодорога, речной транспорт).</w:t>
      </w:r>
      <w:r w:rsidR="009C7BA7">
        <w:rPr>
          <w:rFonts w:ascii="Times New Roman" w:eastAsia="Calibri" w:hAnsi="Times New Roman" w:cs="Times New Roman"/>
          <w:sz w:val="28"/>
          <w:szCs w:val="28"/>
          <w:lang w:eastAsia="ru-RU"/>
        </w:rPr>
        <w:t xml:space="preserve"> </w:t>
      </w:r>
    </w:p>
    <w:p w:rsidR="00845FBB" w:rsidRDefault="00845FBB" w:rsidP="001D2B6D">
      <w:pPr>
        <w:spacing w:after="0" w:line="240" w:lineRule="auto"/>
        <w:ind w:firstLine="709"/>
        <w:jc w:val="both"/>
        <w:rPr>
          <w:rFonts w:ascii="Times New Roman" w:eastAsia="Calibri" w:hAnsi="Times New Roman" w:cs="Times New Roman"/>
          <w:sz w:val="28"/>
          <w:szCs w:val="28"/>
          <w:lang w:eastAsia="ru-RU"/>
        </w:rPr>
      </w:pPr>
    </w:p>
    <w:p w:rsidR="006B6D4E" w:rsidRDefault="009C7BA7" w:rsidP="00845FBB">
      <w:pPr>
        <w:spacing w:after="0" w:line="240" w:lineRule="auto"/>
        <w:ind w:firstLine="709"/>
        <w:jc w:val="center"/>
        <w:rPr>
          <w:rFonts w:ascii="Times New Roman" w:eastAsia="Calibri" w:hAnsi="Times New Roman" w:cs="Times New Roman"/>
          <w:b/>
          <w:sz w:val="28"/>
          <w:szCs w:val="28"/>
          <w:lang w:eastAsia="ru-RU"/>
        </w:rPr>
      </w:pPr>
      <w:r w:rsidRPr="009C7BA7">
        <w:rPr>
          <w:rFonts w:ascii="Times New Roman" w:eastAsia="Calibri" w:hAnsi="Times New Roman" w:cs="Times New Roman"/>
          <w:b/>
          <w:sz w:val="28"/>
          <w:szCs w:val="28"/>
          <w:lang w:eastAsia="ru-RU"/>
        </w:rPr>
        <w:t>5. Состоя</w:t>
      </w:r>
      <w:r w:rsidR="0081344F">
        <w:rPr>
          <w:rFonts w:ascii="Times New Roman" w:eastAsia="Calibri" w:hAnsi="Times New Roman" w:cs="Times New Roman"/>
          <w:b/>
          <w:sz w:val="28"/>
          <w:szCs w:val="28"/>
          <w:lang w:eastAsia="ru-RU"/>
        </w:rPr>
        <w:t>ние окружающей среды и природные ресурсы</w:t>
      </w:r>
    </w:p>
    <w:p w:rsidR="009C7BA7" w:rsidRDefault="009C7BA7" w:rsidP="00845FBB">
      <w:pPr>
        <w:spacing w:after="0" w:line="240" w:lineRule="auto"/>
        <w:ind w:firstLine="709"/>
        <w:jc w:val="center"/>
        <w:rPr>
          <w:rFonts w:ascii="Times New Roman" w:eastAsia="Calibri" w:hAnsi="Times New Roman" w:cs="Times New Roman"/>
          <w:b/>
          <w:sz w:val="28"/>
          <w:szCs w:val="28"/>
          <w:lang w:eastAsia="ru-RU"/>
        </w:rPr>
      </w:pP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Благополучие населения </w:t>
      </w:r>
      <w:r w:rsidR="008B053E">
        <w:rPr>
          <w:rFonts w:ascii="Times New Roman" w:eastAsia="Times New Roman" w:hAnsi="Times New Roman" w:cs="Times New Roman"/>
          <w:sz w:val="28"/>
          <w:szCs w:val="28"/>
          <w:lang w:eastAsia="ru-RU"/>
        </w:rPr>
        <w:t xml:space="preserve">Мошковского района </w:t>
      </w:r>
      <w:r w:rsidRPr="00C46CB3">
        <w:rPr>
          <w:rFonts w:ascii="Times New Roman" w:eastAsia="Times New Roman" w:hAnsi="Times New Roman" w:cs="Times New Roman"/>
          <w:sz w:val="28"/>
          <w:szCs w:val="28"/>
          <w:lang w:eastAsia="ru-RU"/>
        </w:rPr>
        <w:t>во многом зависит от состояния защищенности природной среды и жизненно важных интересов человека от возможного негативного воздействия хозяйственной и иной деятельности.</w:t>
      </w:r>
    </w:p>
    <w:p w:rsidR="0081344F"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Современная экологическая ситуация </w:t>
      </w:r>
      <w:r w:rsidR="00BA55C5">
        <w:rPr>
          <w:rFonts w:ascii="Times New Roman" w:eastAsia="Times New Roman" w:hAnsi="Times New Roman" w:cs="Times New Roman"/>
          <w:sz w:val="28"/>
          <w:szCs w:val="28"/>
          <w:lang w:eastAsia="ru-RU"/>
        </w:rPr>
        <w:t xml:space="preserve">в Мошковском районе </w:t>
      </w:r>
      <w:r w:rsidRPr="00C46CB3">
        <w:rPr>
          <w:rFonts w:ascii="Times New Roman" w:eastAsia="Times New Roman" w:hAnsi="Times New Roman" w:cs="Times New Roman"/>
          <w:sz w:val="28"/>
          <w:szCs w:val="28"/>
          <w:lang w:eastAsia="ru-RU"/>
        </w:rPr>
        <w:t>весьма неоднородна как в компонентном, так и в территориальном разрезе. По отношению к элементам природной среды выделяются прежде всего загрязнение атмосферного воздуха, загрязнение водных объектов и нарушение земель, связанное с размещением твердых отходов производства и потребления.</w:t>
      </w:r>
      <w:r w:rsidR="00CA264E">
        <w:rPr>
          <w:rFonts w:ascii="Times New Roman" w:eastAsia="Times New Roman" w:hAnsi="Times New Roman" w:cs="Times New Roman"/>
          <w:sz w:val="28"/>
          <w:szCs w:val="28"/>
          <w:lang w:eastAsia="ru-RU"/>
        </w:rPr>
        <w:t xml:space="preserve"> </w:t>
      </w:r>
    </w:p>
    <w:p w:rsidR="00CA264E" w:rsidRPr="00C46CB3" w:rsidRDefault="00CA264E"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44F" w:rsidRPr="00C46CB3" w:rsidRDefault="0081344F" w:rsidP="008F300D">
      <w:pPr>
        <w:widowControl w:val="0"/>
        <w:autoSpaceDE w:val="0"/>
        <w:autoSpaceDN w:val="0"/>
        <w:spacing w:after="0" w:line="240" w:lineRule="auto"/>
        <w:outlineLvl w:val="3"/>
        <w:rPr>
          <w:rFonts w:ascii="Times New Roman" w:eastAsia="Times New Roman" w:hAnsi="Times New Roman" w:cs="Times New Roman"/>
          <w:b/>
          <w:sz w:val="28"/>
          <w:szCs w:val="28"/>
          <w:lang w:eastAsia="ru-RU"/>
        </w:rPr>
      </w:pPr>
      <w:r w:rsidRPr="00C46CB3">
        <w:rPr>
          <w:rFonts w:ascii="Times New Roman" w:eastAsia="Times New Roman" w:hAnsi="Times New Roman" w:cs="Times New Roman"/>
          <w:b/>
          <w:sz w:val="28"/>
          <w:szCs w:val="28"/>
          <w:lang w:eastAsia="ru-RU"/>
        </w:rPr>
        <w:t>Атмосферный воздух</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50965" w:rsidRDefault="00A50965" w:rsidP="00C46CB3">
      <w:pPr>
        <w:widowControl w:val="0"/>
        <w:autoSpaceDE w:val="0"/>
        <w:autoSpaceDN w:val="0"/>
        <w:spacing w:after="0" w:line="240" w:lineRule="auto"/>
        <w:ind w:firstLine="540"/>
        <w:jc w:val="both"/>
        <w:rPr>
          <w:rFonts w:ascii="Times New Roman" w:hAnsi="Times New Roman" w:cs="Times New Roman"/>
          <w:sz w:val="28"/>
          <w:szCs w:val="28"/>
        </w:rPr>
      </w:pPr>
      <w:r w:rsidRPr="00A50965">
        <w:rPr>
          <w:rFonts w:ascii="Times New Roman" w:hAnsi="Times New Roman" w:cs="Times New Roman"/>
          <w:sz w:val="28"/>
          <w:szCs w:val="28"/>
        </w:rPr>
        <w:t xml:space="preserve">Основными источниками загрязнения атмосферного воздуха в Мошковском районе являются стационарные источники.  Значительное увеличение количества выбросов загрязняющих веществ в атмосферу от стационарных источников на территории Мошковского  района увеличилось </w:t>
      </w:r>
      <w:r w:rsidR="00A9084C">
        <w:rPr>
          <w:rFonts w:ascii="Times New Roman" w:hAnsi="Times New Roman" w:cs="Times New Roman"/>
          <w:sz w:val="28"/>
          <w:szCs w:val="28"/>
        </w:rPr>
        <w:t xml:space="preserve"> к 2017 году </w:t>
      </w:r>
      <w:r w:rsidR="00E430B9">
        <w:rPr>
          <w:rFonts w:ascii="Times New Roman" w:hAnsi="Times New Roman" w:cs="Times New Roman"/>
          <w:sz w:val="28"/>
          <w:szCs w:val="28"/>
        </w:rPr>
        <w:t>в 1,5</w:t>
      </w:r>
      <w:r w:rsidRPr="00A50965">
        <w:rPr>
          <w:rFonts w:ascii="Times New Roman" w:hAnsi="Times New Roman" w:cs="Times New Roman"/>
          <w:sz w:val="28"/>
          <w:szCs w:val="28"/>
        </w:rPr>
        <w:t xml:space="preserve"> раза </w:t>
      </w:r>
      <w:r>
        <w:rPr>
          <w:rFonts w:ascii="Times New Roman" w:hAnsi="Times New Roman" w:cs="Times New Roman"/>
          <w:sz w:val="28"/>
          <w:szCs w:val="28"/>
        </w:rPr>
        <w:t xml:space="preserve"> и составляет  3366 т</w:t>
      </w:r>
      <w:r w:rsidRPr="00A50965">
        <w:rPr>
          <w:rFonts w:ascii="Times New Roman" w:hAnsi="Times New Roman" w:cs="Times New Roman"/>
          <w:sz w:val="28"/>
          <w:szCs w:val="28"/>
        </w:rPr>
        <w:t xml:space="preserve"> в год.</w:t>
      </w:r>
    </w:p>
    <w:p w:rsidR="00134103" w:rsidRDefault="00134103" w:rsidP="001341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За последние пять лет на территории Мошковского района наблюдается снижение валовых выбросов загрязняющих веществ в атмосферу. При этом отмечается снижение выбросов как от стационарных источников выбросов, так и от передвижных источников (авто- и железнодорожного транспорта).</w:t>
      </w:r>
      <w:r>
        <w:rPr>
          <w:rFonts w:ascii="Times New Roman" w:eastAsia="Times New Roman" w:hAnsi="Times New Roman" w:cs="Times New Roman"/>
          <w:sz w:val="28"/>
          <w:szCs w:val="28"/>
          <w:lang w:eastAsia="ru-RU"/>
        </w:rPr>
        <w:t xml:space="preserve"> </w:t>
      </w:r>
    </w:p>
    <w:p w:rsidR="00134103" w:rsidRDefault="00134103" w:rsidP="00C46CB3">
      <w:pPr>
        <w:widowControl w:val="0"/>
        <w:autoSpaceDE w:val="0"/>
        <w:autoSpaceDN w:val="0"/>
        <w:spacing w:after="0" w:line="240" w:lineRule="auto"/>
        <w:ind w:firstLine="540"/>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276"/>
        <w:gridCol w:w="1276"/>
        <w:gridCol w:w="1417"/>
        <w:gridCol w:w="1276"/>
        <w:gridCol w:w="1417"/>
      </w:tblGrid>
      <w:tr w:rsidR="00134103" w:rsidRPr="0068512F" w:rsidTr="00134103">
        <w:tc>
          <w:tcPr>
            <w:tcW w:w="3539"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Источники выбросов</w:t>
            </w:r>
          </w:p>
        </w:tc>
        <w:tc>
          <w:tcPr>
            <w:tcW w:w="1276"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2017 г.</w:t>
            </w:r>
          </w:p>
        </w:tc>
        <w:tc>
          <w:tcPr>
            <w:tcW w:w="1276"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2018 г.</w:t>
            </w:r>
          </w:p>
        </w:tc>
        <w:tc>
          <w:tcPr>
            <w:tcW w:w="1417"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2019 г.</w:t>
            </w:r>
          </w:p>
        </w:tc>
        <w:tc>
          <w:tcPr>
            <w:tcW w:w="1276"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2020 г.</w:t>
            </w:r>
          </w:p>
        </w:tc>
        <w:tc>
          <w:tcPr>
            <w:tcW w:w="1417" w:type="dxa"/>
          </w:tcPr>
          <w:p w:rsidR="00134103" w:rsidRPr="00134103" w:rsidRDefault="00134103" w:rsidP="007830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 xml:space="preserve">2021 г. </w:t>
            </w:r>
          </w:p>
        </w:tc>
      </w:tr>
      <w:tr w:rsidR="00134103" w:rsidRPr="0068512F" w:rsidTr="00134103">
        <w:tc>
          <w:tcPr>
            <w:tcW w:w="3539" w:type="dxa"/>
          </w:tcPr>
          <w:p w:rsidR="00134103" w:rsidRPr="00134103" w:rsidRDefault="00134103" w:rsidP="00C72BE9">
            <w:pPr>
              <w:widowControl w:val="0"/>
              <w:autoSpaceDE w:val="0"/>
              <w:autoSpaceDN w:val="0"/>
              <w:spacing w:after="0" w:line="240" w:lineRule="auto"/>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Выбросы от стационарных источников, тыс. т/год</w:t>
            </w:r>
          </w:p>
        </w:tc>
        <w:tc>
          <w:tcPr>
            <w:tcW w:w="1276"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2,3</w:t>
            </w:r>
          </w:p>
        </w:tc>
        <w:tc>
          <w:tcPr>
            <w:tcW w:w="1276"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3,24</w:t>
            </w:r>
          </w:p>
        </w:tc>
        <w:tc>
          <w:tcPr>
            <w:tcW w:w="1417"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3,3</w:t>
            </w:r>
          </w:p>
        </w:tc>
        <w:tc>
          <w:tcPr>
            <w:tcW w:w="1276"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3,2</w:t>
            </w:r>
          </w:p>
        </w:tc>
        <w:tc>
          <w:tcPr>
            <w:tcW w:w="1417" w:type="dxa"/>
          </w:tcPr>
          <w:p w:rsidR="00134103" w:rsidRPr="00134103" w:rsidRDefault="00D74737"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134103" w:rsidRPr="0068512F" w:rsidTr="00134103">
        <w:tc>
          <w:tcPr>
            <w:tcW w:w="3539" w:type="dxa"/>
          </w:tcPr>
          <w:p w:rsidR="00134103" w:rsidRPr="00134103" w:rsidRDefault="00134103" w:rsidP="00C72BE9">
            <w:pPr>
              <w:widowControl w:val="0"/>
              <w:autoSpaceDE w:val="0"/>
              <w:autoSpaceDN w:val="0"/>
              <w:spacing w:after="0" w:line="240" w:lineRule="auto"/>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Выбросы от автотранспорта, тыс. т/год</w:t>
            </w:r>
          </w:p>
        </w:tc>
        <w:tc>
          <w:tcPr>
            <w:tcW w:w="1276"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1,7</w:t>
            </w:r>
          </w:p>
        </w:tc>
        <w:tc>
          <w:tcPr>
            <w:tcW w:w="1276"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2,7</w:t>
            </w:r>
          </w:p>
        </w:tc>
        <w:tc>
          <w:tcPr>
            <w:tcW w:w="1417"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1,8</w:t>
            </w:r>
          </w:p>
        </w:tc>
        <w:tc>
          <w:tcPr>
            <w:tcW w:w="1276"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1,6</w:t>
            </w:r>
          </w:p>
        </w:tc>
        <w:tc>
          <w:tcPr>
            <w:tcW w:w="1417" w:type="dxa"/>
          </w:tcPr>
          <w:p w:rsidR="00134103" w:rsidRPr="00134103" w:rsidRDefault="00134103" w:rsidP="00C72B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4103">
              <w:rPr>
                <w:rFonts w:ascii="Times New Roman" w:eastAsia="Times New Roman" w:hAnsi="Times New Roman" w:cs="Times New Roman"/>
                <w:sz w:val="24"/>
                <w:szCs w:val="24"/>
                <w:lang w:eastAsia="ru-RU"/>
              </w:rPr>
              <w:t>2,1</w:t>
            </w:r>
          </w:p>
        </w:tc>
      </w:tr>
    </w:tbl>
    <w:p w:rsidR="00134103" w:rsidRPr="00C46CB3" w:rsidRDefault="00134103" w:rsidP="00C46CB3">
      <w:pPr>
        <w:widowControl w:val="0"/>
        <w:autoSpaceDE w:val="0"/>
        <w:autoSpaceDN w:val="0"/>
        <w:spacing w:after="0" w:line="240" w:lineRule="auto"/>
        <w:ind w:firstLine="540"/>
        <w:jc w:val="both"/>
        <w:rPr>
          <w:rFonts w:ascii="Times New Roman" w:hAnsi="Times New Roman" w:cs="Times New Roman"/>
          <w:sz w:val="28"/>
          <w:szCs w:val="28"/>
        </w:rPr>
      </w:pP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В </w:t>
      </w:r>
      <w:r w:rsidR="002A554C">
        <w:rPr>
          <w:rFonts w:ascii="Times New Roman" w:eastAsia="Times New Roman" w:hAnsi="Times New Roman" w:cs="Times New Roman"/>
          <w:sz w:val="28"/>
          <w:szCs w:val="28"/>
          <w:lang w:eastAsia="ru-RU"/>
        </w:rPr>
        <w:t xml:space="preserve">долгосрочной </w:t>
      </w:r>
      <w:r w:rsidRPr="00C46CB3">
        <w:rPr>
          <w:rFonts w:ascii="Times New Roman" w:eastAsia="Times New Roman" w:hAnsi="Times New Roman" w:cs="Times New Roman"/>
          <w:sz w:val="28"/>
          <w:szCs w:val="28"/>
          <w:lang w:eastAsia="ru-RU"/>
        </w:rPr>
        <w:t>перспективе намечается продолжить:</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модернизацию и установку золоуловителей;</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реализацию мер по экологической безопасности транспортных средств;</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разработку и реализацию предложений по упорядочению дорожно-транспортной и маршрутной сети;</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создание дорожных развязок и систем </w:t>
      </w:r>
      <w:r w:rsidR="00224997">
        <w:rPr>
          <w:rFonts w:ascii="Times New Roman" w:eastAsia="Times New Roman" w:hAnsi="Times New Roman" w:cs="Times New Roman"/>
          <w:sz w:val="28"/>
          <w:szCs w:val="28"/>
          <w:lang w:eastAsia="ru-RU"/>
        </w:rPr>
        <w:t>«</w:t>
      </w:r>
      <w:r w:rsidRPr="00C46CB3">
        <w:rPr>
          <w:rFonts w:ascii="Times New Roman" w:eastAsia="Times New Roman" w:hAnsi="Times New Roman" w:cs="Times New Roman"/>
          <w:sz w:val="28"/>
          <w:szCs w:val="28"/>
          <w:lang w:eastAsia="ru-RU"/>
        </w:rPr>
        <w:t>зеленая волна</w:t>
      </w:r>
      <w:r w:rsidR="00224997">
        <w:rPr>
          <w:rFonts w:ascii="Times New Roman" w:eastAsia="Times New Roman" w:hAnsi="Times New Roman" w:cs="Times New Roman"/>
          <w:sz w:val="28"/>
          <w:szCs w:val="28"/>
          <w:lang w:eastAsia="ru-RU"/>
        </w:rPr>
        <w:t>»</w:t>
      </w:r>
      <w:r w:rsidRPr="00C46CB3">
        <w:rPr>
          <w:rFonts w:ascii="Times New Roman" w:eastAsia="Times New Roman" w:hAnsi="Times New Roman" w:cs="Times New Roman"/>
          <w:sz w:val="28"/>
          <w:szCs w:val="28"/>
          <w:lang w:eastAsia="ru-RU"/>
        </w:rPr>
        <w:t>;</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газификацию автотранспорта;</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распределение мест концентрации автотранспорта на территории населенных пунктов.</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Проблемами, сдерживающими развитие, не позволяющими достичь значительного улучшения состояния атмосферного воздуха, является несовершенство используемых технологических процессов и оборудования отопительных котельных ЖКХ.</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Приоритетными направлениями, способствующими снижению негативного воздействия на окружающую среду в долгосрочной перспективе, являются:</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стимулирование технического перевооружения промышленных объектов;</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переход на активное использование в качестве топлива газа как более чистого вида топлива;</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установка пылегазоочистного оборудования на котельных, где невозм</w:t>
      </w:r>
      <w:r w:rsidR="00B63643">
        <w:rPr>
          <w:rFonts w:ascii="Times New Roman" w:eastAsia="Times New Roman" w:hAnsi="Times New Roman" w:cs="Times New Roman"/>
          <w:sz w:val="28"/>
          <w:szCs w:val="28"/>
          <w:lang w:eastAsia="ru-RU"/>
        </w:rPr>
        <w:t>ожен переход на газовое топливо.</w:t>
      </w:r>
    </w:p>
    <w:p w:rsidR="0081344F" w:rsidRPr="00C46CB3" w:rsidRDefault="005E419C" w:rsidP="005E419C">
      <w:pPr>
        <w:widowControl w:val="0"/>
        <w:tabs>
          <w:tab w:val="left" w:pos="4365"/>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81344F" w:rsidRPr="00C46CB3" w:rsidRDefault="0081344F" w:rsidP="008F300D">
      <w:pPr>
        <w:widowControl w:val="0"/>
        <w:autoSpaceDE w:val="0"/>
        <w:autoSpaceDN w:val="0"/>
        <w:spacing w:after="0" w:line="240" w:lineRule="auto"/>
        <w:outlineLvl w:val="3"/>
        <w:rPr>
          <w:rFonts w:ascii="Times New Roman" w:hAnsi="Times New Roman" w:cs="Times New Roman"/>
          <w:sz w:val="28"/>
          <w:szCs w:val="28"/>
        </w:rPr>
      </w:pPr>
      <w:r w:rsidRPr="00C46CB3">
        <w:rPr>
          <w:rFonts w:ascii="Times New Roman" w:eastAsia="Times New Roman" w:hAnsi="Times New Roman" w:cs="Times New Roman"/>
          <w:b/>
          <w:sz w:val="28"/>
          <w:szCs w:val="28"/>
          <w:lang w:eastAsia="ru-RU"/>
        </w:rPr>
        <w:t>Водохозяйственный комплекс</w:t>
      </w:r>
    </w:p>
    <w:p w:rsidR="00BD7BD2" w:rsidRDefault="0081344F" w:rsidP="00C46CB3">
      <w:pPr>
        <w:widowControl w:val="0"/>
        <w:autoSpaceDE w:val="0"/>
        <w:autoSpaceDN w:val="0"/>
        <w:spacing w:after="0" w:line="240" w:lineRule="auto"/>
        <w:ind w:firstLine="540"/>
        <w:jc w:val="both"/>
        <w:rPr>
          <w:rFonts w:ascii="Times New Roman" w:hAnsi="Times New Roman" w:cs="Times New Roman"/>
          <w:sz w:val="28"/>
          <w:szCs w:val="28"/>
        </w:rPr>
      </w:pPr>
      <w:r w:rsidRPr="00C46CB3">
        <w:rPr>
          <w:rFonts w:ascii="Times New Roman" w:eastAsia="Times New Roman" w:hAnsi="Times New Roman" w:cs="Times New Roman"/>
          <w:sz w:val="28"/>
          <w:szCs w:val="28"/>
          <w:lang w:eastAsia="ru-RU"/>
        </w:rPr>
        <w:t>Район имеет развитую речную сеть</w:t>
      </w:r>
      <w:r w:rsidRPr="00C46CB3">
        <w:rPr>
          <w:rFonts w:ascii="Times New Roman" w:hAnsi="Times New Roman" w:cs="Times New Roman"/>
          <w:sz w:val="28"/>
          <w:szCs w:val="28"/>
        </w:rPr>
        <w:t xml:space="preserve">. На севере, по границе с Колыванским районом, протекает р.Обь, на юге, по границе с Тогучинским районом, - р.Иня. Они принимают много небольших притоков: Барлак, Порос, Ояш, Балта. Основными </w:t>
      </w:r>
      <w:r w:rsidRPr="00C46CB3">
        <w:rPr>
          <w:rFonts w:ascii="Times New Roman" w:hAnsi="Times New Roman" w:cs="Times New Roman"/>
          <w:sz w:val="28"/>
          <w:szCs w:val="28"/>
        </w:rPr>
        <w:lastRenderedPageBreak/>
        <w:t xml:space="preserve">реками являются Обь и Иня. </w:t>
      </w:r>
    </w:p>
    <w:p w:rsidR="00BD7BD2" w:rsidRDefault="0081344F" w:rsidP="00C46CB3">
      <w:pPr>
        <w:widowControl w:val="0"/>
        <w:autoSpaceDE w:val="0"/>
        <w:autoSpaceDN w:val="0"/>
        <w:spacing w:after="0" w:line="240" w:lineRule="auto"/>
        <w:ind w:firstLine="540"/>
        <w:jc w:val="both"/>
        <w:rPr>
          <w:rFonts w:ascii="Times New Roman" w:hAnsi="Times New Roman" w:cs="Times New Roman"/>
          <w:sz w:val="28"/>
          <w:szCs w:val="28"/>
        </w:rPr>
      </w:pPr>
      <w:r w:rsidRPr="00C46CB3">
        <w:rPr>
          <w:rFonts w:ascii="Times New Roman" w:hAnsi="Times New Roman" w:cs="Times New Roman"/>
          <w:sz w:val="28"/>
          <w:szCs w:val="28"/>
        </w:rPr>
        <w:t xml:space="preserve">Река Обь в пределах района имеет длину около 70 км, течет в северо-восточном направлении, делает много извилин и изгибов, в русле много островов. По химическому составу вода р.Оби (с.Дубровино) относится к гидрокарбонатному классу, группе кальция. Жесткость воды – умеренная, минерализация 200 – 250 мг/л, пригодна для питья. </w:t>
      </w:r>
    </w:p>
    <w:p w:rsidR="00BD7BD2" w:rsidRDefault="0081344F" w:rsidP="00C46CB3">
      <w:pPr>
        <w:widowControl w:val="0"/>
        <w:autoSpaceDE w:val="0"/>
        <w:autoSpaceDN w:val="0"/>
        <w:spacing w:after="0" w:line="240" w:lineRule="auto"/>
        <w:ind w:firstLine="540"/>
        <w:jc w:val="both"/>
        <w:rPr>
          <w:rFonts w:ascii="Times New Roman" w:hAnsi="Times New Roman" w:cs="Times New Roman"/>
          <w:sz w:val="28"/>
          <w:szCs w:val="28"/>
        </w:rPr>
      </w:pPr>
      <w:r w:rsidRPr="00C46CB3">
        <w:rPr>
          <w:rFonts w:ascii="Times New Roman" w:hAnsi="Times New Roman" w:cs="Times New Roman"/>
          <w:sz w:val="28"/>
          <w:szCs w:val="28"/>
        </w:rPr>
        <w:t xml:space="preserve">Вода р. Ини гидрокарбонатного класса, группы кальция и натрия, минерализация до 600 мг/л, удовлетворительного качества, пригодна для питья. </w:t>
      </w:r>
    </w:p>
    <w:p w:rsidR="00BD7BD2" w:rsidRDefault="0081344F" w:rsidP="00C46CB3">
      <w:pPr>
        <w:widowControl w:val="0"/>
        <w:autoSpaceDE w:val="0"/>
        <w:autoSpaceDN w:val="0"/>
        <w:spacing w:after="0" w:line="240" w:lineRule="auto"/>
        <w:ind w:firstLine="540"/>
        <w:jc w:val="both"/>
        <w:rPr>
          <w:rFonts w:ascii="Times New Roman" w:hAnsi="Times New Roman" w:cs="Times New Roman"/>
          <w:sz w:val="28"/>
          <w:szCs w:val="28"/>
        </w:rPr>
      </w:pPr>
      <w:r w:rsidRPr="00C46CB3">
        <w:rPr>
          <w:rFonts w:ascii="Times New Roman" w:hAnsi="Times New Roman" w:cs="Times New Roman"/>
          <w:sz w:val="28"/>
          <w:szCs w:val="28"/>
        </w:rPr>
        <w:t xml:space="preserve">Речные воды используются для хозяйственного назначения. </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hAnsi="Times New Roman" w:cs="Times New Roman"/>
          <w:sz w:val="28"/>
          <w:szCs w:val="28"/>
        </w:rPr>
        <w:t>Озер немного, находятся они в пойме Оби и приурочены к ее многочисленным протокам, старицам и понижениям поверхности поймы, затапливаемым в половодье. Озера используются для рыборазведения и рыболовства</w:t>
      </w:r>
      <w:r w:rsidR="00833EA4">
        <w:rPr>
          <w:rFonts w:ascii="Times New Roman" w:hAnsi="Times New Roman" w:cs="Times New Roman"/>
          <w:sz w:val="28"/>
          <w:szCs w:val="28"/>
        </w:rPr>
        <w:t>.</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В целях оценки технического состояния гидротехнических сооружений (далее </w:t>
      </w:r>
      <w:r w:rsidR="00224997">
        <w:rPr>
          <w:rFonts w:ascii="Times New Roman" w:eastAsia="Times New Roman" w:hAnsi="Times New Roman" w:cs="Times New Roman"/>
          <w:sz w:val="28"/>
          <w:szCs w:val="28"/>
          <w:lang w:eastAsia="ru-RU"/>
        </w:rPr>
        <w:t>–</w:t>
      </w:r>
      <w:r w:rsidRPr="00C46CB3">
        <w:rPr>
          <w:rFonts w:ascii="Times New Roman" w:eastAsia="Times New Roman" w:hAnsi="Times New Roman" w:cs="Times New Roman"/>
          <w:sz w:val="28"/>
          <w:szCs w:val="28"/>
          <w:lang w:eastAsia="ru-RU"/>
        </w:rPr>
        <w:t xml:space="preserve"> ГТС) обследованы 11 ГТС, или 100% стоящих на учете объектов. </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В рамках муниципальной программы «Охрана окружающей среды Мошковского района» проводятся мероприятия, направленные на поддержание безопасного технического состояния гидротехнических сооружений района.</w:t>
      </w:r>
    </w:p>
    <w:p w:rsidR="0081344F"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Бесхозяйных ГТС на территории района нет</w:t>
      </w:r>
      <w:r w:rsidR="008E4BC7">
        <w:rPr>
          <w:rFonts w:ascii="Times New Roman" w:eastAsia="Times New Roman" w:hAnsi="Times New Roman" w:cs="Times New Roman"/>
          <w:sz w:val="28"/>
          <w:szCs w:val="28"/>
          <w:lang w:eastAsia="ru-RU"/>
        </w:rPr>
        <w:t>.</w:t>
      </w:r>
    </w:p>
    <w:p w:rsidR="0081344F" w:rsidRDefault="00266AAF" w:rsidP="00160A05">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продолжать </w:t>
      </w:r>
      <w:r w:rsidRPr="00266AAF">
        <w:rPr>
          <w:rFonts w:ascii="Times New Roman" w:eastAsia="Times New Roman" w:hAnsi="Times New Roman" w:cs="Times New Roman"/>
          <w:sz w:val="28"/>
          <w:szCs w:val="28"/>
          <w:lang w:eastAsia="ru-RU"/>
        </w:rPr>
        <w:t>активную работу по контролю за безопасным техническим состоянием гидротехнических сооружений района, проведение экологических мероприятий пропагандирующих бережное отношение к окружающей среде.</w:t>
      </w:r>
      <w:r w:rsidR="00160A05">
        <w:rPr>
          <w:rFonts w:ascii="Times New Roman" w:eastAsia="Times New Roman" w:hAnsi="Times New Roman" w:cs="Times New Roman"/>
          <w:sz w:val="28"/>
          <w:szCs w:val="28"/>
          <w:lang w:eastAsia="ru-RU"/>
        </w:rPr>
        <w:t xml:space="preserve"> </w:t>
      </w:r>
    </w:p>
    <w:p w:rsidR="008F300D" w:rsidRPr="00C46CB3" w:rsidRDefault="008F300D" w:rsidP="00160A05">
      <w:pPr>
        <w:spacing w:after="0" w:line="240" w:lineRule="auto"/>
        <w:ind w:firstLine="539"/>
        <w:jc w:val="both"/>
        <w:rPr>
          <w:rFonts w:ascii="Times New Roman" w:eastAsia="Times New Roman" w:hAnsi="Times New Roman" w:cs="Times New Roman"/>
          <w:sz w:val="28"/>
          <w:szCs w:val="28"/>
          <w:lang w:eastAsia="ru-RU"/>
        </w:rPr>
      </w:pPr>
    </w:p>
    <w:p w:rsidR="0081344F" w:rsidRPr="00C46CB3" w:rsidRDefault="0081344F" w:rsidP="008F300D">
      <w:pPr>
        <w:widowControl w:val="0"/>
        <w:autoSpaceDE w:val="0"/>
        <w:autoSpaceDN w:val="0"/>
        <w:spacing w:after="0" w:line="240" w:lineRule="auto"/>
        <w:outlineLvl w:val="4"/>
        <w:rPr>
          <w:rFonts w:ascii="Times New Roman" w:eastAsia="Times New Roman" w:hAnsi="Times New Roman" w:cs="Times New Roman"/>
          <w:sz w:val="28"/>
          <w:szCs w:val="28"/>
          <w:lang w:eastAsia="ru-RU"/>
        </w:rPr>
      </w:pPr>
      <w:r w:rsidRPr="00C46CB3">
        <w:rPr>
          <w:rFonts w:ascii="Times New Roman" w:eastAsia="Times New Roman" w:hAnsi="Times New Roman" w:cs="Times New Roman"/>
          <w:b/>
          <w:sz w:val="28"/>
          <w:szCs w:val="28"/>
          <w:lang w:eastAsia="ru-RU"/>
        </w:rPr>
        <w:t xml:space="preserve"> Водопотребление и водоотведение</w:t>
      </w:r>
      <w:r w:rsidR="00160A05">
        <w:rPr>
          <w:rFonts w:ascii="Times New Roman" w:eastAsia="Times New Roman" w:hAnsi="Times New Roman" w:cs="Times New Roman"/>
          <w:b/>
          <w:sz w:val="28"/>
          <w:szCs w:val="28"/>
          <w:lang w:eastAsia="ru-RU"/>
        </w:rPr>
        <w:t xml:space="preserve"> </w:t>
      </w:r>
      <w:r w:rsidRPr="00C46CB3">
        <w:rPr>
          <w:rFonts w:ascii="Times New Roman" w:eastAsia="Times New Roman" w:hAnsi="Times New Roman" w:cs="Times New Roman"/>
          <w:b/>
          <w:sz w:val="28"/>
          <w:szCs w:val="28"/>
          <w:lang w:eastAsia="ru-RU"/>
        </w:rPr>
        <w:t xml:space="preserve"> в Мошковском районе </w:t>
      </w:r>
      <w:r w:rsidR="0071314B">
        <w:rPr>
          <w:rFonts w:ascii="Times New Roman" w:eastAsia="Times New Roman" w:hAnsi="Times New Roman" w:cs="Times New Roman"/>
          <w:b/>
          <w:sz w:val="28"/>
          <w:szCs w:val="28"/>
          <w:lang w:eastAsia="ru-RU"/>
        </w:rPr>
        <w:t xml:space="preserve"> </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К основным источникам водоснабжения относятся 175 подземных водных объектов (водозаборные скважины).</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 Основные потребители сосредоточены в крупных населенных пунктах 11 муниципальных образований.</w:t>
      </w:r>
      <w:r w:rsidRPr="00C46CB3">
        <w:rPr>
          <w:rFonts w:ascii="Times New Roman" w:hAnsi="Times New Roman" w:cs="Times New Roman"/>
          <w:sz w:val="28"/>
          <w:szCs w:val="28"/>
        </w:rPr>
        <w:t xml:space="preserve"> Объем ежегодного водопотребления (использование свежей воды) населением района составляет около 941,8 тыс. куб. метров</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МУП «Коммунальное хозяйство» Мошковского района предоставляет услуги населению по </w:t>
      </w:r>
      <w:r w:rsidR="004341D5">
        <w:rPr>
          <w:rFonts w:ascii="Times New Roman" w:eastAsia="Times New Roman" w:hAnsi="Times New Roman" w:cs="Times New Roman"/>
          <w:sz w:val="28"/>
          <w:szCs w:val="28"/>
          <w:lang w:eastAsia="ru-RU"/>
        </w:rPr>
        <w:t>водоснабжению и  водоотведению.</w:t>
      </w:r>
      <w:r w:rsidRPr="00C46CB3">
        <w:rPr>
          <w:rFonts w:ascii="Times New Roman" w:eastAsia="Times New Roman" w:hAnsi="Times New Roman" w:cs="Times New Roman"/>
          <w:sz w:val="28"/>
          <w:szCs w:val="28"/>
          <w:lang w:eastAsia="ru-RU"/>
        </w:rPr>
        <w:t xml:space="preserve"> </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В основном вода направлялась на хозяйственно-питьевые нужды</w:t>
      </w:r>
      <w:r w:rsidR="00051A4E">
        <w:rPr>
          <w:rFonts w:ascii="Times New Roman" w:eastAsia="Times New Roman" w:hAnsi="Times New Roman" w:cs="Times New Roman"/>
          <w:sz w:val="28"/>
          <w:szCs w:val="28"/>
          <w:lang w:eastAsia="ru-RU"/>
        </w:rPr>
        <w:t>.</w:t>
      </w:r>
      <w:r w:rsidRPr="00C46CB3">
        <w:rPr>
          <w:rFonts w:ascii="Times New Roman" w:eastAsia="Times New Roman" w:hAnsi="Times New Roman" w:cs="Times New Roman"/>
          <w:sz w:val="28"/>
          <w:szCs w:val="28"/>
          <w:lang w:eastAsia="ru-RU"/>
        </w:rPr>
        <w:t xml:space="preserve"> </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На качество водных объектов влияет изменение сброса загрязненных сточных вод, массы загрязняющих веществ, сброшенных со сточными водами в поверхностные водные объекты, а также неблагоприятные гидрологические условия для разбавления сбросов загрязняющих сточных вод и самоочищения поверхностных вод.</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Основным приемником сточных вод являются поверхностные водные объекты</w:t>
      </w:r>
      <w:r w:rsidR="00FA36B1">
        <w:rPr>
          <w:rFonts w:ascii="Times New Roman" w:eastAsia="Times New Roman" w:hAnsi="Times New Roman" w:cs="Times New Roman"/>
          <w:sz w:val="28"/>
          <w:szCs w:val="28"/>
          <w:lang w:eastAsia="ru-RU"/>
        </w:rPr>
        <w:t>.</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Снижение количества загрязненных вод связано с сокращением объема забора воды из природных водных объектов.</w:t>
      </w:r>
    </w:p>
    <w:p w:rsidR="0081344F"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В данной сфере мероприятия будут направлены на обеспечение защиты населения и объектов экономики от вредного воздействия вод за счет повышения степени безопасности гидротехнических сооружений, а также расчистки русел рек.</w:t>
      </w:r>
      <w:r w:rsidR="00F93AF4" w:rsidRPr="00F93AF4">
        <w:t xml:space="preserve"> </w:t>
      </w:r>
      <w:r w:rsidR="00F93AF4" w:rsidRPr="00F93AF4">
        <w:rPr>
          <w:rFonts w:ascii="Times New Roman" w:eastAsia="Times New Roman" w:hAnsi="Times New Roman" w:cs="Times New Roman"/>
          <w:sz w:val="28"/>
          <w:szCs w:val="28"/>
          <w:lang w:eastAsia="ru-RU"/>
        </w:rPr>
        <w:t>Одним из основных мероприятий является стр</w:t>
      </w:r>
      <w:r w:rsidR="00F93AF4">
        <w:rPr>
          <w:rFonts w:ascii="Times New Roman" w:eastAsia="Times New Roman" w:hAnsi="Times New Roman" w:cs="Times New Roman"/>
          <w:sz w:val="28"/>
          <w:szCs w:val="28"/>
          <w:lang w:eastAsia="ru-RU"/>
        </w:rPr>
        <w:t>оительство очистных сооружений в р.п.</w:t>
      </w:r>
      <w:r w:rsidR="00F93AF4" w:rsidRPr="00F93AF4">
        <w:rPr>
          <w:rFonts w:ascii="Times New Roman" w:eastAsia="Times New Roman" w:hAnsi="Times New Roman" w:cs="Times New Roman"/>
          <w:sz w:val="28"/>
          <w:szCs w:val="28"/>
          <w:lang w:eastAsia="ru-RU"/>
        </w:rPr>
        <w:t xml:space="preserve"> Мошково.</w:t>
      </w:r>
    </w:p>
    <w:p w:rsidR="008F300D" w:rsidRPr="00C46CB3" w:rsidRDefault="008F300D"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44F" w:rsidRPr="00C46CB3" w:rsidRDefault="0081344F" w:rsidP="008F300D">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sidRPr="00C46CB3">
        <w:rPr>
          <w:rFonts w:ascii="Times New Roman" w:eastAsia="Times New Roman" w:hAnsi="Times New Roman" w:cs="Times New Roman"/>
          <w:b/>
          <w:sz w:val="28"/>
          <w:szCs w:val="28"/>
          <w:lang w:eastAsia="ru-RU"/>
        </w:rPr>
        <w:lastRenderedPageBreak/>
        <w:t>Отходы производства и потребления</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Отходы производства и потребления являются одной из наиболее серьезных проблем в обеспечении экологической безопасности</w:t>
      </w:r>
      <w:r w:rsidR="00D84952">
        <w:rPr>
          <w:rFonts w:ascii="Times New Roman" w:eastAsia="Times New Roman" w:hAnsi="Times New Roman" w:cs="Times New Roman"/>
          <w:sz w:val="28"/>
          <w:szCs w:val="28"/>
          <w:lang w:eastAsia="ru-RU"/>
        </w:rPr>
        <w:t xml:space="preserve"> Мошковского района</w:t>
      </w:r>
      <w:r w:rsidRPr="00C46CB3">
        <w:rPr>
          <w:rFonts w:ascii="Times New Roman" w:eastAsia="Times New Roman" w:hAnsi="Times New Roman" w:cs="Times New Roman"/>
          <w:sz w:val="28"/>
          <w:szCs w:val="28"/>
          <w:lang w:eastAsia="ru-RU"/>
        </w:rPr>
        <w:t>. Основными задачами в данной сфере являются предупреждение и снижение негативных последствий, вызванных загрязнением окружающей среды биологическими и прочими опасными видами отходов, включая несанкционированное размещение отходов.</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По состоянию на </w:t>
      </w:r>
      <w:r w:rsidR="002840EF" w:rsidRPr="002840EF">
        <w:rPr>
          <w:rFonts w:ascii="Times New Roman" w:eastAsia="Times New Roman" w:hAnsi="Times New Roman" w:cs="Times New Roman"/>
          <w:sz w:val="28"/>
          <w:szCs w:val="28"/>
          <w:lang w:eastAsia="ru-RU"/>
        </w:rPr>
        <w:t>01.01.2022</w:t>
      </w:r>
      <w:r w:rsidRPr="00C46CB3">
        <w:rPr>
          <w:rFonts w:ascii="Times New Roman" w:eastAsia="Times New Roman" w:hAnsi="Times New Roman" w:cs="Times New Roman"/>
          <w:sz w:val="28"/>
          <w:szCs w:val="28"/>
          <w:lang w:eastAsia="ru-RU"/>
        </w:rPr>
        <w:t xml:space="preserve"> услуга по обращению с твердыми коммунальными отходами (далее </w:t>
      </w:r>
      <w:r w:rsidR="00224997">
        <w:rPr>
          <w:rFonts w:ascii="Times New Roman" w:eastAsia="Times New Roman" w:hAnsi="Times New Roman" w:cs="Times New Roman"/>
          <w:sz w:val="28"/>
          <w:szCs w:val="28"/>
          <w:lang w:eastAsia="ru-RU"/>
        </w:rPr>
        <w:t>–</w:t>
      </w:r>
      <w:r w:rsidRPr="00C46CB3">
        <w:rPr>
          <w:rFonts w:ascii="Times New Roman" w:eastAsia="Times New Roman" w:hAnsi="Times New Roman" w:cs="Times New Roman"/>
          <w:sz w:val="28"/>
          <w:szCs w:val="28"/>
          <w:lang w:eastAsia="ru-RU"/>
        </w:rPr>
        <w:t xml:space="preserve"> ТКО) предоставляется на территории 11 муниципальных образований района, в которых проживает 40928 человек.</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С 2019 года в Мошковском районе начал свою деятельность региональный оператора по обращению с ТКО </w:t>
      </w:r>
      <w:r w:rsidR="00A85637">
        <w:rPr>
          <w:rFonts w:ascii="Times New Roman" w:eastAsia="Times New Roman" w:hAnsi="Times New Roman" w:cs="Times New Roman"/>
          <w:sz w:val="28"/>
          <w:szCs w:val="28"/>
          <w:lang w:eastAsia="ru-RU"/>
        </w:rPr>
        <w:t xml:space="preserve"> ООО «</w:t>
      </w:r>
      <w:r w:rsidRPr="00C46CB3">
        <w:rPr>
          <w:rFonts w:ascii="Times New Roman" w:eastAsia="Times New Roman" w:hAnsi="Times New Roman" w:cs="Times New Roman"/>
          <w:sz w:val="28"/>
          <w:szCs w:val="28"/>
          <w:lang w:eastAsia="ru-RU"/>
        </w:rPr>
        <w:t>Экология Новосибирск». В настоящее время на всей территории района производится вывоз ТКО региональным оператором.</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В рамках муниципальной программы «Охрана окружающей среды Мошковского района Новосибирской области» проводиться активная работа по ликвидации несанкционированных свалок бытовых отходов, на территории муниципальных образований устанавливаются площадки с контейнерами, для накопления ТКО. Работа в данном направлении продолжается. </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Кроме того, на территории района в каждом муниципальном образовании установлены </w:t>
      </w:r>
      <w:r w:rsidR="00CC0E2D">
        <w:rPr>
          <w:rFonts w:ascii="Times New Roman" w:eastAsia="Times New Roman" w:hAnsi="Times New Roman" w:cs="Times New Roman"/>
          <w:sz w:val="28"/>
          <w:szCs w:val="28"/>
          <w:lang w:eastAsia="ru-RU"/>
        </w:rPr>
        <w:t>специализированные контейнера</w:t>
      </w:r>
      <w:r w:rsidRPr="00C46CB3">
        <w:rPr>
          <w:rFonts w:ascii="Times New Roman" w:eastAsia="Times New Roman" w:hAnsi="Times New Roman" w:cs="Times New Roman"/>
          <w:sz w:val="28"/>
          <w:szCs w:val="28"/>
          <w:lang w:eastAsia="ru-RU"/>
        </w:rPr>
        <w:t xml:space="preserve"> для сбора ртутьсодержащих</w:t>
      </w:r>
      <w:r w:rsidR="009A227C">
        <w:rPr>
          <w:rFonts w:ascii="Times New Roman" w:eastAsia="Times New Roman" w:hAnsi="Times New Roman" w:cs="Times New Roman"/>
          <w:sz w:val="28"/>
          <w:szCs w:val="28"/>
          <w:lang w:eastAsia="ru-RU"/>
        </w:rPr>
        <w:t xml:space="preserve"> отходов, отработанных батареек, содержащихся</w:t>
      </w:r>
      <w:r w:rsidRPr="00C46CB3">
        <w:rPr>
          <w:rFonts w:ascii="Times New Roman" w:eastAsia="Times New Roman" w:hAnsi="Times New Roman" w:cs="Times New Roman"/>
          <w:sz w:val="28"/>
          <w:szCs w:val="28"/>
          <w:lang w:eastAsia="ru-RU"/>
        </w:rPr>
        <w:t xml:space="preserve"> у населения. Указанные мероприятия проводятся в р</w:t>
      </w:r>
      <w:r w:rsidR="00DB434B">
        <w:rPr>
          <w:rFonts w:ascii="Times New Roman" w:eastAsia="Times New Roman" w:hAnsi="Times New Roman" w:cs="Times New Roman"/>
          <w:sz w:val="28"/>
          <w:szCs w:val="28"/>
          <w:lang w:eastAsia="ru-RU"/>
        </w:rPr>
        <w:t>амках муниципальной программы «</w:t>
      </w:r>
      <w:r w:rsidRPr="00C46CB3">
        <w:rPr>
          <w:rFonts w:ascii="Times New Roman" w:eastAsia="Times New Roman" w:hAnsi="Times New Roman" w:cs="Times New Roman"/>
          <w:sz w:val="28"/>
          <w:szCs w:val="28"/>
          <w:lang w:eastAsia="ru-RU"/>
        </w:rPr>
        <w:t>Охрана окружающей среды Мошковского района Новосибирской области»</w:t>
      </w:r>
      <w:r w:rsidR="00DF334F">
        <w:rPr>
          <w:rFonts w:ascii="Times New Roman" w:eastAsia="Times New Roman" w:hAnsi="Times New Roman" w:cs="Times New Roman"/>
          <w:sz w:val="28"/>
          <w:szCs w:val="28"/>
          <w:lang w:eastAsia="ru-RU"/>
        </w:rPr>
        <w:t>.</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Начиная с 2017 года реализуются мероприятия по строительству площадок временного накопления твердых коммунальных отходов.</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На территории Мошковского района осуществляет деятельность ООО «Центр утилизации» по обработке, утилизации и обезвреживанию основных видов образующихся отходов I </w:t>
      </w:r>
      <w:r w:rsidR="00224997">
        <w:rPr>
          <w:rFonts w:ascii="Times New Roman" w:eastAsia="Times New Roman" w:hAnsi="Times New Roman" w:cs="Times New Roman"/>
          <w:sz w:val="28"/>
          <w:szCs w:val="28"/>
          <w:lang w:eastAsia="ru-RU"/>
        </w:rPr>
        <w:t>–</w:t>
      </w:r>
      <w:r w:rsidRPr="00C46CB3">
        <w:rPr>
          <w:rFonts w:ascii="Times New Roman" w:eastAsia="Times New Roman" w:hAnsi="Times New Roman" w:cs="Times New Roman"/>
          <w:sz w:val="28"/>
          <w:szCs w:val="28"/>
          <w:lang w:eastAsia="ru-RU"/>
        </w:rPr>
        <w:t xml:space="preserve"> V классов опасности (ртутьсодержащих, отработанных батареек, отходов, загрязненных нефтепродуктами, отходов стекла, макулатуры, отходов аккумуляторов, отходов ПЭТ-тары и дру</w:t>
      </w:r>
      <w:r w:rsidR="005C52CA">
        <w:rPr>
          <w:rFonts w:ascii="Times New Roman" w:eastAsia="Times New Roman" w:hAnsi="Times New Roman" w:cs="Times New Roman"/>
          <w:sz w:val="28"/>
          <w:szCs w:val="28"/>
          <w:lang w:eastAsia="ru-RU"/>
        </w:rPr>
        <w:t>гих).</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В настоящее время обращение с отходами производства и потребления 1 и 2 класса опасности осуществляется через федерального оператора ФГУП «ФЭО»</w:t>
      </w:r>
      <w:r w:rsidR="00FB516B">
        <w:rPr>
          <w:rFonts w:ascii="Times New Roman" w:eastAsia="Times New Roman" w:hAnsi="Times New Roman" w:cs="Times New Roman"/>
          <w:sz w:val="28"/>
          <w:szCs w:val="28"/>
          <w:lang w:eastAsia="ru-RU"/>
        </w:rPr>
        <w:t>.</w:t>
      </w:r>
      <w:r w:rsidRPr="00C46CB3">
        <w:rPr>
          <w:rFonts w:ascii="Times New Roman" w:eastAsia="Times New Roman" w:hAnsi="Times New Roman" w:cs="Times New Roman"/>
          <w:sz w:val="28"/>
          <w:szCs w:val="28"/>
          <w:lang w:eastAsia="ru-RU"/>
        </w:rPr>
        <w:t xml:space="preserve"> </w:t>
      </w:r>
    </w:p>
    <w:p w:rsidR="0081344F" w:rsidRDefault="00CF4FAA"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Планируется п</w:t>
      </w:r>
      <w:r w:rsidRPr="00CF4FAA">
        <w:rPr>
          <w:rFonts w:ascii="Times New Roman" w:eastAsia="Times New Roman" w:hAnsi="Times New Roman" w:cs="Times New Roman"/>
          <w:sz w:val="28"/>
          <w:szCs w:val="28"/>
          <w:lang w:eastAsia="ru-RU"/>
        </w:rPr>
        <w:t>родолжить в дальнейшем  мероприятия</w:t>
      </w:r>
      <w:r>
        <w:rPr>
          <w:rFonts w:ascii="Times New Roman" w:eastAsia="Times New Roman" w:hAnsi="Times New Roman" w:cs="Times New Roman"/>
          <w:sz w:val="28"/>
          <w:szCs w:val="28"/>
          <w:lang w:eastAsia="ru-RU"/>
        </w:rPr>
        <w:t>,</w:t>
      </w:r>
      <w:r w:rsidRPr="00CF4FAA">
        <w:rPr>
          <w:rFonts w:ascii="Times New Roman" w:eastAsia="Times New Roman" w:hAnsi="Times New Roman" w:cs="Times New Roman"/>
          <w:sz w:val="28"/>
          <w:szCs w:val="28"/>
          <w:lang w:eastAsia="ru-RU"/>
        </w:rPr>
        <w:t xml:space="preserve"> направленные на ликвидацию несанкционированных свалок, раздельный сбор отходов производства и потребления.</w:t>
      </w:r>
    </w:p>
    <w:p w:rsidR="008F300D" w:rsidRPr="00C46CB3" w:rsidRDefault="008F300D"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44F" w:rsidRPr="00C46CB3" w:rsidRDefault="0081344F" w:rsidP="008F300D">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sidRPr="00C46CB3">
        <w:rPr>
          <w:rFonts w:ascii="Times New Roman" w:eastAsia="Times New Roman" w:hAnsi="Times New Roman" w:cs="Times New Roman"/>
          <w:b/>
          <w:sz w:val="28"/>
          <w:szCs w:val="28"/>
          <w:lang w:eastAsia="ru-RU"/>
        </w:rPr>
        <w:t>Особо охраняемые природные территории</w:t>
      </w:r>
    </w:p>
    <w:p w:rsidR="0081344F" w:rsidRPr="00C46CB3" w:rsidRDefault="007A72B6"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A72B6">
        <w:rPr>
          <w:rFonts w:ascii="Times New Roman" w:eastAsia="Times New Roman" w:hAnsi="Times New Roman" w:cs="Times New Roman"/>
          <w:sz w:val="28"/>
          <w:szCs w:val="28"/>
          <w:lang w:eastAsia="ru-RU"/>
        </w:rPr>
        <w:t xml:space="preserve">а территории Мошковского района нет </w:t>
      </w:r>
      <w:r>
        <w:rPr>
          <w:rFonts w:ascii="Times New Roman" w:eastAsia="Times New Roman" w:hAnsi="Times New Roman" w:cs="Times New Roman"/>
          <w:sz w:val="28"/>
          <w:szCs w:val="28"/>
          <w:lang w:eastAsia="ru-RU"/>
        </w:rPr>
        <w:t>о</w:t>
      </w:r>
      <w:r w:rsidR="0081344F" w:rsidRPr="00C46CB3">
        <w:rPr>
          <w:rFonts w:ascii="Times New Roman" w:eastAsia="Times New Roman" w:hAnsi="Times New Roman" w:cs="Times New Roman"/>
          <w:sz w:val="28"/>
          <w:szCs w:val="28"/>
          <w:lang w:eastAsia="ru-RU"/>
        </w:rPr>
        <w:t>собо охраня</w:t>
      </w:r>
      <w:r w:rsidR="00B71A8D">
        <w:rPr>
          <w:rFonts w:ascii="Times New Roman" w:eastAsia="Times New Roman" w:hAnsi="Times New Roman" w:cs="Times New Roman"/>
          <w:sz w:val="28"/>
          <w:szCs w:val="28"/>
          <w:lang w:eastAsia="ru-RU"/>
        </w:rPr>
        <w:t xml:space="preserve">емых природных территорий </w:t>
      </w:r>
      <w:r w:rsidR="0081344F" w:rsidRPr="00C46CB3">
        <w:rPr>
          <w:rFonts w:ascii="Times New Roman" w:eastAsia="Times New Roman" w:hAnsi="Times New Roman" w:cs="Times New Roman"/>
          <w:sz w:val="28"/>
          <w:szCs w:val="28"/>
          <w:lang w:eastAsia="ru-RU"/>
        </w:rPr>
        <w:t xml:space="preserve"> регионального и местного значения.</w:t>
      </w:r>
    </w:p>
    <w:p w:rsidR="0081344F" w:rsidRPr="00C46CB3" w:rsidRDefault="0081344F" w:rsidP="00C46C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1344F" w:rsidRPr="00C46CB3" w:rsidRDefault="0081344F" w:rsidP="008F300D">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sidRPr="00C46CB3">
        <w:rPr>
          <w:rFonts w:ascii="Times New Roman" w:eastAsia="Times New Roman" w:hAnsi="Times New Roman" w:cs="Times New Roman"/>
          <w:b/>
          <w:sz w:val="28"/>
          <w:szCs w:val="28"/>
          <w:lang w:eastAsia="ru-RU"/>
        </w:rPr>
        <w:t>Лесные ресурсы</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Лесной сектор имеет существенное значение для социально-экономического развития Мошковского района. Земли лесного фонда района занимают</w:t>
      </w:r>
      <w:r w:rsidRPr="00C46CB3">
        <w:rPr>
          <w:rFonts w:ascii="Times New Roman" w:hAnsi="Times New Roman" w:cs="Times New Roman"/>
          <w:b/>
          <w:bCs/>
          <w:color w:val="000000"/>
          <w:sz w:val="28"/>
          <w:szCs w:val="28"/>
          <w:shd w:val="clear" w:color="auto" w:fill="FFFFFF"/>
        </w:rPr>
        <w:t xml:space="preserve"> </w:t>
      </w:r>
      <w:r w:rsidRPr="00C46CB3">
        <w:rPr>
          <w:rFonts w:ascii="Times New Roman" w:hAnsi="Times New Roman" w:cs="Times New Roman"/>
          <w:bCs/>
          <w:color w:val="000000"/>
          <w:sz w:val="28"/>
          <w:szCs w:val="28"/>
          <w:shd w:val="clear" w:color="auto" w:fill="FFFFFF"/>
        </w:rPr>
        <w:t>24805</w:t>
      </w:r>
      <w:r w:rsidRPr="00C46CB3">
        <w:rPr>
          <w:rFonts w:ascii="Times New Roman" w:hAnsi="Times New Roman" w:cs="Times New Roman"/>
          <w:b/>
          <w:bCs/>
          <w:color w:val="000000"/>
          <w:sz w:val="28"/>
          <w:szCs w:val="28"/>
          <w:shd w:val="clear" w:color="auto" w:fill="FFFFFF"/>
        </w:rPr>
        <w:t xml:space="preserve"> </w:t>
      </w:r>
      <w:r w:rsidRPr="00C46CB3">
        <w:rPr>
          <w:rFonts w:ascii="Times New Roman" w:eastAsia="Times New Roman" w:hAnsi="Times New Roman" w:cs="Times New Roman"/>
          <w:sz w:val="28"/>
          <w:szCs w:val="28"/>
          <w:lang w:eastAsia="ru-RU"/>
        </w:rPr>
        <w:t>га (9,6%) территории района.</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Контроль за лесными ресурсами района осуществляет Мошковское лесничество Министерства природных ресурсов и экологии Новосибирской области.</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44F" w:rsidRPr="00C46CB3" w:rsidRDefault="0081344F" w:rsidP="008F300D">
      <w:pPr>
        <w:widowControl w:val="0"/>
        <w:autoSpaceDE w:val="0"/>
        <w:autoSpaceDN w:val="0"/>
        <w:spacing w:after="0" w:line="240" w:lineRule="auto"/>
        <w:outlineLvl w:val="4"/>
        <w:rPr>
          <w:rFonts w:ascii="Times New Roman" w:eastAsia="Times New Roman" w:hAnsi="Times New Roman" w:cs="Times New Roman"/>
          <w:sz w:val="28"/>
          <w:szCs w:val="28"/>
          <w:lang w:eastAsia="ru-RU"/>
        </w:rPr>
      </w:pPr>
      <w:r w:rsidRPr="00C46CB3">
        <w:rPr>
          <w:rFonts w:ascii="Times New Roman" w:eastAsia="Times New Roman" w:hAnsi="Times New Roman" w:cs="Times New Roman"/>
          <w:b/>
          <w:sz w:val="28"/>
          <w:szCs w:val="28"/>
          <w:lang w:eastAsia="ru-RU"/>
        </w:rPr>
        <w:t>Лесистост</w:t>
      </w:r>
      <w:r w:rsidR="00224189">
        <w:rPr>
          <w:rFonts w:ascii="Times New Roman" w:eastAsia="Times New Roman" w:hAnsi="Times New Roman" w:cs="Times New Roman"/>
          <w:b/>
          <w:sz w:val="28"/>
          <w:szCs w:val="28"/>
          <w:lang w:eastAsia="ru-RU"/>
        </w:rPr>
        <w:t>ь территории Мошковского района</w:t>
      </w:r>
    </w:p>
    <w:p w:rsidR="00BF35FA" w:rsidRDefault="00BF35FA"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F35FA">
        <w:rPr>
          <w:rFonts w:ascii="Times New Roman" w:eastAsia="Times New Roman" w:hAnsi="Times New Roman" w:cs="Times New Roman"/>
          <w:sz w:val="28"/>
          <w:szCs w:val="28"/>
          <w:lang w:eastAsia="ru-RU"/>
        </w:rPr>
        <w:t>Лесной сектор имеет существенное значение для социально</w:t>
      </w:r>
      <w:r>
        <w:rPr>
          <w:rFonts w:ascii="Times New Roman" w:eastAsia="Times New Roman" w:hAnsi="Times New Roman" w:cs="Times New Roman"/>
          <w:sz w:val="28"/>
          <w:szCs w:val="28"/>
          <w:lang w:eastAsia="ru-RU"/>
        </w:rPr>
        <w:t>-экономического развития Мошковского района</w:t>
      </w:r>
      <w:r w:rsidRPr="00BF35FA">
        <w:rPr>
          <w:rFonts w:ascii="Times New Roman" w:eastAsia="Times New Roman" w:hAnsi="Times New Roman" w:cs="Times New Roman"/>
          <w:sz w:val="28"/>
          <w:szCs w:val="28"/>
          <w:lang w:eastAsia="ru-RU"/>
        </w:rPr>
        <w:t>.</w:t>
      </w:r>
    </w:p>
    <w:p w:rsidR="0081344F"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Ежегодно на территории земель лесного фонда Мошковского района выполняются мероприятия по увеличению площади лесовосстановления.</w:t>
      </w:r>
    </w:p>
    <w:p w:rsidR="00D4435C" w:rsidRDefault="00D4435C"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
        <w:gridCol w:w="2887"/>
        <w:gridCol w:w="1276"/>
        <w:gridCol w:w="1275"/>
        <w:gridCol w:w="1418"/>
        <w:gridCol w:w="1276"/>
        <w:gridCol w:w="1275"/>
      </w:tblGrid>
      <w:tr w:rsidR="00D4435C" w:rsidRPr="0068512F" w:rsidTr="006159BA">
        <w:tc>
          <w:tcPr>
            <w:tcW w:w="3686" w:type="dxa"/>
            <w:gridSpan w:val="2"/>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Год</w:t>
            </w:r>
          </w:p>
        </w:tc>
        <w:tc>
          <w:tcPr>
            <w:tcW w:w="1276" w:type="dxa"/>
            <w:vMerge w:val="restart"/>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2017</w:t>
            </w:r>
          </w:p>
        </w:tc>
        <w:tc>
          <w:tcPr>
            <w:tcW w:w="1275" w:type="dxa"/>
            <w:vMerge w:val="restart"/>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2018</w:t>
            </w:r>
          </w:p>
        </w:tc>
        <w:tc>
          <w:tcPr>
            <w:tcW w:w="1418" w:type="dxa"/>
            <w:vMerge w:val="restart"/>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2019</w:t>
            </w:r>
          </w:p>
        </w:tc>
        <w:tc>
          <w:tcPr>
            <w:tcW w:w="1276" w:type="dxa"/>
            <w:vMerge w:val="restart"/>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2020</w:t>
            </w:r>
          </w:p>
        </w:tc>
        <w:tc>
          <w:tcPr>
            <w:tcW w:w="1275" w:type="dxa"/>
            <w:vMerge w:val="restart"/>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 xml:space="preserve">2021 </w:t>
            </w:r>
          </w:p>
        </w:tc>
      </w:tr>
      <w:tr w:rsidR="00D4435C" w:rsidRPr="0068512F" w:rsidTr="006159BA">
        <w:tc>
          <w:tcPr>
            <w:tcW w:w="3686" w:type="dxa"/>
            <w:gridSpan w:val="2"/>
            <w:vAlign w:val="bottom"/>
          </w:tcPr>
          <w:p w:rsidR="00D4435C" w:rsidRPr="00D4435C" w:rsidRDefault="00D4435C" w:rsidP="00D4435C">
            <w:pPr>
              <w:widowControl w:val="0"/>
              <w:autoSpaceDE w:val="0"/>
              <w:autoSpaceDN w:val="0"/>
              <w:spacing w:after="0" w:line="240" w:lineRule="auto"/>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Мероприятие</w:t>
            </w:r>
          </w:p>
        </w:tc>
        <w:tc>
          <w:tcPr>
            <w:tcW w:w="1276" w:type="dxa"/>
            <w:vMerge/>
          </w:tcPr>
          <w:p w:rsidR="00D4435C" w:rsidRPr="00D4435C" w:rsidRDefault="00D4435C" w:rsidP="00D4435C">
            <w:pPr>
              <w:spacing w:after="0" w:line="240" w:lineRule="auto"/>
              <w:rPr>
                <w:rFonts w:ascii="Times New Roman" w:eastAsia="Calibri" w:hAnsi="Times New Roman" w:cs="Times New Roman"/>
                <w:sz w:val="24"/>
                <w:szCs w:val="24"/>
              </w:rPr>
            </w:pPr>
          </w:p>
        </w:tc>
        <w:tc>
          <w:tcPr>
            <w:tcW w:w="1275" w:type="dxa"/>
            <w:vMerge/>
          </w:tcPr>
          <w:p w:rsidR="00D4435C" w:rsidRPr="00D4435C" w:rsidRDefault="00D4435C" w:rsidP="00D4435C">
            <w:pPr>
              <w:spacing w:after="0" w:line="240" w:lineRule="auto"/>
              <w:rPr>
                <w:rFonts w:ascii="Times New Roman" w:eastAsia="Calibri" w:hAnsi="Times New Roman" w:cs="Times New Roman"/>
                <w:sz w:val="24"/>
                <w:szCs w:val="24"/>
              </w:rPr>
            </w:pPr>
          </w:p>
        </w:tc>
        <w:tc>
          <w:tcPr>
            <w:tcW w:w="1418" w:type="dxa"/>
            <w:vMerge/>
          </w:tcPr>
          <w:p w:rsidR="00D4435C" w:rsidRPr="00D4435C" w:rsidRDefault="00D4435C" w:rsidP="00D4435C">
            <w:pPr>
              <w:spacing w:after="0" w:line="240" w:lineRule="auto"/>
              <w:rPr>
                <w:rFonts w:ascii="Times New Roman" w:eastAsia="Calibri" w:hAnsi="Times New Roman" w:cs="Times New Roman"/>
                <w:sz w:val="24"/>
                <w:szCs w:val="24"/>
              </w:rPr>
            </w:pPr>
          </w:p>
        </w:tc>
        <w:tc>
          <w:tcPr>
            <w:tcW w:w="1276" w:type="dxa"/>
            <w:vMerge/>
          </w:tcPr>
          <w:p w:rsidR="00D4435C" w:rsidRPr="00D4435C" w:rsidRDefault="00D4435C" w:rsidP="00D4435C">
            <w:pPr>
              <w:spacing w:after="0" w:line="240" w:lineRule="auto"/>
              <w:rPr>
                <w:rFonts w:ascii="Times New Roman" w:eastAsia="Calibri" w:hAnsi="Times New Roman" w:cs="Times New Roman"/>
                <w:sz w:val="24"/>
                <w:szCs w:val="24"/>
              </w:rPr>
            </w:pPr>
          </w:p>
        </w:tc>
        <w:tc>
          <w:tcPr>
            <w:tcW w:w="1275" w:type="dxa"/>
            <w:vMerge/>
          </w:tcPr>
          <w:p w:rsidR="00D4435C" w:rsidRPr="00D4435C" w:rsidRDefault="00D4435C" w:rsidP="00D4435C">
            <w:pPr>
              <w:spacing w:after="0" w:line="240" w:lineRule="auto"/>
              <w:rPr>
                <w:rFonts w:ascii="Times New Roman" w:eastAsia="Calibri" w:hAnsi="Times New Roman" w:cs="Times New Roman"/>
                <w:sz w:val="24"/>
                <w:szCs w:val="24"/>
              </w:rPr>
            </w:pPr>
          </w:p>
        </w:tc>
      </w:tr>
      <w:tr w:rsidR="00D4435C" w:rsidRPr="0068512F" w:rsidTr="006159BA">
        <w:tc>
          <w:tcPr>
            <w:tcW w:w="3686" w:type="dxa"/>
            <w:gridSpan w:val="2"/>
          </w:tcPr>
          <w:p w:rsidR="00D4435C" w:rsidRPr="00D4435C" w:rsidRDefault="00D4435C" w:rsidP="00D4435C">
            <w:pPr>
              <w:widowControl w:val="0"/>
              <w:autoSpaceDE w:val="0"/>
              <w:autoSpaceDN w:val="0"/>
              <w:spacing w:after="0" w:line="240" w:lineRule="auto"/>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Увеличение площади лесовосстановления, га</w:t>
            </w:r>
          </w:p>
        </w:tc>
        <w:tc>
          <w:tcPr>
            <w:tcW w:w="1276"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67</w:t>
            </w:r>
          </w:p>
        </w:tc>
        <w:tc>
          <w:tcPr>
            <w:tcW w:w="1275"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66</w:t>
            </w:r>
          </w:p>
        </w:tc>
        <w:tc>
          <w:tcPr>
            <w:tcW w:w="1418"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3,4</w:t>
            </w:r>
          </w:p>
        </w:tc>
        <w:tc>
          <w:tcPr>
            <w:tcW w:w="1276"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3,4</w:t>
            </w:r>
          </w:p>
        </w:tc>
        <w:tc>
          <w:tcPr>
            <w:tcW w:w="1275"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13,4</w:t>
            </w:r>
          </w:p>
        </w:tc>
      </w:tr>
      <w:tr w:rsidR="00D4435C" w:rsidRPr="0068512F" w:rsidTr="006159BA">
        <w:tc>
          <w:tcPr>
            <w:tcW w:w="799" w:type="dxa"/>
          </w:tcPr>
          <w:p w:rsidR="00D4435C" w:rsidRPr="00D4435C" w:rsidRDefault="00545B9C" w:rsidP="00D4435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4435C" w:rsidRPr="00D4435C">
              <w:rPr>
                <w:rFonts w:ascii="Times New Roman" w:eastAsia="Times New Roman" w:hAnsi="Times New Roman" w:cs="Times New Roman"/>
                <w:sz w:val="24"/>
                <w:szCs w:val="24"/>
                <w:lang w:eastAsia="ru-RU"/>
              </w:rPr>
              <w:t xml:space="preserve"> том числе:</w:t>
            </w:r>
          </w:p>
        </w:tc>
        <w:tc>
          <w:tcPr>
            <w:tcW w:w="2887" w:type="dxa"/>
          </w:tcPr>
          <w:p w:rsidR="00D4435C" w:rsidRPr="00D4435C" w:rsidRDefault="00D4435C" w:rsidP="00D4435C">
            <w:pPr>
              <w:widowControl w:val="0"/>
              <w:autoSpaceDE w:val="0"/>
              <w:autoSpaceDN w:val="0"/>
              <w:spacing w:after="0" w:line="240" w:lineRule="auto"/>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искусственное лесовосстановление, га</w:t>
            </w:r>
          </w:p>
        </w:tc>
        <w:tc>
          <w:tcPr>
            <w:tcW w:w="1276"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67</w:t>
            </w:r>
          </w:p>
        </w:tc>
        <w:tc>
          <w:tcPr>
            <w:tcW w:w="1275"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66</w:t>
            </w:r>
          </w:p>
        </w:tc>
        <w:tc>
          <w:tcPr>
            <w:tcW w:w="1418"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3,4</w:t>
            </w:r>
          </w:p>
        </w:tc>
        <w:tc>
          <w:tcPr>
            <w:tcW w:w="1276"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3,4</w:t>
            </w:r>
          </w:p>
        </w:tc>
        <w:tc>
          <w:tcPr>
            <w:tcW w:w="1275" w:type="dxa"/>
          </w:tcPr>
          <w:p w:rsidR="00D4435C" w:rsidRPr="00D4435C" w:rsidRDefault="00D4435C" w:rsidP="00D443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35C">
              <w:rPr>
                <w:rFonts w:ascii="Times New Roman" w:eastAsia="Times New Roman" w:hAnsi="Times New Roman" w:cs="Times New Roman"/>
                <w:sz w:val="24"/>
                <w:szCs w:val="24"/>
                <w:lang w:eastAsia="ru-RU"/>
              </w:rPr>
              <w:t>13,4</w:t>
            </w:r>
          </w:p>
        </w:tc>
      </w:tr>
    </w:tbl>
    <w:p w:rsidR="00D4435C" w:rsidRDefault="00D4435C" w:rsidP="00C46CB3">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На постоянной основе проводятся следующие профилактические противопожарные мероприятия:</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создание лесных дорог, предназначенных для охраны лесов от пожаров;</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реконструкция лесных дорог, предназначенных для охраны лесов от пожаров;</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устройство противопожарных минерализованных полос;</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прочистка противопожарных минерализованных полос.</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В том числе в течение пожароопасного сезона проводится большая агитационно-разъяснительная работа по лесопожарной обстановке среди населения района.</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На всей территории </w:t>
      </w:r>
      <w:r w:rsidR="00934A2F">
        <w:rPr>
          <w:rFonts w:ascii="Times New Roman" w:eastAsia="Times New Roman" w:hAnsi="Times New Roman" w:cs="Times New Roman"/>
          <w:sz w:val="28"/>
          <w:szCs w:val="28"/>
          <w:lang w:eastAsia="ru-RU"/>
        </w:rPr>
        <w:t xml:space="preserve">Мошковского </w:t>
      </w:r>
      <w:r w:rsidRPr="00C46CB3">
        <w:rPr>
          <w:rFonts w:ascii="Times New Roman" w:eastAsia="Times New Roman" w:hAnsi="Times New Roman" w:cs="Times New Roman"/>
          <w:sz w:val="28"/>
          <w:szCs w:val="28"/>
          <w:lang w:eastAsia="ru-RU"/>
        </w:rPr>
        <w:t>района необходимо продолжать внедрение системы противопожарного обустройства лесов, укрепление материально-технической базы лесохозяйственных организаций.</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44F" w:rsidRPr="00C46CB3" w:rsidRDefault="0081344F" w:rsidP="008F300D">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sidRPr="00C46CB3">
        <w:rPr>
          <w:rFonts w:ascii="Times New Roman" w:eastAsia="Times New Roman" w:hAnsi="Times New Roman" w:cs="Times New Roman"/>
          <w:b/>
          <w:sz w:val="28"/>
          <w:szCs w:val="28"/>
          <w:lang w:eastAsia="ru-RU"/>
        </w:rPr>
        <w:t>Животный мир</w:t>
      </w:r>
    </w:p>
    <w:p w:rsidR="003C3642" w:rsidRPr="00C46CB3" w:rsidRDefault="003C3642"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3642">
        <w:rPr>
          <w:rFonts w:ascii="Times New Roman" w:eastAsia="Times New Roman" w:hAnsi="Times New Roman" w:cs="Times New Roman"/>
          <w:sz w:val="28"/>
          <w:szCs w:val="28"/>
          <w:lang w:eastAsia="ru-RU"/>
        </w:rPr>
        <w:t>Животный мир Мошковского района многообразен. Охрана охотничьих ресурсов и введенные ограничения сроков охоты благотворно влияют на устойчивое существование основных видов охотничьих ресурсов на территории Мошковского района. Наблюдается положительная динамика роста популяции фауны.</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44F" w:rsidRPr="00C46CB3" w:rsidRDefault="0081344F" w:rsidP="008F300D">
      <w:pPr>
        <w:widowControl w:val="0"/>
        <w:autoSpaceDE w:val="0"/>
        <w:autoSpaceDN w:val="0"/>
        <w:spacing w:after="0" w:line="240" w:lineRule="auto"/>
        <w:outlineLvl w:val="4"/>
        <w:rPr>
          <w:rFonts w:ascii="Times New Roman" w:eastAsia="Times New Roman" w:hAnsi="Times New Roman" w:cs="Times New Roman"/>
          <w:sz w:val="28"/>
          <w:szCs w:val="28"/>
          <w:lang w:eastAsia="ru-RU"/>
        </w:rPr>
      </w:pPr>
      <w:r w:rsidRPr="00C46CB3">
        <w:rPr>
          <w:rFonts w:ascii="Times New Roman" w:eastAsia="Times New Roman" w:hAnsi="Times New Roman" w:cs="Times New Roman"/>
          <w:b/>
          <w:sz w:val="28"/>
          <w:szCs w:val="28"/>
          <w:lang w:eastAsia="ru-RU"/>
        </w:rPr>
        <w:t xml:space="preserve"> Охотничьи ресурсы</w:t>
      </w:r>
    </w:p>
    <w:p w:rsidR="005D1A00" w:rsidRDefault="005D1A00" w:rsidP="005D1A0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250C9">
        <w:rPr>
          <w:rFonts w:ascii="Times New Roman" w:eastAsia="Times New Roman" w:hAnsi="Times New Roman" w:cs="Times New Roman"/>
          <w:sz w:val="28"/>
          <w:szCs w:val="28"/>
          <w:lang w:eastAsia="ru-RU"/>
        </w:rPr>
        <w:t>Основные виды птиц и животных  распространенные на территории района: глухарь, тетерев, ря</w:t>
      </w:r>
      <w:r>
        <w:rPr>
          <w:rFonts w:ascii="Times New Roman" w:eastAsia="Times New Roman" w:hAnsi="Times New Roman" w:cs="Times New Roman"/>
          <w:sz w:val="28"/>
          <w:szCs w:val="28"/>
          <w:lang w:eastAsia="ru-RU"/>
        </w:rPr>
        <w:t>бчик обыкновенный, перепел, утка</w:t>
      </w:r>
      <w:r w:rsidRPr="006250C9">
        <w:rPr>
          <w:rFonts w:ascii="Times New Roman" w:eastAsia="Times New Roman" w:hAnsi="Times New Roman" w:cs="Times New Roman"/>
          <w:sz w:val="28"/>
          <w:szCs w:val="28"/>
          <w:lang w:eastAsia="ru-RU"/>
        </w:rPr>
        <w:t>, кулик,</w:t>
      </w:r>
      <w:r>
        <w:rPr>
          <w:rFonts w:ascii="Times New Roman" w:eastAsia="Times New Roman" w:hAnsi="Times New Roman" w:cs="Times New Roman"/>
          <w:sz w:val="28"/>
          <w:szCs w:val="28"/>
          <w:lang w:eastAsia="ru-RU"/>
        </w:rPr>
        <w:t xml:space="preserve"> </w:t>
      </w:r>
      <w:r w:rsidRPr="006250C9">
        <w:rPr>
          <w:rFonts w:ascii="Times New Roman" w:eastAsia="Times New Roman" w:hAnsi="Times New Roman" w:cs="Times New Roman"/>
          <w:sz w:val="28"/>
          <w:szCs w:val="28"/>
          <w:lang w:eastAsia="ru-RU"/>
        </w:rPr>
        <w:t>журавль</w:t>
      </w:r>
      <w:r>
        <w:rPr>
          <w:rFonts w:ascii="Times New Roman" w:eastAsia="Times New Roman" w:hAnsi="Times New Roman" w:cs="Times New Roman"/>
          <w:sz w:val="28"/>
          <w:szCs w:val="28"/>
          <w:lang w:eastAsia="ru-RU"/>
        </w:rPr>
        <w:t>,</w:t>
      </w:r>
      <w:r w:rsidRPr="006250C9">
        <w:rPr>
          <w:rFonts w:ascii="Times New Roman" w:eastAsia="Times New Roman" w:hAnsi="Times New Roman" w:cs="Times New Roman"/>
          <w:sz w:val="28"/>
          <w:szCs w:val="28"/>
          <w:lang w:eastAsia="ru-RU"/>
        </w:rPr>
        <w:t xml:space="preserve"> заяц беляк, лисица, барсук, </w:t>
      </w:r>
      <w:r>
        <w:rPr>
          <w:rFonts w:ascii="Times New Roman" w:eastAsia="Times New Roman" w:hAnsi="Times New Roman" w:cs="Times New Roman"/>
          <w:sz w:val="28"/>
          <w:szCs w:val="28"/>
          <w:lang w:eastAsia="ru-RU"/>
        </w:rPr>
        <w:t xml:space="preserve">сурок серый, норка европейская, ондатра, бобёр, хорёк, ласка, косуля сибирская, лось. </w:t>
      </w:r>
    </w:p>
    <w:p w:rsidR="005D1A00" w:rsidRPr="00C46CB3" w:rsidRDefault="005D1A00" w:rsidP="005D1A0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Для обеспечения воспроизводства диких животных и поддержания их численности следует регулярно выполнять ряд биотехнических мероприятий (изготовление и ремонт кормушек, солонцов, гнезд и укрытий, организацию кормовых полей).</w:t>
      </w:r>
    </w:p>
    <w:p w:rsidR="005D1A00" w:rsidRPr="00C46CB3" w:rsidRDefault="005D1A00" w:rsidP="005D1A0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Реализация мероприятий по защите и воспроизводству лесов позволит к 2036 году сохранить лесистость территории Мошковского района на </w:t>
      </w:r>
      <w:r>
        <w:rPr>
          <w:rFonts w:ascii="Times New Roman" w:eastAsia="Times New Roman" w:hAnsi="Times New Roman" w:cs="Times New Roman"/>
          <w:sz w:val="28"/>
          <w:szCs w:val="28"/>
          <w:lang w:eastAsia="ru-RU"/>
        </w:rPr>
        <w:t xml:space="preserve">уровне </w:t>
      </w:r>
      <w:r w:rsidRPr="00C46CB3">
        <w:rPr>
          <w:rFonts w:ascii="Times New Roman" w:eastAsia="Times New Roman" w:hAnsi="Times New Roman" w:cs="Times New Roman"/>
          <w:sz w:val="28"/>
          <w:szCs w:val="28"/>
          <w:lang w:eastAsia="ru-RU"/>
        </w:rPr>
        <w:t>2021 года.</w:t>
      </w:r>
    </w:p>
    <w:p w:rsidR="0081344F" w:rsidRPr="00C46CB3" w:rsidRDefault="0081344F" w:rsidP="00C46CB3">
      <w:pPr>
        <w:widowControl w:val="0"/>
        <w:autoSpaceDE w:val="0"/>
        <w:autoSpaceDN w:val="0"/>
        <w:spacing w:after="0" w:line="240" w:lineRule="auto"/>
        <w:outlineLvl w:val="3"/>
        <w:rPr>
          <w:rFonts w:ascii="Times New Roman" w:eastAsia="Times New Roman" w:hAnsi="Times New Roman" w:cs="Times New Roman"/>
          <w:b/>
          <w:sz w:val="28"/>
          <w:szCs w:val="28"/>
          <w:lang w:eastAsia="ru-RU"/>
        </w:rPr>
      </w:pPr>
    </w:p>
    <w:p w:rsidR="0081344F" w:rsidRPr="00C46CB3" w:rsidRDefault="0081344F" w:rsidP="008F300D">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sidRPr="00C46CB3">
        <w:rPr>
          <w:rFonts w:ascii="Times New Roman" w:eastAsia="Times New Roman" w:hAnsi="Times New Roman" w:cs="Times New Roman"/>
          <w:b/>
          <w:sz w:val="28"/>
          <w:szCs w:val="28"/>
          <w:lang w:eastAsia="ru-RU"/>
        </w:rPr>
        <w:lastRenderedPageBreak/>
        <w:t>Рыбохозяйственный комплекс</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Мошковский район обладает значительным потенциалом для развития рыбохозяйственной отрасли.</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В 2019 году администрацией Мошковского района Новосибирской области и ООО «Эко-Парк» было заключено концессионное соглашение по реконструкции (восстановлению) имущественного комплекса рыбопитомника в селе Участок Балта Мошковского района Новосибирской области</w:t>
      </w:r>
      <w:r w:rsidR="005F2C02">
        <w:rPr>
          <w:rFonts w:ascii="Times New Roman" w:eastAsia="Times New Roman" w:hAnsi="Times New Roman" w:cs="Times New Roman"/>
          <w:sz w:val="28"/>
          <w:szCs w:val="28"/>
          <w:lang w:eastAsia="ru-RU"/>
        </w:rPr>
        <w:t xml:space="preserve"> </w:t>
      </w:r>
      <w:r w:rsidR="005F2C02" w:rsidRPr="00D8114C">
        <w:rPr>
          <w:rFonts w:ascii="Times New Roman" w:eastAsia="Times New Roman" w:hAnsi="Times New Roman" w:cs="Times New Roman"/>
          <w:sz w:val="28"/>
          <w:szCs w:val="28"/>
          <w:lang w:eastAsia="ru-RU"/>
        </w:rPr>
        <w:t>до 2058 года</w:t>
      </w:r>
      <w:r w:rsidRPr="00D8114C">
        <w:rPr>
          <w:rFonts w:ascii="Times New Roman" w:eastAsia="Times New Roman" w:hAnsi="Times New Roman" w:cs="Times New Roman"/>
          <w:sz w:val="28"/>
          <w:szCs w:val="28"/>
          <w:lang w:eastAsia="ru-RU"/>
        </w:rPr>
        <w:t>.</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В настоящее время ООО «Эко-Парк» проводит активную работу по реконструкции (восстановлению) рыбопитомника. Большая часть работы выполнена. Проводится зарыбление прудов, входящих в состав рыбопитомника, рыбопосадочным материалом (карп, сазан, белый амур, толстолобик) в целях осуществления товарного рыбоводства (аквакультуры).</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В рамках реализации государственной программы Новосибирской области, направленной на развитие сельского хозяйства и регулирование рынков сельскохозяйственной продукции, сырья и продовольствия в Новосибирской области, предусмотрены меры государственной поддержки юридическим лицам и индивидуальным предпринимателям, осуществляющим товарное рыбоводство и промышленное рыболовство.</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В целях дальнейшего развития рыбохозяйственной отрасли района в прогнозном периоде будут реализованы следующие мероприятия:</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D22E8">
        <w:rPr>
          <w:rFonts w:ascii="Times New Roman" w:eastAsia="Times New Roman" w:hAnsi="Times New Roman" w:cs="Times New Roman"/>
          <w:sz w:val="28"/>
          <w:szCs w:val="28"/>
          <w:lang w:eastAsia="ru-RU"/>
        </w:rPr>
        <w:t>привлечение рыбохозяйственных научно-исследовательских институтов для научного сопровождения проектно-изыскательских и рыбоводных направлений с целью повышения качества выполняемых работ по развитию аквакультуры (рыбоводства);</w:t>
      </w:r>
    </w:p>
    <w:p w:rsidR="0081344F" w:rsidRPr="00C46CB3"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продолжение работы по введению в рыбохозяйственный оборот неиспользуемых водоемов (озера, пруды);</w:t>
      </w:r>
    </w:p>
    <w:p w:rsidR="0081344F" w:rsidRDefault="0081344F"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CB3">
        <w:rPr>
          <w:rFonts w:ascii="Times New Roman" w:eastAsia="Times New Roman" w:hAnsi="Times New Roman" w:cs="Times New Roman"/>
          <w:sz w:val="28"/>
          <w:szCs w:val="28"/>
          <w:lang w:eastAsia="ru-RU"/>
        </w:rPr>
        <w:t xml:space="preserve">реализация и совершенствование мер государственной поддержки по развитию аквакультуры (рыбоводства) и промышленного рыболовства </w:t>
      </w:r>
      <w:r w:rsidR="00E318D5">
        <w:rPr>
          <w:rFonts w:ascii="Times New Roman" w:eastAsia="Times New Roman" w:hAnsi="Times New Roman" w:cs="Times New Roman"/>
          <w:sz w:val="28"/>
          <w:szCs w:val="28"/>
          <w:lang w:eastAsia="ru-RU"/>
        </w:rPr>
        <w:t>на территории Мошковского района</w:t>
      </w:r>
      <w:r w:rsidRPr="00E318D5">
        <w:rPr>
          <w:rFonts w:ascii="Times New Roman" w:eastAsia="Times New Roman" w:hAnsi="Times New Roman" w:cs="Times New Roman"/>
          <w:sz w:val="28"/>
          <w:szCs w:val="28"/>
          <w:lang w:eastAsia="ru-RU"/>
        </w:rPr>
        <w:t>.</w:t>
      </w:r>
    </w:p>
    <w:p w:rsidR="00AE645E" w:rsidRPr="00C46CB3" w:rsidRDefault="00AE645E" w:rsidP="00C46C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C7BA7" w:rsidRDefault="009C7BA7" w:rsidP="00C5429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6.     </w:t>
      </w:r>
      <w:r w:rsidRPr="009C7BA7">
        <w:rPr>
          <w:rFonts w:ascii="Times New Roman" w:eastAsia="Calibri" w:hAnsi="Times New Roman" w:cs="Times New Roman"/>
          <w:b/>
          <w:sz w:val="28"/>
          <w:szCs w:val="28"/>
          <w:lang w:eastAsia="ru-RU"/>
        </w:rPr>
        <w:t>Демографическое развитие Мошковского района</w:t>
      </w:r>
    </w:p>
    <w:p w:rsidR="00610B98" w:rsidRDefault="00610B98" w:rsidP="00610B98">
      <w:pPr>
        <w:spacing w:after="0" w:line="240" w:lineRule="auto"/>
        <w:ind w:firstLine="709"/>
        <w:jc w:val="both"/>
        <w:rPr>
          <w:rFonts w:ascii="Times New Roman" w:eastAsia="Calibri" w:hAnsi="Times New Roman" w:cs="Times New Roman"/>
          <w:b/>
          <w:sz w:val="28"/>
          <w:szCs w:val="28"/>
          <w:lang w:eastAsia="ru-RU"/>
        </w:rPr>
      </w:pPr>
    </w:p>
    <w:p w:rsidR="00CC1473" w:rsidRPr="00463587" w:rsidRDefault="00CC1473" w:rsidP="00CC1473">
      <w:pPr>
        <w:spacing w:after="0" w:line="240" w:lineRule="auto"/>
        <w:ind w:firstLine="840"/>
        <w:jc w:val="both"/>
        <w:rPr>
          <w:rFonts w:ascii="Times New Roman" w:eastAsia="Times New Roman" w:hAnsi="Times New Roman" w:cs="Times New Roman"/>
          <w:sz w:val="28"/>
          <w:szCs w:val="28"/>
          <w:lang w:eastAsia="ru-RU"/>
        </w:rPr>
      </w:pPr>
      <w:r w:rsidRPr="00DF0BF2">
        <w:rPr>
          <w:rFonts w:ascii="Times New Roman" w:eastAsia="Times New Roman" w:hAnsi="Times New Roman" w:cs="Times New Roman"/>
          <w:sz w:val="28"/>
          <w:szCs w:val="28"/>
          <w:lang w:eastAsia="ru-RU"/>
        </w:rPr>
        <w:t xml:space="preserve">Население Мошковского района на 01.01.2022 составляет 40928 человек  -  </w:t>
      </w:r>
      <w:r w:rsidRPr="00CB3929">
        <w:rPr>
          <w:rFonts w:ascii="Times New Roman" w:eastAsia="Times New Roman" w:hAnsi="Times New Roman" w:cs="Times New Roman"/>
          <w:sz w:val="28"/>
          <w:szCs w:val="28"/>
          <w:lang w:eastAsia="ru-RU"/>
        </w:rPr>
        <w:t xml:space="preserve">1,47% от численности населения Новосибирской области. По численности населения </w:t>
      </w:r>
      <w:r w:rsidRPr="00463587">
        <w:rPr>
          <w:rFonts w:ascii="Times New Roman" w:eastAsia="Times New Roman" w:hAnsi="Times New Roman" w:cs="Times New Roman"/>
          <w:sz w:val="28"/>
          <w:szCs w:val="28"/>
          <w:lang w:eastAsia="ru-RU"/>
        </w:rPr>
        <w:t>Мошковский район занимает 9-е место в Новосибирской области из сельских районов.</w:t>
      </w:r>
    </w:p>
    <w:p w:rsidR="00CC1473" w:rsidRDefault="00CC1473" w:rsidP="00CC1473">
      <w:pPr>
        <w:spacing w:after="0" w:line="240" w:lineRule="auto"/>
        <w:ind w:firstLine="840"/>
        <w:jc w:val="both"/>
        <w:rPr>
          <w:rFonts w:ascii="Times New Roman" w:eastAsia="Times New Roman" w:hAnsi="Times New Roman" w:cs="Times New Roman"/>
          <w:sz w:val="28"/>
          <w:szCs w:val="28"/>
          <w:lang w:eastAsia="ru-RU"/>
        </w:rPr>
      </w:pPr>
      <w:r w:rsidRPr="00674448">
        <w:rPr>
          <w:rFonts w:ascii="Times New Roman" w:eastAsia="Times New Roman" w:hAnsi="Times New Roman" w:cs="Times New Roman"/>
          <w:sz w:val="28"/>
          <w:szCs w:val="28"/>
          <w:lang w:eastAsia="ru-RU"/>
        </w:rPr>
        <w:t xml:space="preserve">В 2021 году численность населения уменьшилась по сравнению с 2017 годом на 1217 человек, по темпу роста численности населения наш район занимает </w:t>
      </w:r>
      <w:r w:rsidRPr="00822741">
        <w:rPr>
          <w:rFonts w:ascii="Times New Roman" w:eastAsia="Times New Roman" w:hAnsi="Times New Roman" w:cs="Times New Roman"/>
          <w:sz w:val="28"/>
          <w:szCs w:val="28"/>
          <w:lang w:eastAsia="ru-RU"/>
        </w:rPr>
        <w:t>7-е место среди 18-ти сельских районов Новосибирской области.</w:t>
      </w:r>
    </w:p>
    <w:p w:rsidR="00CC1473" w:rsidRDefault="00CC1473" w:rsidP="00CC1473">
      <w:pPr>
        <w:spacing w:after="0" w:line="240" w:lineRule="auto"/>
        <w:ind w:firstLine="840"/>
        <w:jc w:val="both"/>
        <w:rPr>
          <w:rFonts w:ascii="Times New Roman" w:eastAsia="Times New Roman" w:hAnsi="Times New Roman" w:cs="Times New Roman"/>
          <w:sz w:val="28"/>
          <w:szCs w:val="28"/>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134"/>
        <w:gridCol w:w="1276"/>
        <w:gridCol w:w="1275"/>
        <w:gridCol w:w="1276"/>
        <w:gridCol w:w="1559"/>
      </w:tblGrid>
      <w:tr w:rsidR="00CC1473" w:rsidRPr="00DE1BBB" w:rsidTr="00474692">
        <w:tc>
          <w:tcPr>
            <w:tcW w:w="3681"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DE1BBB">
              <w:rPr>
                <w:rFonts w:ascii="Times New Roman" w:eastAsia="Times New Roman" w:hAnsi="Times New Roman" w:cs="Times New Roman"/>
                <w:lang w:eastAsia="ru-RU"/>
              </w:rPr>
              <w:t>Год</w:t>
            </w:r>
          </w:p>
        </w:tc>
        <w:tc>
          <w:tcPr>
            <w:tcW w:w="1134"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DE1BBB">
              <w:rPr>
                <w:rFonts w:ascii="Times New Roman" w:eastAsia="Times New Roman" w:hAnsi="Times New Roman" w:cs="Times New Roman"/>
                <w:lang w:eastAsia="ru-RU"/>
              </w:rPr>
              <w:t>2017</w:t>
            </w:r>
          </w:p>
        </w:tc>
        <w:tc>
          <w:tcPr>
            <w:tcW w:w="1276"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DE1BBB">
              <w:rPr>
                <w:rFonts w:ascii="Times New Roman" w:eastAsia="Times New Roman" w:hAnsi="Times New Roman" w:cs="Times New Roman"/>
                <w:lang w:eastAsia="ru-RU"/>
              </w:rPr>
              <w:t>2018</w:t>
            </w:r>
          </w:p>
        </w:tc>
        <w:tc>
          <w:tcPr>
            <w:tcW w:w="1275"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DE1BBB">
              <w:rPr>
                <w:rFonts w:ascii="Times New Roman" w:eastAsia="Times New Roman" w:hAnsi="Times New Roman" w:cs="Times New Roman"/>
                <w:lang w:eastAsia="ru-RU"/>
              </w:rPr>
              <w:t>2019</w:t>
            </w:r>
          </w:p>
        </w:tc>
        <w:tc>
          <w:tcPr>
            <w:tcW w:w="1276"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DE1BBB">
              <w:rPr>
                <w:rFonts w:ascii="Times New Roman" w:eastAsia="Times New Roman" w:hAnsi="Times New Roman" w:cs="Times New Roman"/>
                <w:lang w:eastAsia="ru-RU"/>
              </w:rPr>
              <w:t>2020</w:t>
            </w:r>
          </w:p>
        </w:tc>
        <w:tc>
          <w:tcPr>
            <w:tcW w:w="1559"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EE403C">
              <w:rPr>
                <w:rFonts w:ascii="Times New Roman" w:eastAsia="Times New Roman" w:hAnsi="Times New Roman" w:cs="Times New Roman"/>
                <w:lang w:eastAsia="ru-RU"/>
              </w:rPr>
              <w:t xml:space="preserve">2021 </w:t>
            </w:r>
          </w:p>
        </w:tc>
      </w:tr>
      <w:tr w:rsidR="00CC1473" w:rsidRPr="00DE1BBB" w:rsidTr="00474692">
        <w:tc>
          <w:tcPr>
            <w:tcW w:w="3681" w:type="dxa"/>
          </w:tcPr>
          <w:p w:rsidR="00CC1473" w:rsidRPr="00DE1BBB" w:rsidRDefault="00CC1473" w:rsidP="00474692">
            <w:pPr>
              <w:widowControl w:val="0"/>
              <w:autoSpaceDE w:val="0"/>
              <w:autoSpaceDN w:val="0"/>
              <w:spacing w:after="0" w:line="240" w:lineRule="auto"/>
              <w:rPr>
                <w:rFonts w:ascii="Times New Roman" w:eastAsia="Times New Roman" w:hAnsi="Times New Roman" w:cs="Times New Roman"/>
                <w:lang w:eastAsia="ru-RU"/>
              </w:rPr>
            </w:pPr>
            <w:r w:rsidRPr="00EE403C">
              <w:rPr>
                <w:rFonts w:ascii="Times New Roman" w:eastAsia="Times New Roman" w:hAnsi="Times New Roman" w:cs="Times New Roman"/>
                <w:lang w:eastAsia="ru-RU"/>
              </w:rPr>
              <w:t>Численность населения</w:t>
            </w:r>
            <w:r w:rsidRPr="00DE1BBB">
              <w:rPr>
                <w:rFonts w:ascii="Times New Roman" w:eastAsia="Times New Roman" w:hAnsi="Times New Roman" w:cs="Times New Roman"/>
                <w:lang w:eastAsia="ru-RU"/>
              </w:rPr>
              <w:t>, человек</w:t>
            </w:r>
          </w:p>
        </w:tc>
        <w:tc>
          <w:tcPr>
            <w:tcW w:w="1134"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EE403C">
              <w:rPr>
                <w:rFonts w:ascii="Times New Roman" w:eastAsia="Times New Roman" w:hAnsi="Times New Roman" w:cs="Times New Roman"/>
                <w:lang w:eastAsia="ru-RU"/>
              </w:rPr>
              <w:t>42145</w:t>
            </w:r>
          </w:p>
        </w:tc>
        <w:tc>
          <w:tcPr>
            <w:tcW w:w="1276"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EE403C">
              <w:rPr>
                <w:rFonts w:ascii="Times New Roman" w:eastAsia="Times New Roman" w:hAnsi="Times New Roman" w:cs="Times New Roman"/>
                <w:lang w:eastAsia="ru-RU"/>
              </w:rPr>
              <w:t>41784</w:t>
            </w:r>
          </w:p>
        </w:tc>
        <w:tc>
          <w:tcPr>
            <w:tcW w:w="1275"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EE403C">
              <w:rPr>
                <w:rFonts w:ascii="Times New Roman" w:eastAsia="Times New Roman" w:hAnsi="Times New Roman" w:cs="Times New Roman"/>
                <w:lang w:eastAsia="ru-RU"/>
              </w:rPr>
              <w:t>41600</w:t>
            </w:r>
          </w:p>
        </w:tc>
        <w:tc>
          <w:tcPr>
            <w:tcW w:w="1276"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EE403C">
              <w:rPr>
                <w:rFonts w:ascii="Times New Roman" w:eastAsia="Times New Roman" w:hAnsi="Times New Roman" w:cs="Times New Roman"/>
                <w:lang w:eastAsia="ru-RU"/>
              </w:rPr>
              <w:t>40995</w:t>
            </w:r>
          </w:p>
        </w:tc>
        <w:tc>
          <w:tcPr>
            <w:tcW w:w="1559" w:type="dxa"/>
          </w:tcPr>
          <w:p w:rsidR="00CC1473" w:rsidRPr="00DE1BBB" w:rsidRDefault="00CC1473" w:rsidP="00474692">
            <w:pPr>
              <w:widowControl w:val="0"/>
              <w:autoSpaceDE w:val="0"/>
              <w:autoSpaceDN w:val="0"/>
              <w:spacing w:after="0" w:line="240" w:lineRule="auto"/>
              <w:jc w:val="center"/>
              <w:rPr>
                <w:rFonts w:ascii="Times New Roman" w:eastAsia="Times New Roman" w:hAnsi="Times New Roman" w:cs="Times New Roman"/>
                <w:lang w:eastAsia="ru-RU"/>
              </w:rPr>
            </w:pPr>
            <w:r w:rsidRPr="00EE403C">
              <w:rPr>
                <w:rFonts w:ascii="Times New Roman" w:eastAsia="Times New Roman" w:hAnsi="Times New Roman" w:cs="Times New Roman"/>
                <w:lang w:eastAsia="ru-RU"/>
              </w:rPr>
              <w:t>40928</w:t>
            </w:r>
          </w:p>
        </w:tc>
      </w:tr>
    </w:tbl>
    <w:p w:rsidR="00CC1473" w:rsidRPr="00822741" w:rsidRDefault="00CC1473" w:rsidP="00CC1473">
      <w:pPr>
        <w:spacing w:after="0" w:line="240" w:lineRule="auto"/>
        <w:jc w:val="both"/>
        <w:rPr>
          <w:rFonts w:ascii="Times New Roman" w:eastAsia="Times New Roman" w:hAnsi="Times New Roman" w:cs="Times New Roman"/>
          <w:sz w:val="28"/>
          <w:szCs w:val="28"/>
          <w:lang w:eastAsia="ru-RU"/>
        </w:rPr>
      </w:pPr>
    </w:p>
    <w:p w:rsidR="00CC1473" w:rsidRDefault="00CC1473" w:rsidP="00CC1473">
      <w:pPr>
        <w:spacing w:after="0" w:line="240" w:lineRule="auto"/>
        <w:ind w:firstLine="8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 году наблюдалось сниж</w:t>
      </w:r>
      <w:r w:rsidRPr="00E3722C">
        <w:rPr>
          <w:rFonts w:ascii="Times New Roman" w:eastAsia="Times New Roman" w:hAnsi="Times New Roman" w:cs="Times New Roman"/>
          <w:sz w:val="28"/>
          <w:szCs w:val="28"/>
          <w:lang w:eastAsia="ru-RU"/>
        </w:rPr>
        <w:t>ение темпа роста численности населения по сравнению с 2017 годом на 0,9%, в 2019 году – снижение на 0,4</w:t>
      </w:r>
      <w:r w:rsidRPr="00DD608D">
        <w:rPr>
          <w:rFonts w:ascii="Times New Roman" w:eastAsia="Times New Roman" w:hAnsi="Times New Roman" w:cs="Times New Roman"/>
          <w:sz w:val="28"/>
          <w:szCs w:val="28"/>
          <w:lang w:eastAsia="ru-RU"/>
        </w:rPr>
        <w:t xml:space="preserve">%. В 2020 году </w:t>
      </w:r>
      <w:r w:rsidRPr="00DD608D">
        <w:rPr>
          <w:rFonts w:ascii="Times New Roman" w:eastAsia="Times New Roman" w:hAnsi="Times New Roman" w:cs="Times New Roman"/>
          <w:sz w:val="28"/>
          <w:szCs w:val="28"/>
          <w:lang w:eastAsia="ru-RU"/>
        </w:rPr>
        <w:lastRenderedPageBreak/>
        <w:t>де</w:t>
      </w:r>
      <w:r>
        <w:rPr>
          <w:rFonts w:ascii="Times New Roman" w:eastAsia="Times New Roman" w:hAnsi="Times New Roman" w:cs="Times New Roman"/>
          <w:sz w:val="28"/>
          <w:szCs w:val="28"/>
          <w:lang w:eastAsia="ru-RU"/>
        </w:rPr>
        <w:t>мографическая ситуация в районе</w:t>
      </w:r>
      <w:r w:rsidRPr="00DD608D">
        <w:rPr>
          <w:rFonts w:ascii="Times New Roman" w:eastAsia="Times New Roman" w:hAnsi="Times New Roman" w:cs="Times New Roman"/>
          <w:sz w:val="28"/>
          <w:szCs w:val="28"/>
          <w:lang w:eastAsia="ru-RU"/>
        </w:rPr>
        <w:t xml:space="preserve"> характеризовалась увеличением естественной убыли населения и сокращением миграционного прироста и, как следствие этих процессов, общей убылью населения.</w:t>
      </w:r>
    </w:p>
    <w:p w:rsidR="00CC1473" w:rsidRDefault="00CC1473" w:rsidP="00CC1473">
      <w:pPr>
        <w:spacing w:after="0" w:line="240" w:lineRule="auto"/>
        <w:ind w:firstLine="840"/>
        <w:jc w:val="both"/>
        <w:rPr>
          <w:rFonts w:ascii="Times New Roman" w:eastAsia="Times New Roman" w:hAnsi="Times New Roman" w:cs="Times New Roman"/>
          <w:sz w:val="28"/>
          <w:szCs w:val="28"/>
          <w:lang w:eastAsia="ru-RU"/>
        </w:rPr>
      </w:pPr>
      <w:r w:rsidRPr="00552D78">
        <w:rPr>
          <w:rFonts w:ascii="Times New Roman" w:eastAsia="Times New Roman" w:hAnsi="Times New Roman" w:cs="Times New Roman"/>
          <w:sz w:val="28"/>
          <w:szCs w:val="28"/>
          <w:lang w:eastAsia="ru-RU"/>
        </w:rPr>
        <w:t xml:space="preserve">К факторам, влияющим на общую численность населения, также относятся миграционные процессы. </w:t>
      </w:r>
      <w:r>
        <w:rPr>
          <w:rFonts w:ascii="Times New Roman" w:eastAsia="Times New Roman" w:hAnsi="Times New Roman" w:cs="Times New Roman"/>
          <w:sz w:val="28"/>
          <w:szCs w:val="28"/>
          <w:lang w:eastAsia="ru-RU"/>
        </w:rPr>
        <w:t xml:space="preserve">До 2020 года миграционный процесс сохранял положительную динамику. </w:t>
      </w:r>
      <w:r w:rsidRPr="00552D78">
        <w:rPr>
          <w:rFonts w:ascii="Times New Roman" w:eastAsia="Times New Roman" w:hAnsi="Times New Roman" w:cs="Times New Roman"/>
          <w:sz w:val="28"/>
          <w:szCs w:val="28"/>
          <w:lang w:eastAsia="ru-RU"/>
        </w:rPr>
        <w:t xml:space="preserve">В 2020 году ограничения, связанные с пандемией новой коронавирусной инфекции (COVID-19), </w:t>
      </w:r>
      <w:r w:rsidRPr="00DE28F7">
        <w:rPr>
          <w:rFonts w:ascii="Times New Roman" w:eastAsia="Times New Roman" w:hAnsi="Times New Roman" w:cs="Times New Roman"/>
          <w:sz w:val="28"/>
          <w:szCs w:val="28"/>
          <w:lang w:eastAsia="ru-RU"/>
        </w:rPr>
        <w:t xml:space="preserve">отрицательно </w:t>
      </w:r>
      <w:r w:rsidRPr="00552D78">
        <w:rPr>
          <w:rFonts w:ascii="Times New Roman" w:eastAsia="Times New Roman" w:hAnsi="Times New Roman" w:cs="Times New Roman"/>
          <w:sz w:val="28"/>
          <w:szCs w:val="28"/>
          <w:lang w:eastAsia="ru-RU"/>
        </w:rPr>
        <w:t>отразились на динамике миграции</w:t>
      </w:r>
      <w:r>
        <w:rPr>
          <w:rFonts w:ascii="Times New Roman" w:eastAsia="Times New Roman" w:hAnsi="Times New Roman" w:cs="Times New Roman"/>
          <w:sz w:val="28"/>
          <w:szCs w:val="28"/>
          <w:lang w:eastAsia="ru-RU"/>
        </w:rPr>
        <w:t xml:space="preserve"> (-298 чел.)</w:t>
      </w:r>
      <w:r w:rsidRPr="00552D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2021 году сложилась  положительная динамика (295 чел.).</w:t>
      </w:r>
    </w:p>
    <w:p w:rsidR="00CC1473" w:rsidRDefault="00CC1473" w:rsidP="00CC1473">
      <w:pPr>
        <w:spacing w:after="0" w:line="240" w:lineRule="auto"/>
        <w:ind w:firstLine="840"/>
        <w:jc w:val="both"/>
        <w:rPr>
          <w:rFonts w:ascii="Times New Roman" w:eastAsia="Times New Roman" w:hAnsi="Times New Roman" w:cs="Times New Roman"/>
          <w:sz w:val="28"/>
          <w:szCs w:val="28"/>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134"/>
        <w:gridCol w:w="1276"/>
        <w:gridCol w:w="1275"/>
        <w:gridCol w:w="1276"/>
        <w:gridCol w:w="1559"/>
      </w:tblGrid>
      <w:tr w:rsidR="00CC1473" w:rsidRPr="00075325" w:rsidTr="00474692">
        <w:tc>
          <w:tcPr>
            <w:tcW w:w="3681"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075325">
              <w:rPr>
                <w:rFonts w:ascii="Times New Roman" w:eastAsia="Times New Roman" w:hAnsi="Times New Roman" w:cs="Times New Roman"/>
                <w:szCs w:val="20"/>
                <w:lang w:eastAsia="ru-RU"/>
              </w:rPr>
              <w:t>Год</w:t>
            </w:r>
          </w:p>
        </w:tc>
        <w:tc>
          <w:tcPr>
            <w:tcW w:w="1134"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075325">
              <w:rPr>
                <w:rFonts w:ascii="Times New Roman" w:eastAsia="Times New Roman" w:hAnsi="Times New Roman" w:cs="Times New Roman"/>
                <w:szCs w:val="20"/>
                <w:lang w:eastAsia="ru-RU"/>
              </w:rPr>
              <w:t>2017</w:t>
            </w:r>
          </w:p>
        </w:tc>
        <w:tc>
          <w:tcPr>
            <w:tcW w:w="1276"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075325">
              <w:rPr>
                <w:rFonts w:ascii="Times New Roman" w:eastAsia="Times New Roman" w:hAnsi="Times New Roman" w:cs="Times New Roman"/>
                <w:szCs w:val="20"/>
                <w:lang w:eastAsia="ru-RU"/>
              </w:rPr>
              <w:t>2018</w:t>
            </w:r>
          </w:p>
        </w:tc>
        <w:tc>
          <w:tcPr>
            <w:tcW w:w="1275"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075325">
              <w:rPr>
                <w:rFonts w:ascii="Times New Roman" w:eastAsia="Times New Roman" w:hAnsi="Times New Roman" w:cs="Times New Roman"/>
                <w:szCs w:val="20"/>
                <w:lang w:eastAsia="ru-RU"/>
              </w:rPr>
              <w:t>2019</w:t>
            </w:r>
          </w:p>
        </w:tc>
        <w:tc>
          <w:tcPr>
            <w:tcW w:w="1276"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075325">
              <w:rPr>
                <w:rFonts w:ascii="Times New Roman" w:eastAsia="Times New Roman" w:hAnsi="Times New Roman" w:cs="Times New Roman"/>
                <w:szCs w:val="20"/>
                <w:lang w:eastAsia="ru-RU"/>
              </w:rPr>
              <w:t>2020</w:t>
            </w:r>
          </w:p>
        </w:tc>
        <w:tc>
          <w:tcPr>
            <w:tcW w:w="1559"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2021 </w:t>
            </w:r>
          </w:p>
        </w:tc>
      </w:tr>
      <w:tr w:rsidR="00CC1473" w:rsidRPr="00075325" w:rsidTr="00474692">
        <w:tc>
          <w:tcPr>
            <w:tcW w:w="3681" w:type="dxa"/>
          </w:tcPr>
          <w:p w:rsidR="00CC1473" w:rsidRPr="00075325" w:rsidRDefault="00CC1473" w:rsidP="00474692">
            <w:pPr>
              <w:widowControl w:val="0"/>
              <w:autoSpaceDE w:val="0"/>
              <w:autoSpaceDN w:val="0"/>
              <w:spacing w:after="0" w:line="240" w:lineRule="auto"/>
              <w:rPr>
                <w:rFonts w:ascii="Times New Roman" w:eastAsia="Times New Roman" w:hAnsi="Times New Roman" w:cs="Times New Roman"/>
                <w:szCs w:val="20"/>
                <w:lang w:eastAsia="ru-RU"/>
              </w:rPr>
            </w:pPr>
            <w:r w:rsidRPr="00075325">
              <w:rPr>
                <w:rFonts w:ascii="Times New Roman" w:eastAsia="Times New Roman" w:hAnsi="Times New Roman" w:cs="Times New Roman"/>
                <w:szCs w:val="20"/>
                <w:lang w:eastAsia="ru-RU"/>
              </w:rPr>
              <w:t>Миграционный прирост (убыль), человек</w:t>
            </w:r>
          </w:p>
        </w:tc>
        <w:tc>
          <w:tcPr>
            <w:tcW w:w="1134"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EE403C">
              <w:rPr>
                <w:rFonts w:ascii="Times New Roman" w:eastAsia="Times New Roman" w:hAnsi="Times New Roman" w:cs="Times New Roman"/>
                <w:szCs w:val="20"/>
                <w:lang w:eastAsia="ru-RU"/>
              </w:rPr>
              <w:t>+597</w:t>
            </w:r>
          </w:p>
        </w:tc>
        <w:tc>
          <w:tcPr>
            <w:tcW w:w="1276"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EE403C">
              <w:rPr>
                <w:rFonts w:ascii="Times New Roman" w:eastAsia="Times New Roman" w:hAnsi="Times New Roman" w:cs="Times New Roman"/>
                <w:szCs w:val="20"/>
                <w:lang w:eastAsia="ru-RU"/>
              </w:rPr>
              <w:t>-290</w:t>
            </w:r>
          </w:p>
        </w:tc>
        <w:tc>
          <w:tcPr>
            <w:tcW w:w="1275"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EE403C">
              <w:rPr>
                <w:rFonts w:ascii="Times New Roman" w:eastAsia="Times New Roman" w:hAnsi="Times New Roman" w:cs="Times New Roman"/>
                <w:szCs w:val="20"/>
                <w:lang w:eastAsia="ru-RU"/>
              </w:rPr>
              <w:t>+18</w:t>
            </w:r>
          </w:p>
        </w:tc>
        <w:tc>
          <w:tcPr>
            <w:tcW w:w="1276"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EE403C">
              <w:rPr>
                <w:rFonts w:ascii="Times New Roman" w:eastAsia="Times New Roman" w:hAnsi="Times New Roman" w:cs="Times New Roman"/>
                <w:szCs w:val="20"/>
                <w:lang w:eastAsia="ru-RU"/>
              </w:rPr>
              <w:t>-298</w:t>
            </w:r>
          </w:p>
        </w:tc>
        <w:tc>
          <w:tcPr>
            <w:tcW w:w="1559" w:type="dxa"/>
          </w:tcPr>
          <w:p w:rsidR="00CC1473" w:rsidRPr="00075325" w:rsidRDefault="00CC1473" w:rsidP="00474692">
            <w:pPr>
              <w:widowControl w:val="0"/>
              <w:autoSpaceDE w:val="0"/>
              <w:autoSpaceDN w:val="0"/>
              <w:spacing w:after="0" w:line="240" w:lineRule="auto"/>
              <w:jc w:val="center"/>
              <w:rPr>
                <w:rFonts w:ascii="Times New Roman" w:eastAsia="Times New Roman" w:hAnsi="Times New Roman" w:cs="Times New Roman"/>
                <w:szCs w:val="20"/>
                <w:lang w:eastAsia="ru-RU"/>
              </w:rPr>
            </w:pPr>
            <w:r w:rsidRPr="00EE403C">
              <w:rPr>
                <w:rFonts w:ascii="Times New Roman" w:eastAsia="Times New Roman" w:hAnsi="Times New Roman" w:cs="Times New Roman"/>
                <w:szCs w:val="20"/>
                <w:lang w:eastAsia="ru-RU"/>
              </w:rPr>
              <w:t>+295</w:t>
            </w:r>
          </w:p>
        </w:tc>
      </w:tr>
    </w:tbl>
    <w:p w:rsidR="00CC1473" w:rsidRPr="00E871EE" w:rsidRDefault="00CC1473" w:rsidP="00CC1473">
      <w:pPr>
        <w:spacing w:after="0" w:line="240" w:lineRule="auto"/>
        <w:jc w:val="both"/>
        <w:rPr>
          <w:rFonts w:ascii="Times New Roman" w:eastAsia="Times New Roman" w:hAnsi="Times New Roman" w:cs="Times New Roman"/>
          <w:color w:val="FF0000"/>
          <w:sz w:val="28"/>
          <w:szCs w:val="28"/>
          <w:lang w:eastAsia="ru-RU"/>
        </w:rPr>
      </w:pPr>
    </w:p>
    <w:p w:rsidR="00CC1473" w:rsidRPr="009A6D48" w:rsidRDefault="00CC1473" w:rsidP="00CC1473">
      <w:pPr>
        <w:spacing w:after="0" w:line="240" w:lineRule="auto"/>
        <w:ind w:firstLine="839"/>
        <w:jc w:val="both"/>
        <w:rPr>
          <w:rFonts w:ascii="Times New Roman" w:eastAsia="Times New Roman" w:hAnsi="Times New Roman" w:cs="Times New Roman"/>
          <w:color w:val="000000" w:themeColor="text1"/>
          <w:sz w:val="28"/>
          <w:szCs w:val="28"/>
          <w:lang w:eastAsia="ru-RU"/>
        </w:rPr>
      </w:pPr>
      <w:r w:rsidRPr="009A6D48">
        <w:rPr>
          <w:rFonts w:ascii="Times New Roman" w:eastAsia="Times New Roman" w:hAnsi="Times New Roman" w:cs="Times New Roman"/>
          <w:color w:val="000000" w:themeColor="text1"/>
          <w:sz w:val="28"/>
          <w:szCs w:val="28"/>
          <w:lang w:eastAsia="ru-RU"/>
        </w:rPr>
        <w:t>Демографический прогноз развития Мошковского района, с учетом сохранения миграционной привлекательности, предполагает сохранение миграционного прироста по трем вариантам прогноза с ежегодным его увеличением. Так, коэффициент миграционного прироста на 10000 человек населения по сравнению с 2021 годом (68,4; 75,4; 78,6 соответственно по вариантам) по 1 варианту прогноза к 2036 году уменьшится до 52,6, по 2 и 3 вариантам прогноза  до 74,0 и 78,0 соответственно. В перспективе планируется сохранение миграционной привлекательности Мошковского района, и миграционная составляющая будет значимой составляющей прироста численности населения.</w:t>
      </w:r>
    </w:p>
    <w:p w:rsidR="00CC1473" w:rsidRDefault="00CC1473" w:rsidP="00CC1473">
      <w:pPr>
        <w:spacing w:after="0" w:line="240" w:lineRule="auto"/>
        <w:ind w:firstLine="839"/>
        <w:jc w:val="both"/>
        <w:rPr>
          <w:rFonts w:ascii="Times New Roman" w:eastAsia="Times New Roman" w:hAnsi="Times New Roman" w:cs="Times New Roman"/>
          <w:sz w:val="28"/>
          <w:szCs w:val="28"/>
          <w:lang w:eastAsia="ru-RU"/>
        </w:rPr>
      </w:pPr>
      <w:r w:rsidRPr="00020705">
        <w:rPr>
          <w:rFonts w:ascii="Times New Roman" w:eastAsia="Times New Roman" w:hAnsi="Times New Roman" w:cs="Times New Roman"/>
          <w:sz w:val="28"/>
          <w:szCs w:val="28"/>
          <w:lang w:eastAsia="ru-RU"/>
        </w:rPr>
        <w:t xml:space="preserve">Существенное влияние на формирование миграционных процессов и улучшение возрастной структуры населения области оказывает реализация государственной программы Новосибирской области </w:t>
      </w:r>
      <w:r w:rsidR="00224997">
        <w:rPr>
          <w:rFonts w:ascii="Times New Roman" w:eastAsia="Times New Roman" w:hAnsi="Times New Roman" w:cs="Times New Roman"/>
          <w:sz w:val="28"/>
          <w:szCs w:val="28"/>
          <w:lang w:eastAsia="ru-RU"/>
        </w:rPr>
        <w:t>«</w:t>
      </w:r>
      <w:r w:rsidRPr="00020705">
        <w:rPr>
          <w:rFonts w:ascii="Times New Roman" w:eastAsia="Times New Roman" w:hAnsi="Times New Roman" w:cs="Times New Roman"/>
          <w:sz w:val="28"/>
          <w:szCs w:val="28"/>
          <w:lang w:eastAsia="ru-RU"/>
        </w:rPr>
        <w:t>Оказание содействия добровольному переселению в Новосибирскую область соотечественников, проживающих за рубежом</w:t>
      </w:r>
      <w:r w:rsidR="00224997">
        <w:rPr>
          <w:rFonts w:ascii="Times New Roman" w:eastAsia="Times New Roman" w:hAnsi="Times New Roman" w:cs="Times New Roman"/>
          <w:sz w:val="28"/>
          <w:szCs w:val="28"/>
          <w:lang w:eastAsia="ru-RU"/>
        </w:rPr>
        <w:t>»</w:t>
      </w:r>
      <w:r w:rsidRPr="00020705">
        <w:rPr>
          <w:rFonts w:ascii="Times New Roman" w:eastAsia="Times New Roman" w:hAnsi="Times New Roman" w:cs="Times New Roman"/>
          <w:sz w:val="28"/>
          <w:szCs w:val="28"/>
          <w:lang w:eastAsia="ru-RU"/>
        </w:rPr>
        <w:t xml:space="preserve">, утвержденной постановлением Правительства Новосибирской области от 06.08.2013 N 347-п </w:t>
      </w:r>
      <w:r w:rsidR="00224997">
        <w:rPr>
          <w:rFonts w:ascii="Times New Roman" w:eastAsia="Times New Roman" w:hAnsi="Times New Roman" w:cs="Times New Roman"/>
          <w:sz w:val="28"/>
          <w:szCs w:val="28"/>
          <w:lang w:eastAsia="ru-RU"/>
        </w:rPr>
        <w:t>«</w:t>
      </w:r>
      <w:r w:rsidRPr="00020705">
        <w:rPr>
          <w:rFonts w:ascii="Times New Roman" w:eastAsia="Times New Roman" w:hAnsi="Times New Roman" w:cs="Times New Roman"/>
          <w:sz w:val="28"/>
          <w:szCs w:val="28"/>
          <w:lang w:eastAsia="ru-RU"/>
        </w:rPr>
        <w:t xml:space="preserve">Об утверждении государственной программы Новосибирской области </w:t>
      </w:r>
      <w:r w:rsidR="00224997">
        <w:rPr>
          <w:rFonts w:ascii="Times New Roman" w:eastAsia="Times New Roman" w:hAnsi="Times New Roman" w:cs="Times New Roman"/>
          <w:sz w:val="28"/>
          <w:szCs w:val="28"/>
          <w:lang w:eastAsia="ru-RU"/>
        </w:rPr>
        <w:t>«</w:t>
      </w:r>
      <w:r w:rsidRPr="00020705">
        <w:rPr>
          <w:rFonts w:ascii="Times New Roman" w:eastAsia="Times New Roman" w:hAnsi="Times New Roman" w:cs="Times New Roman"/>
          <w:sz w:val="28"/>
          <w:szCs w:val="28"/>
          <w:lang w:eastAsia="ru-RU"/>
        </w:rPr>
        <w:t>Оказание содействия добровольному переселению в Новосибирскую область соотечественников, проживающих за рубежом</w:t>
      </w:r>
      <w:r w:rsidR="00224997">
        <w:rPr>
          <w:rFonts w:ascii="Times New Roman" w:eastAsia="Times New Roman" w:hAnsi="Times New Roman" w:cs="Times New Roman"/>
          <w:sz w:val="28"/>
          <w:szCs w:val="28"/>
          <w:lang w:eastAsia="ru-RU"/>
        </w:rPr>
        <w:t>»</w:t>
      </w:r>
      <w:r w:rsidRPr="00020705">
        <w:rPr>
          <w:rFonts w:ascii="Times New Roman" w:eastAsia="Times New Roman" w:hAnsi="Times New Roman" w:cs="Times New Roman"/>
          <w:sz w:val="28"/>
          <w:szCs w:val="28"/>
          <w:lang w:eastAsia="ru-RU"/>
        </w:rPr>
        <w:t>.</w:t>
      </w:r>
    </w:p>
    <w:p w:rsidR="00CC1473" w:rsidRPr="00DD608D" w:rsidRDefault="00CC1473" w:rsidP="00CC1473">
      <w:pPr>
        <w:spacing w:after="0" w:line="240" w:lineRule="auto"/>
        <w:ind w:firstLine="840"/>
        <w:jc w:val="both"/>
        <w:rPr>
          <w:rFonts w:ascii="Times New Roman" w:eastAsia="Times New Roman" w:hAnsi="Times New Roman" w:cs="Times New Roman"/>
          <w:sz w:val="28"/>
          <w:szCs w:val="28"/>
          <w:highlight w:val="yellow"/>
          <w:lang w:eastAsia="ru-RU"/>
        </w:rPr>
      </w:pPr>
      <w:r w:rsidRPr="004278A0">
        <w:rPr>
          <w:rFonts w:ascii="Times New Roman" w:eastAsia="Times New Roman" w:hAnsi="Times New Roman" w:cs="Times New Roman"/>
          <w:sz w:val="28"/>
          <w:szCs w:val="28"/>
          <w:lang w:eastAsia="ru-RU"/>
        </w:rPr>
        <w:t xml:space="preserve">Основной тенденцией в демографической </w:t>
      </w:r>
      <w:r>
        <w:rPr>
          <w:rFonts w:ascii="Times New Roman" w:eastAsia="Times New Roman" w:hAnsi="Times New Roman" w:cs="Times New Roman"/>
          <w:sz w:val="28"/>
          <w:szCs w:val="28"/>
          <w:lang w:eastAsia="ru-RU"/>
        </w:rPr>
        <w:t>ситуации в районе</w:t>
      </w:r>
      <w:r w:rsidRPr="004278A0">
        <w:rPr>
          <w:rFonts w:ascii="Times New Roman" w:eastAsia="Times New Roman" w:hAnsi="Times New Roman" w:cs="Times New Roman"/>
          <w:sz w:val="28"/>
          <w:szCs w:val="28"/>
          <w:lang w:eastAsia="ru-RU"/>
        </w:rPr>
        <w:t xml:space="preserve"> стало превышение смертности над рождаемостью в последние пять лет.</w:t>
      </w:r>
    </w:p>
    <w:p w:rsidR="00CC1473" w:rsidRPr="00674448" w:rsidRDefault="00CC1473" w:rsidP="00CC147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r w:rsidRPr="00E3722C">
        <w:rPr>
          <w:rFonts w:ascii="Times New Roman" w:eastAsia="Calibri" w:hAnsi="Times New Roman" w:cs="Times New Roman"/>
          <w:sz w:val="28"/>
          <w:szCs w:val="28"/>
          <w:lang w:eastAsia="ru-RU"/>
        </w:rPr>
        <w:t xml:space="preserve">  </w:t>
      </w:r>
      <w:r w:rsidRPr="00E3722C">
        <w:rPr>
          <w:rFonts w:ascii="Times New Roman" w:eastAsia="Calibri" w:hAnsi="Times New Roman" w:cs="Times New Roman"/>
          <w:sz w:val="28"/>
          <w:szCs w:val="28"/>
          <w:lang w:eastAsia="ru-RU"/>
        </w:rPr>
        <w:tab/>
      </w:r>
      <w:r w:rsidRPr="006A25C3">
        <w:rPr>
          <w:rFonts w:ascii="Times New Roman" w:eastAsia="Calibri" w:hAnsi="Times New Roman" w:cs="Times New Roman"/>
          <w:sz w:val="28"/>
          <w:szCs w:val="28"/>
          <w:lang w:eastAsia="ru-RU"/>
        </w:rPr>
        <w:t xml:space="preserve">  </w:t>
      </w:r>
      <w:r w:rsidRPr="006A25C3">
        <w:rPr>
          <w:rFonts w:ascii="Times New Roman" w:eastAsia="Times New Roman" w:hAnsi="Times New Roman" w:cs="Times New Roman"/>
          <w:sz w:val="28"/>
          <w:szCs w:val="28"/>
          <w:lang w:eastAsia="ru-RU"/>
        </w:rPr>
        <w:t>В районе не достигнут естественн</w:t>
      </w:r>
      <w:r w:rsidR="006A25C3" w:rsidRPr="006A25C3">
        <w:rPr>
          <w:rFonts w:ascii="Times New Roman" w:eastAsia="Times New Roman" w:hAnsi="Times New Roman" w:cs="Times New Roman"/>
          <w:sz w:val="28"/>
          <w:szCs w:val="28"/>
          <w:lang w:eastAsia="ru-RU"/>
        </w:rPr>
        <w:t>ый прирост населения. Но увеличива</w:t>
      </w:r>
      <w:r w:rsidRPr="006A25C3">
        <w:rPr>
          <w:rFonts w:ascii="Times New Roman" w:eastAsia="Times New Roman" w:hAnsi="Times New Roman" w:cs="Times New Roman"/>
          <w:sz w:val="28"/>
          <w:szCs w:val="28"/>
          <w:lang w:eastAsia="ru-RU"/>
        </w:rPr>
        <w:t>ется  естественная убыль населения, в 2021 году по сравнению с 2017 годом  естест</w:t>
      </w:r>
      <w:r w:rsidR="006A25C3" w:rsidRPr="006A25C3">
        <w:rPr>
          <w:rFonts w:ascii="Times New Roman" w:eastAsia="Times New Roman" w:hAnsi="Times New Roman" w:cs="Times New Roman"/>
          <w:sz w:val="28"/>
          <w:szCs w:val="28"/>
          <w:lang w:eastAsia="ru-RU"/>
        </w:rPr>
        <w:t>венная убыль увеличилась на  241</w:t>
      </w:r>
      <w:r w:rsidRPr="006A25C3">
        <w:rPr>
          <w:rFonts w:ascii="Times New Roman" w:eastAsia="Times New Roman" w:hAnsi="Times New Roman" w:cs="Times New Roman"/>
          <w:sz w:val="28"/>
          <w:szCs w:val="28"/>
          <w:lang w:eastAsia="ru-RU"/>
        </w:rPr>
        <w:t xml:space="preserve"> человек. </w:t>
      </w:r>
      <w:r>
        <w:rPr>
          <w:rFonts w:ascii="Times New Roman" w:eastAsia="Times New Roman" w:hAnsi="Times New Roman" w:cs="Times New Roman"/>
          <w:sz w:val="28"/>
          <w:szCs w:val="28"/>
          <w:lang w:eastAsia="ru-RU"/>
        </w:rPr>
        <w:t xml:space="preserve">Отрицательное сальдо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смертность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рождаемость</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3722C">
        <w:rPr>
          <w:rFonts w:ascii="Times New Roman" w:eastAsia="Times New Roman" w:hAnsi="Times New Roman" w:cs="Times New Roman"/>
          <w:sz w:val="28"/>
          <w:szCs w:val="28"/>
          <w:lang w:eastAsia="ru-RU"/>
        </w:rPr>
        <w:t>получено за счет п</w:t>
      </w:r>
      <w:r>
        <w:rPr>
          <w:rFonts w:ascii="Times New Roman" w:eastAsia="Times New Roman" w:hAnsi="Times New Roman" w:cs="Times New Roman"/>
          <w:sz w:val="28"/>
          <w:szCs w:val="28"/>
          <w:lang w:eastAsia="ru-RU"/>
        </w:rPr>
        <w:t xml:space="preserve">ревышения смертности населения </w:t>
      </w:r>
      <w:r w:rsidRPr="00E3722C">
        <w:rPr>
          <w:rFonts w:ascii="Times New Roman" w:eastAsia="Times New Roman" w:hAnsi="Times New Roman" w:cs="Times New Roman"/>
          <w:sz w:val="28"/>
          <w:szCs w:val="28"/>
          <w:lang w:eastAsia="ru-RU"/>
        </w:rPr>
        <w:t xml:space="preserve">над  рождаемостью. </w:t>
      </w:r>
    </w:p>
    <w:p w:rsidR="00CC1473" w:rsidRPr="009A1608" w:rsidRDefault="00CC1473" w:rsidP="00CC1473">
      <w:pPr>
        <w:spacing w:after="0" w:line="240" w:lineRule="auto"/>
        <w:ind w:firstLine="840"/>
        <w:jc w:val="both"/>
        <w:rPr>
          <w:rFonts w:ascii="Times New Roman" w:eastAsia="Times New Roman" w:hAnsi="Times New Roman" w:cs="Times New Roman"/>
          <w:sz w:val="28"/>
          <w:szCs w:val="28"/>
          <w:highlight w:val="yellow"/>
          <w:lang w:eastAsia="ru-RU"/>
        </w:rPr>
      </w:pPr>
      <w:r w:rsidRPr="00C9420A">
        <w:rPr>
          <w:rFonts w:ascii="Times New Roman" w:eastAsia="Times New Roman" w:hAnsi="Times New Roman" w:cs="Times New Roman"/>
          <w:sz w:val="28"/>
          <w:szCs w:val="28"/>
          <w:lang w:eastAsia="ru-RU"/>
        </w:rPr>
        <w:t xml:space="preserve">Коэффициент рождаемости населения района в 2017 году составил 15,3 промилле на 1000 человек родившихся, коэффициент смертности – 17,0,  в 2021 году    </w:t>
      </w:r>
      <w:r w:rsidRPr="00CB6397">
        <w:rPr>
          <w:rFonts w:ascii="Times New Roman" w:eastAsia="Times New Roman" w:hAnsi="Times New Roman" w:cs="Times New Roman"/>
          <w:sz w:val="28"/>
          <w:szCs w:val="28"/>
          <w:lang w:eastAsia="ru-RU"/>
        </w:rPr>
        <w:t xml:space="preserve">соответственно -  8,5 и 15,7. Анализ естественного движения населения показывает, что число умерших  в 1,8 раза превышает количество родившихся. </w:t>
      </w:r>
    </w:p>
    <w:p w:rsidR="00CC1473" w:rsidRDefault="00CC1473" w:rsidP="00CC1473">
      <w:pPr>
        <w:spacing w:after="0" w:line="240" w:lineRule="auto"/>
        <w:ind w:firstLine="840"/>
        <w:jc w:val="both"/>
        <w:rPr>
          <w:rFonts w:ascii="Times New Roman" w:eastAsia="Times New Roman" w:hAnsi="Times New Roman" w:cs="Times New Roman"/>
          <w:kern w:val="24"/>
          <w:sz w:val="28"/>
          <w:szCs w:val="28"/>
          <w:lang w:eastAsia="ru-RU"/>
        </w:rPr>
      </w:pPr>
      <w:r w:rsidRPr="00453033">
        <w:rPr>
          <w:rFonts w:ascii="Times New Roman" w:eastAsia="Times New Roman" w:hAnsi="Times New Roman" w:cs="Times New Roman"/>
          <w:sz w:val="28"/>
          <w:szCs w:val="28"/>
          <w:lang w:eastAsia="ru-RU"/>
        </w:rPr>
        <w:t xml:space="preserve">В структуре смертности первое место занимают заболевания системы </w:t>
      </w:r>
      <w:r w:rsidRPr="000029DB">
        <w:rPr>
          <w:rFonts w:ascii="Times New Roman" w:eastAsia="Times New Roman" w:hAnsi="Times New Roman" w:cs="Times New Roman"/>
          <w:sz w:val="28"/>
          <w:szCs w:val="28"/>
          <w:lang w:eastAsia="ru-RU"/>
        </w:rPr>
        <w:t>кровообращения 54,3%, на втором месте – онкологические заболевания – 15,5%, на третьем месте – болезни органов пищеварения – 5,3%.</w:t>
      </w:r>
      <w:r>
        <w:rPr>
          <w:rFonts w:ascii="Times New Roman" w:eastAsia="Times New Roman" w:hAnsi="Times New Roman" w:cs="Times New Roman"/>
          <w:sz w:val="28"/>
          <w:szCs w:val="28"/>
          <w:lang w:eastAsia="ru-RU"/>
        </w:rPr>
        <w:t xml:space="preserve"> </w:t>
      </w:r>
    </w:p>
    <w:p w:rsidR="00CC1473" w:rsidRPr="00E3722C" w:rsidRDefault="00CC1473" w:rsidP="00CC1473">
      <w:pPr>
        <w:spacing w:after="0" w:line="240" w:lineRule="auto"/>
        <w:ind w:firstLine="840"/>
        <w:jc w:val="both"/>
        <w:rPr>
          <w:rFonts w:ascii="Times New Roman" w:eastAsia="Times New Roman" w:hAnsi="Times New Roman" w:cs="Times New Roman"/>
          <w:kern w:val="24"/>
          <w:sz w:val="28"/>
          <w:szCs w:val="28"/>
          <w:lang w:eastAsia="ru-RU"/>
        </w:rPr>
      </w:pPr>
      <w:r w:rsidRPr="00E3722C">
        <w:rPr>
          <w:rFonts w:ascii="Times New Roman" w:eastAsia="Times New Roman" w:hAnsi="Times New Roman" w:cs="Times New Roman"/>
          <w:kern w:val="24"/>
          <w:sz w:val="28"/>
          <w:szCs w:val="28"/>
          <w:lang w:eastAsia="ru-RU"/>
        </w:rPr>
        <w:lastRenderedPageBreak/>
        <w:t xml:space="preserve">С 2017 года в Мошковском районе отмечается увеличение численности населения трудоспособного возраста с 21506 до 21533 человек (уменьшение численности городского населения с 7842 до 7624 человек и  увеличение численности сельского населения с 13664 до 13909 человек). На начало 2022 года доля населения трудоспособного возраста в общей численности населения составила 51,2% (20966 чел.), увеличившись на 0,1 п.п. (21533 тыс. человек) по сравнению с началом 2018 года. </w:t>
      </w:r>
    </w:p>
    <w:p w:rsidR="00CC1473" w:rsidRDefault="00CC1473" w:rsidP="00CC1473">
      <w:pPr>
        <w:spacing w:after="0" w:line="240" w:lineRule="auto"/>
        <w:ind w:firstLine="840"/>
        <w:jc w:val="both"/>
        <w:rPr>
          <w:rFonts w:ascii="Times New Roman" w:eastAsia="Calibri" w:hAnsi="Times New Roman" w:cs="Times New Roman"/>
          <w:b/>
          <w:sz w:val="28"/>
          <w:szCs w:val="28"/>
          <w:lang w:eastAsia="ru-RU"/>
        </w:rPr>
      </w:pPr>
      <w:r w:rsidRPr="00E3722C">
        <w:rPr>
          <w:rFonts w:ascii="Times New Roman" w:eastAsia="Times New Roman" w:hAnsi="Times New Roman" w:cs="Times New Roman"/>
          <w:kern w:val="24"/>
          <w:sz w:val="28"/>
          <w:szCs w:val="28"/>
          <w:lang w:eastAsia="ru-RU"/>
        </w:rPr>
        <w:t>Численность населения старше трудоспособного возраста на начало 2022 года, уменьшилась по сравнению с началом 2018 года на 2,5% с</w:t>
      </w:r>
      <w:r w:rsidR="00AB1D5C">
        <w:rPr>
          <w:rFonts w:ascii="Times New Roman" w:eastAsia="Times New Roman" w:hAnsi="Times New Roman" w:cs="Times New Roman"/>
          <w:kern w:val="24"/>
          <w:sz w:val="28"/>
          <w:szCs w:val="28"/>
          <w:lang w:eastAsia="ru-RU"/>
        </w:rPr>
        <w:t xml:space="preserve"> 1478 человек до 1441 человека</w:t>
      </w:r>
      <w:r w:rsidR="00CF4812" w:rsidRPr="00AB1D5C">
        <w:rPr>
          <w:rFonts w:ascii="Times New Roman" w:eastAsia="Times New Roman" w:hAnsi="Times New Roman" w:cs="Times New Roman"/>
          <w:kern w:val="24"/>
          <w:sz w:val="28"/>
          <w:szCs w:val="28"/>
          <w:lang w:eastAsia="ru-RU"/>
        </w:rPr>
        <w:t xml:space="preserve">. </w:t>
      </w:r>
      <w:r w:rsidR="00CF4812">
        <w:rPr>
          <w:rFonts w:ascii="Times New Roman" w:eastAsia="Times New Roman" w:hAnsi="Times New Roman" w:cs="Times New Roman"/>
          <w:color w:val="FF0000"/>
          <w:kern w:val="24"/>
          <w:sz w:val="28"/>
          <w:szCs w:val="28"/>
          <w:lang w:eastAsia="ru-RU"/>
        </w:rPr>
        <w:t xml:space="preserve"> </w:t>
      </w:r>
    </w:p>
    <w:p w:rsidR="00923540" w:rsidRDefault="00CC1473" w:rsidP="009705A8">
      <w:pPr>
        <w:spacing w:after="0" w:line="240" w:lineRule="auto"/>
        <w:ind w:firstLine="709"/>
        <w:jc w:val="both"/>
        <w:rPr>
          <w:rFonts w:ascii="Times New Roman" w:eastAsia="Calibri" w:hAnsi="Times New Roman" w:cs="Times New Roman"/>
          <w:sz w:val="28"/>
          <w:szCs w:val="28"/>
          <w:lang w:eastAsia="ru-RU"/>
        </w:rPr>
      </w:pPr>
      <w:r w:rsidRPr="009A6D48">
        <w:rPr>
          <w:rFonts w:ascii="Times New Roman" w:eastAsia="Calibri" w:hAnsi="Times New Roman" w:cs="Times New Roman"/>
          <w:color w:val="000000" w:themeColor="text1"/>
          <w:sz w:val="28"/>
          <w:szCs w:val="28"/>
          <w:lang w:eastAsia="ru-RU"/>
        </w:rPr>
        <w:t xml:space="preserve">Численность населения района по сравнению с 2021 годом (40928 человек) по 1 варианту прогноза увеличится до 40958 человек к 2024 году, уменьшится до 40783 человек к 2030 году и уменьшится до 39869 человек к 2036 году. По 2 и 3 вариантам прогноза численность населения будет постепенно увеличиваться до 41106 и 41249 человек к 2024 году; до 41174 и 41798 </w:t>
      </w:r>
      <w:r w:rsidR="00224997">
        <w:rPr>
          <w:rFonts w:ascii="Times New Roman" w:eastAsia="Calibri" w:hAnsi="Times New Roman" w:cs="Times New Roman"/>
          <w:color w:val="000000" w:themeColor="text1"/>
          <w:sz w:val="28"/>
          <w:szCs w:val="28"/>
          <w:lang w:eastAsia="ru-RU"/>
        </w:rPr>
        <w:t>–</w:t>
      </w:r>
      <w:r w:rsidRPr="009A6D48">
        <w:rPr>
          <w:rFonts w:ascii="Times New Roman" w:eastAsia="Calibri" w:hAnsi="Times New Roman" w:cs="Times New Roman"/>
          <w:color w:val="000000" w:themeColor="text1"/>
          <w:sz w:val="28"/>
          <w:szCs w:val="28"/>
          <w:lang w:eastAsia="ru-RU"/>
        </w:rPr>
        <w:t xml:space="preserve"> к 2030 году; до 41256 и 42801 человек </w:t>
      </w:r>
      <w:r w:rsidR="00224997">
        <w:rPr>
          <w:rFonts w:ascii="Times New Roman" w:eastAsia="Calibri" w:hAnsi="Times New Roman" w:cs="Times New Roman"/>
          <w:color w:val="000000" w:themeColor="text1"/>
          <w:sz w:val="28"/>
          <w:szCs w:val="28"/>
          <w:lang w:eastAsia="ru-RU"/>
        </w:rPr>
        <w:t>–</w:t>
      </w:r>
      <w:r w:rsidRPr="009A6D48">
        <w:rPr>
          <w:rFonts w:ascii="Times New Roman" w:eastAsia="Calibri" w:hAnsi="Times New Roman" w:cs="Times New Roman"/>
          <w:color w:val="000000" w:themeColor="text1"/>
          <w:sz w:val="28"/>
          <w:szCs w:val="28"/>
          <w:lang w:eastAsia="ru-RU"/>
        </w:rPr>
        <w:t xml:space="preserve"> к 2036 году.</w:t>
      </w:r>
      <w:r w:rsidR="00F32227">
        <w:rPr>
          <w:rFonts w:ascii="Times New Roman" w:eastAsia="Calibri" w:hAnsi="Times New Roman" w:cs="Times New Roman"/>
          <w:color w:val="000000" w:themeColor="text1"/>
          <w:sz w:val="28"/>
          <w:szCs w:val="28"/>
          <w:lang w:eastAsia="ru-RU"/>
        </w:rPr>
        <w:t xml:space="preserve"> </w:t>
      </w:r>
    </w:p>
    <w:p w:rsidR="007C3712" w:rsidRPr="00B55569" w:rsidRDefault="00CA2B1D" w:rsidP="00830654">
      <w:pPr>
        <w:spacing w:after="0" w:line="240" w:lineRule="auto"/>
        <w:jc w:val="center"/>
        <w:rPr>
          <w:rFonts w:ascii="Times New Roman" w:eastAsia="Calibri" w:hAnsi="Times New Roman" w:cs="Times New Roman"/>
          <w:b/>
          <w:sz w:val="28"/>
          <w:szCs w:val="28"/>
          <w:lang w:eastAsia="ru-RU"/>
        </w:rPr>
      </w:pPr>
      <w:r w:rsidRPr="00B55569">
        <w:rPr>
          <w:rFonts w:ascii="Times New Roman" w:eastAsia="Calibri" w:hAnsi="Times New Roman" w:cs="Times New Roman"/>
          <w:b/>
          <w:sz w:val="28"/>
          <w:szCs w:val="28"/>
          <w:lang w:eastAsia="ru-RU"/>
        </w:rPr>
        <w:t>7. Цифровая трансформация Мошковского района</w:t>
      </w:r>
    </w:p>
    <w:p w:rsidR="00830654" w:rsidRPr="007C3712" w:rsidRDefault="00830654" w:rsidP="00830654">
      <w:pPr>
        <w:spacing w:after="0" w:line="240" w:lineRule="auto"/>
        <w:jc w:val="center"/>
        <w:rPr>
          <w:rFonts w:ascii="Times New Roman" w:eastAsia="Calibri" w:hAnsi="Times New Roman" w:cs="Times New Roman"/>
          <w:sz w:val="28"/>
          <w:szCs w:val="28"/>
        </w:rPr>
      </w:pPr>
    </w:p>
    <w:p w:rsidR="0012175D" w:rsidRPr="00C92BF8" w:rsidRDefault="0012175D" w:rsidP="006E2406">
      <w:pPr>
        <w:spacing w:after="0" w:line="240" w:lineRule="auto"/>
        <w:ind w:firstLine="709"/>
        <w:jc w:val="both"/>
        <w:rPr>
          <w:rFonts w:ascii="Times New Roman" w:eastAsia="Calibri" w:hAnsi="Times New Roman" w:cs="Times New Roman"/>
          <w:sz w:val="28"/>
          <w:szCs w:val="28"/>
        </w:rPr>
      </w:pPr>
      <w:r w:rsidRPr="00C92BF8">
        <w:rPr>
          <w:rFonts w:ascii="Times New Roman" w:eastAsia="Calibri" w:hAnsi="Times New Roman" w:cs="Times New Roman"/>
          <w:sz w:val="28"/>
          <w:szCs w:val="28"/>
        </w:rPr>
        <w:t>На территории Мошковского района реализуется государственная программа Новосибирской области «Цифровая трансформация Новосибирской области», целью которой является создание условий для масштабного применения цифровых технологий в социально-экономической деятельности, осуществляемой на территории Мошковск</w:t>
      </w:r>
      <w:r w:rsidR="00E55196">
        <w:rPr>
          <w:rFonts w:ascii="Times New Roman" w:eastAsia="Calibri" w:hAnsi="Times New Roman" w:cs="Times New Roman"/>
          <w:sz w:val="28"/>
          <w:szCs w:val="28"/>
        </w:rPr>
        <w:t>ого района</w:t>
      </w:r>
      <w:r w:rsidRPr="00C92BF8">
        <w:rPr>
          <w:rFonts w:ascii="Times New Roman" w:eastAsia="Calibri" w:hAnsi="Times New Roman" w:cs="Times New Roman"/>
          <w:sz w:val="28"/>
          <w:szCs w:val="28"/>
        </w:rPr>
        <w:t>.</w:t>
      </w:r>
    </w:p>
    <w:p w:rsidR="0012175D" w:rsidRPr="00C92BF8" w:rsidRDefault="0012175D" w:rsidP="0012175D">
      <w:pPr>
        <w:spacing w:after="0"/>
        <w:ind w:firstLine="709"/>
        <w:jc w:val="both"/>
        <w:rPr>
          <w:rFonts w:ascii="Times New Roman" w:eastAsia="Calibri" w:hAnsi="Times New Roman" w:cs="Times New Roman"/>
          <w:sz w:val="28"/>
          <w:szCs w:val="28"/>
        </w:rPr>
      </w:pPr>
      <w:r w:rsidRPr="00C92BF8">
        <w:rPr>
          <w:rFonts w:ascii="Times New Roman" w:eastAsia="Calibri" w:hAnsi="Times New Roman" w:cs="Times New Roman"/>
          <w:sz w:val="28"/>
          <w:szCs w:val="28"/>
        </w:rPr>
        <w:t xml:space="preserve">В число задач цифровой трансформации входят: </w:t>
      </w:r>
    </w:p>
    <w:p w:rsidR="0012175D" w:rsidRPr="00C92BF8" w:rsidRDefault="00A34D9C" w:rsidP="00A34D9C">
      <w:pPr>
        <w:tabs>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2175D" w:rsidRPr="00C92BF8">
        <w:rPr>
          <w:rFonts w:ascii="Times New Roman" w:eastAsia="Calibri" w:hAnsi="Times New Roman" w:cs="Times New Roman"/>
          <w:sz w:val="28"/>
          <w:szCs w:val="28"/>
        </w:rPr>
        <w:t>Создание и развитие устойчивой и безопасной инфраструктуры высокоскоростной передачи, обработки и хранения больших объемов данных на территории Мошковского района.</w:t>
      </w:r>
    </w:p>
    <w:p w:rsidR="0012175D" w:rsidRPr="00C92BF8" w:rsidRDefault="00381F3C" w:rsidP="00A34D9C">
      <w:pPr>
        <w:tabs>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81F3C">
        <w:rPr>
          <w:rFonts w:ascii="Times New Roman" w:eastAsia="Calibri" w:hAnsi="Times New Roman" w:cs="Times New Roman"/>
          <w:sz w:val="28"/>
          <w:szCs w:val="28"/>
        </w:rPr>
        <w:t xml:space="preserve"> </w:t>
      </w:r>
      <w:r w:rsidR="0012175D" w:rsidRPr="00C92BF8">
        <w:rPr>
          <w:rFonts w:ascii="Times New Roman" w:eastAsia="Calibri" w:hAnsi="Times New Roman" w:cs="Times New Roman"/>
          <w:sz w:val="28"/>
          <w:szCs w:val="28"/>
        </w:rPr>
        <w:t>Цифровизация сфер муниципального управления и оказания государственных и муниципальных услуг на территории Мошковского района.</w:t>
      </w:r>
    </w:p>
    <w:p w:rsidR="0012175D" w:rsidRPr="00C92BF8" w:rsidRDefault="00A34D9C" w:rsidP="00A34D9C">
      <w:pPr>
        <w:tabs>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2175D" w:rsidRPr="00C92BF8">
        <w:rPr>
          <w:rFonts w:ascii="Times New Roman" w:eastAsia="Calibri" w:hAnsi="Times New Roman" w:cs="Times New Roman"/>
          <w:sz w:val="28"/>
          <w:szCs w:val="28"/>
        </w:rPr>
        <w:t>Содействие внедрению цифровых технологий и платформенных решений в приоритетных отраслях экономики и социальной сферы Мошковского района.</w:t>
      </w:r>
    </w:p>
    <w:p w:rsidR="0012175D" w:rsidRPr="00C92BF8" w:rsidRDefault="00A34D9C" w:rsidP="00A34D9C">
      <w:pPr>
        <w:tabs>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2175D" w:rsidRPr="00C92BF8">
        <w:rPr>
          <w:rFonts w:ascii="Times New Roman" w:eastAsia="Calibri" w:hAnsi="Times New Roman" w:cs="Times New Roman"/>
          <w:sz w:val="28"/>
          <w:szCs w:val="28"/>
        </w:rPr>
        <w:t>Создание условий для развития отечественных цифровых технологий на территории Мошковского района.</w:t>
      </w:r>
    </w:p>
    <w:p w:rsidR="0012175D" w:rsidRDefault="00A34D9C" w:rsidP="00A34D9C">
      <w:pPr>
        <w:tabs>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2175D" w:rsidRPr="00C92BF8">
        <w:rPr>
          <w:rFonts w:ascii="Times New Roman" w:eastAsia="Calibri" w:hAnsi="Times New Roman" w:cs="Times New Roman"/>
          <w:sz w:val="28"/>
          <w:szCs w:val="28"/>
        </w:rPr>
        <w:t>Создание условий для подготовки кадров для цифровой трансформации н</w:t>
      </w:r>
      <w:r w:rsidR="00C544B0">
        <w:rPr>
          <w:rFonts w:ascii="Times New Roman" w:eastAsia="Calibri" w:hAnsi="Times New Roman" w:cs="Times New Roman"/>
          <w:sz w:val="28"/>
          <w:szCs w:val="28"/>
        </w:rPr>
        <w:t>а территории Мошковского района.</w:t>
      </w:r>
    </w:p>
    <w:p w:rsidR="00CC7B9D" w:rsidRPr="00923540" w:rsidRDefault="00CC7B9D" w:rsidP="0092354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7B9D">
        <w:rPr>
          <w:rFonts w:ascii="Times New Roman" w:eastAsia="Times New Roman" w:hAnsi="Times New Roman" w:cs="Times New Roman"/>
          <w:sz w:val="28"/>
          <w:szCs w:val="28"/>
          <w:lang w:eastAsia="ru-RU"/>
        </w:rPr>
        <w:t xml:space="preserve">Ограничения, введенные во время распространения новой коронавирусной инфекции (COVID-19), способствовали ускорению цифровизации отраслей экономики </w:t>
      </w:r>
      <w:r>
        <w:rPr>
          <w:rFonts w:ascii="Times New Roman" w:eastAsia="Times New Roman" w:hAnsi="Times New Roman" w:cs="Times New Roman"/>
          <w:sz w:val="28"/>
          <w:szCs w:val="28"/>
          <w:lang w:eastAsia="ru-RU"/>
        </w:rPr>
        <w:t xml:space="preserve">Мошковского района </w:t>
      </w:r>
      <w:r w:rsidRPr="00CC7B9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изменению</w:t>
      </w:r>
      <w:r w:rsidRPr="00CC7B9D">
        <w:rPr>
          <w:rFonts w:ascii="Times New Roman" w:eastAsia="Times New Roman" w:hAnsi="Times New Roman" w:cs="Times New Roman"/>
          <w:sz w:val="28"/>
          <w:szCs w:val="28"/>
          <w:lang w:eastAsia="ru-RU"/>
        </w:rPr>
        <w:t xml:space="preserve"> потребительского спроса </w:t>
      </w:r>
      <w:r>
        <w:rPr>
          <w:rFonts w:ascii="Times New Roman" w:eastAsia="Times New Roman" w:hAnsi="Times New Roman" w:cs="Times New Roman"/>
          <w:sz w:val="28"/>
          <w:szCs w:val="28"/>
          <w:lang w:eastAsia="ru-RU"/>
        </w:rPr>
        <w:t xml:space="preserve">гражданами и бизнесом услуг </w:t>
      </w:r>
      <w:r w:rsidRPr="00CC7B9D">
        <w:rPr>
          <w:rFonts w:ascii="Times New Roman" w:eastAsia="Times New Roman" w:hAnsi="Times New Roman" w:cs="Times New Roman"/>
          <w:sz w:val="28"/>
          <w:szCs w:val="28"/>
          <w:lang w:eastAsia="ru-RU"/>
        </w:rPr>
        <w:t>в усло</w:t>
      </w:r>
      <w:r>
        <w:rPr>
          <w:rFonts w:ascii="Times New Roman" w:eastAsia="Times New Roman" w:hAnsi="Times New Roman" w:cs="Times New Roman"/>
          <w:sz w:val="28"/>
          <w:szCs w:val="28"/>
          <w:lang w:eastAsia="ru-RU"/>
        </w:rPr>
        <w:t xml:space="preserve">виях нестабильности в экономике, </w:t>
      </w:r>
      <w:r w:rsidRPr="00CC7B9D">
        <w:rPr>
          <w:rFonts w:ascii="Times New Roman" w:eastAsia="Times New Roman" w:hAnsi="Times New Roman" w:cs="Times New Roman"/>
          <w:sz w:val="28"/>
          <w:szCs w:val="28"/>
          <w:lang w:eastAsia="ru-RU"/>
        </w:rPr>
        <w:t>в том числе услуг связи.</w:t>
      </w:r>
      <w:r w:rsidR="00923540">
        <w:rPr>
          <w:rFonts w:ascii="Times New Roman" w:eastAsia="Times New Roman" w:hAnsi="Times New Roman" w:cs="Times New Roman"/>
          <w:sz w:val="28"/>
          <w:szCs w:val="28"/>
          <w:lang w:eastAsia="ru-RU"/>
        </w:rPr>
        <w:t xml:space="preserve"> </w:t>
      </w:r>
      <w:r w:rsidR="00923540" w:rsidRPr="00923540">
        <w:rPr>
          <w:rFonts w:ascii="Times New Roman" w:eastAsia="Calibri" w:hAnsi="Times New Roman" w:cs="Times New Roman"/>
          <w:sz w:val="28"/>
          <w:szCs w:val="28"/>
        </w:rPr>
        <w:t>В основе этих изменений лежит необходимость быстрого и массового перехода людей к автономной удаленной работе, дистанционному обучению и общению в онлайн-режиме.</w:t>
      </w:r>
    </w:p>
    <w:p w:rsidR="00245D7F" w:rsidRDefault="00245D7F" w:rsidP="00245D7F">
      <w:pPr>
        <w:spacing w:after="0" w:line="240" w:lineRule="auto"/>
        <w:jc w:val="both"/>
        <w:rPr>
          <w:rFonts w:ascii="Times New Roman" w:eastAsia="Calibri" w:hAnsi="Times New Roman" w:cs="Times New Roman"/>
          <w:b/>
          <w:sz w:val="28"/>
          <w:szCs w:val="28"/>
          <w:lang w:eastAsia="ru-RU"/>
        </w:rPr>
      </w:pPr>
    </w:p>
    <w:p w:rsidR="0012175D" w:rsidRPr="00C92BF8" w:rsidRDefault="0012175D" w:rsidP="00245D7F">
      <w:pPr>
        <w:spacing w:after="0" w:line="240" w:lineRule="auto"/>
        <w:jc w:val="both"/>
        <w:rPr>
          <w:rFonts w:ascii="Times New Roman" w:hAnsi="Times New Roman" w:cs="Times New Roman"/>
          <w:b/>
          <w:bCs/>
          <w:sz w:val="28"/>
          <w:szCs w:val="28"/>
        </w:rPr>
      </w:pPr>
      <w:r w:rsidRPr="00C92BF8">
        <w:rPr>
          <w:rFonts w:ascii="Times New Roman" w:hAnsi="Times New Roman" w:cs="Times New Roman"/>
          <w:b/>
          <w:bCs/>
          <w:sz w:val="28"/>
          <w:szCs w:val="28"/>
        </w:rPr>
        <w:t>Развитие информационной инфраструктуры</w:t>
      </w:r>
    </w:p>
    <w:p w:rsidR="0012175D" w:rsidRPr="00C92BF8" w:rsidRDefault="0012175D" w:rsidP="00945741">
      <w:pPr>
        <w:spacing w:after="0" w:line="240" w:lineRule="auto"/>
        <w:ind w:firstLine="709"/>
        <w:jc w:val="both"/>
        <w:rPr>
          <w:rFonts w:ascii="Times New Roman" w:eastAsia="Calibri" w:hAnsi="Times New Roman" w:cs="Times New Roman"/>
          <w:sz w:val="28"/>
          <w:szCs w:val="28"/>
          <w:lang w:eastAsia="ru-RU"/>
        </w:rPr>
      </w:pPr>
      <w:r w:rsidRPr="00C92BF8">
        <w:rPr>
          <w:rFonts w:ascii="Times New Roman" w:eastAsia="Calibri" w:hAnsi="Times New Roman" w:cs="Times New Roman"/>
          <w:sz w:val="28"/>
          <w:szCs w:val="28"/>
          <w:lang w:eastAsia="ru-RU"/>
        </w:rPr>
        <w:lastRenderedPageBreak/>
        <w:t>В 11 населенных пунктах Мошковского района имеется подключение к Интернету по волоконно-оптическим сетям до домохозяйств, в том числе в 4</w:t>
      </w:r>
      <w:r w:rsidR="00C544B0">
        <w:rPr>
          <w:rFonts w:ascii="Times New Roman" w:eastAsia="Calibri" w:hAnsi="Times New Roman" w:cs="Times New Roman"/>
          <w:sz w:val="28"/>
          <w:szCs w:val="28"/>
          <w:lang w:eastAsia="ru-RU"/>
        </w:rPr>
        <w:t>-х</w:t>
      </w:r>
      <w:r w:rsidRPr="00C92BF8">
        <w:rPr>
          <w:rFonts w:ascii="Times New Roman" w:eastAsia="Calibri" w:hAnsi="Times New Roman" w:cs="Times New Roman"/>
          <w:sz w:val="28"/>
          <w:szCs w:val="28"/>
          <w:lang w:eastAsia="ru-RU"/>
        </w:rPr>
        <w:t xml:space="preserve"> из 21 населенных пунктах с численностью от 100 до 500 человек.</w:t>
      </w:r>
    </w:p>
    <w:p w:rsidR="0012175D" w:rsidRPr="00C92BF8" w:rsidRDefault="0012175D" w:rsidP="0012175D">
      <w:pPr>
        <w:spacing w:after="0" w:line="240" w:lineRule="auto"/>
        <w:ind w:firstLine="709"/>
        <w:jc w:val="both"/>
        <w:rPr>
          <w:rFonts w:ascii="Times New Roman" w:eastAsia="Calibri" w:hAnsi="Times New Roman" w:cs="Times New Roman"/>
          <w:sz w:val="28"/>
          <w:szCs w:val="28"/>
          <w:lang w:eastAsia="ru-RU"/>
        </w:rPr>
      </w:pPr>
      <w:r w:rsidRPr="00C92BF8">
        <w:rPr>
          <w:rFonts w:ascii="Times New Roman" w:eastAsia="Calibri" w:hAnsi="Times New Roman" w:cs="Times New Roman"/>
          <w:sz w:val="28"/>
          <w:szCs w:val="28"/>
          <w:lang w:eastAsia="ru-RU"/>
        </w:rPr>
        <w:t>Продолжается строительство вышек сотовой связи для предоставления услуг доступа к сетям 4G.</w:t>
      </w:r>
    </w:p>
    <w:p w:rsidR="0012175D" w:rsidRDefault="0012175D" w:rsidP="0012175D">
      <w:pPr>
        <w:spacing w:after="0" w:line="240" w:lineRule="auto"/>
        <w:ind w:firstLine="709"/>
        <w:jc w:val="both"/>
        <w:rPr>
          <w:rFonts w:ascii="Times New Roman" w:eastAsia="Calibri" w:hAnsi="Times New Roman" w:cs="Times New Roman"/>
          <w:sz w:val="28"/>
          <w:szCs w:val="28"/>
          <w:lang w:eastAsia="ru-RU"/>
        </w:rPr>
      </w:pPr>
      <w:r w:rsidRPr="00C92BF8">
        <w:rPr>
          <w:rFonts w:ascii="Times New Roman" w:eastAsia="Calibri" w:hAnsi="Times New Roman" w:cs="Times New Roman"/>
          <w:sz w:val="28"/>
          <w:szCs w:val="28"/>
          <w:lang w:eastAsia="ru-RU"/>
        </w:rPr>
        <w:t xml:space="preserve">Завершено подключение школ Мошковского района к </w:t>
      </w:r>
      <w:r w:rsidR="00D74923">
        <w:rPr>
          <w:rFonts w:ascii="Times New Roman" w:eastAsia="Calibri" w:hAnsi="Times New Roman" w:cs="Times New Roman"/>
          <w:sz w:val="28"/>
          <w:szCs w:val="28"/>
          <w:lang w:eastAsia="ru-RU"/>
        </w:rPr>
        <w:t>единой системы передачи данных (</w:t>
      </w:r>
      <w:r w:rsidRPr="004C5B72">
        <w:rPr>
          <w:rFonts w:ascii="Times New Roman" w:eastAsia="Calibri" w:hAnsi="Times New Roman" w:cs="Times New Roman"/>
          <w:sz w:val="28"/>
          <w:szCs w:val="28"/>
          <w:lang w:eastAsia="ru-RU"/>
        </w:rPr>
        <w:t>ЕСПД</w:t>
      </w:r>
      <w:r w:rsidR="00D74923">
        <w:rPr>
          <w:rFonts w:ascii="Times New Roman" w:eastAsia="Calibri" w:hAnsi="Times New Roman" w:cs="Times New Roman"/>
          <w:sz w:val="28"/>
          <w:szCs w:val="28"/>
          <w:lang w:eastAsia="ru-RU"/>
        </w:rPr>
        <w:t>)</w:t>
      </w:r>
      <w:r w:rsidRPr="00C92BF8">
        <w:rPr>
          <w:rFonts w:ascii="Times New Roman" w:eastAsia="Calibri" w:hAnsi="Times New Roman" w:cs="Times New Roman"/>
          <w:sz w:val="28"/>
          <w:szCs w:val="28"/>
          <w:lang w:eastAsia="ru-RU"/>
        </w:rPr>
        <w:t>.</w:t>
      </w:r>
    </w:p>
    <w:p w:rsidR="00245D7F" w:rsidRDefault="00245D7F" w:rsidP="00245D7F">
      <w:pPr>
        <w:spacing w:after="0" w:line="240" w:lineRule="auto"/>
        <w:jc w:val="both"/>
        <w:rPr>
          <w:rFonts w:ascii="Times New Roman" w:eastAsia="Calibri" w:hAnsi="Times New Roman" w:cs="Times New Roman"/>
          <w:sz w:val="28"/>
          <w:szCs w:val="28"/>
          <w:lang w:eastAsia="ru-RU"/>
        </w:rPr>
      </w:pPr>
    </w:p>
    <w:p w:rsidR="0012175D" w:rsidRPr="00C92BF8" w:rsidRDefault="0012175D" w:rsidP="00245D7F">
      <w:pPr>
        <w:spacing w:after="0" w:line="240" w:lineRule="auto"/>
        <w:jc w:val="both"/>
        <w:rPr>
          <w:rFonts w:ascii="Times New Roman" w:eastAsia="Calibri" w:hAnsi="Times New Roman" w:cs="Times New Roman"/>
          <w:sz w:val="28"/>
          <w:szCs w:val="28"/>
          <w:lang w:eastAsia="ru-RU"/>
        </w:rPr>
      </w:pPr>
      <w:r w:rsidRPr="00C92BF8">
        <w:rPr>
          <w:rFonts w:ascii="Times New Roman" w:eastAsia="Calibri" w:hAnsi="Times New Roman" w:cs="Times New Roman"/>
          <w:b/>
          <w:bCs/>
          <w:sz w:val="28"/>
          <w:szCs w:val="28"/>
          <w:lang w:eastAsia="ru-RU"/>
        </w:rPr>
        <w:t xml:space="preserve">Электронные сервисы и </w:t>
      </w:r>
      <w:r w:rsidR="003C6D50">
        <w:rPr>
          <w:rFonts w:ascii="Times New Roman" w:eastAsia="Calibri" w:hAnsi="Times New Roman" w:cs="Times New Roman"/>
          <w:b/>
          <w:bCs/>
          <w:sz w:val="28"/>
          <w:szCs w:val="28"/>
          <w:lang w:eastAsia="ru-RU"/>
        </w:rPr>
        <w:t xml:space="preserve"> предоставление государственных </w:t>
      </w:r>
      <w:r w:rsidR="002F3AAE">
        <w:rPr>
          <w:rFonts w:ascii="Times New Roman" w:eastAsia="Calibri" w:hAnsi="Times New Roman" w:cs="Times New Roman"/>
          <w:b/>
          <w:bCs/>
          <w:sz w:val="28"/>
          <w:szCs w:val="28"/>
          <w:lang w:eastAsia="ru-RU"/>
        </w:rPr>
        <w:t xml:space="preserve"> и </w:t>
      </w:r>
      <w:r w:rsidR="003C6D50">
        <w:rPr>
          <w:rFonts w:ascii="Times New Roman" w:eastAsia="Calibri" w:hAnsi="Times New Roman" w:cs="Times New Roman"/>
          <w:b/>
          <w:bCs/>
          <w:sz w:val="28"/>
          <w:szCs w:val="28"/>
          <w:lang w:eastAsia="ru-RU"/>
        </w:rPr>
        <w:t>муниципальных</w:t>
      </w:r>
      <w:r w:rsidR="00CE2C19">
        <w:rPr>
          <w:rFonts w:ascii="Times New Roman" w:eastAsia="Calibri" w:hAnsi="Times New Roman" w:cs="Times New Roman"/>
          <w:b/>
          <w:bCs/>
          <w:sz w:val="28"/>
          <w:szCs w:val="28"/>
          <w:lang w:eastAsia="ru-RU"/>
        </w:rPr>
        <w:t xml:space="preserve"> услу</w:t>
      </w:r>
      <w:r w:rsidR="002F3AAE">
        <w:rPr>
          <w:rFonts w:ascii="Times New Roman" w:eastAsia="Calibri" w:hAnsi="Times New Roman" w:cs="Times New Roman"/>
          <w:b/>
          <w:bCs/>
          <w:sz w:val="28"/>
          <w:szCs w:val="28"/>
          <w:lang w:eastAsia="ru-RU"/>
        </w:rPr>
        <w:t>г</w:t>
      </w:r>
    </w:p>
    <w:p w:rsidR="0012175D" w:rsidRDefault="0012175D" w:rsidP="0012175D">
      <w:pPr>
        <w:spacing w:after="0" w:line="240" w:lineRule="auto"/>
        <w:ind w:firstLine="709"/>
        <w:jc w:val="both"/>
        <w:rPr>
          <w:rFonts w:ascii="Times New Roman" w:eastAsia="Calibri" w:hAnsi="Times New Roman" w:cs="Times New Roman"/>
          <w:sz w:val="28"/>
          <w:szCs w:val="28"/>
          <w:lang w:eastAsia="ru-RU"/>
        </w:rPr>
      </w:pPr>
      <w:r w:rsidRPr="00C92BF8">
        <w:rPr>
          <w:rFonts w:ascii="Times New Roman" w:eastAsia="Calibri" w:hAnsi="Times New Roman" w:cs="Times New Roman"/>
          <w:sz w:val="28"/>
          <w:szCs w:val="28"/>
          <w:lang w:eastAsia="ru-RU"/>
        </w:rPr>
        <w:t>Органы местного самоуправления предоставляют услуги в электронном виде. При предоставление муниципальных услуг осуществляется межведомс</w:t>
      </w:r>
      <w:r w:rsidR="00C544B0">
        <w:rPr>
          <w:rFonts w:ascii="Times New Roman" w:eastAsia="Calibri" w:hAnsi="Times New Roman" w:cs="Times New Roman"/>
          <w:sz w:val="28"/>
          <w:szCs w:val="28"/>
          <w:lang w:eastAsia="ru-RU"/>
        </w:rPr>
        <w:t>твенное взаимодействие через государственную информационную систему (ГИС</w:t>
      </w:r>
      <w:r w:rsidRPr="00C92BF8">
        <w:rPr>
          <w:rFonts w:ascii="Times New Roman" w:eastAsia="Calibri" w:hAnsi="Times New Roman" w:cs="Times New Roman"/>
          <w:sz w:val="28"/>
          <w:szCs w:val="28"/>
          <w:lang w:eastAsia="ru-RU"/>
        </w:rPr>
        <w:t xml:space="preserve"> МАИС</w:t>
      </w:r>
      <w:r w:rsidR="00C544B0">
        <w:rPr>
          <w:rFonts w:ascii="Times New Roman" w:eastAsia="Calibri" w:hAnsi="Times New Roman" w:cs="Times New Roman"/>
          <w:sz w:val="28"/>
          <w:szCs w:val="28"/>
          <w:lang w:eastAsia="ru-RU"/>
        </w:rPr>
        <w:t>)</w:t>
      </w:r>
      <w:r w:rsidRPr="00C92BF8">
        <w:rPr>
          <w:rFonts w:ascii="Times New Roman" w:eastAsia="Calibri" w:hAnsi="Times New Roman" w:cs="Times New Roman"/>
          <w:sz w:val="28"/>
          <w:szCs w:val="28"/>
          <w:lang w:eastAsia="ru-RU"/>
        </w:rPr>
        <w:t xml:space="preserve"> и Smart-Route. Вместе с тем</w:t>
      </w:r>
      <w:r w:rsidR="009149D7">
        <w:rPr>
          <w:rFonts w:ascii="Times New Roman" w:eastAsia="Calibri" w:hAnsi="Times New Roman" w:cs="Times New Roman"/>
          <w:sz w:val="28"/>
          <w:szCs w:val="28"/>
          <w:lang w:eastAsia="ru-RU"/>
        </w:rPr>
        <w:t>,</w:t>
      </w:r>
      <w:r w:rsidRPr="00C92BF8">
        <w:rPr>
          <w:rFonts w:ascii="Times New Roman" w:eastAsia="Calibri" w:hAnsi="Times New Roman" w:cs="Times New Roman"/>
          <w:sz w:val="28"/>
          <w:szCs w:val="28"/>
          <w:lang w:eastAsia="ru-RU"/>
        </w:rPr>
        <w:t xml:space="preserve"> на высоком уровне держится уровень взаимодействия с ГИС ГМП. Постепенно увеличивается доля заявлений на оказание муниципальных массовых социально значимых услуг, направленных в электронном виде.</w:t>
      </w:r>
    </w:p>
    <w:p w:rsidR="00245D7F" w:rsidRDefault="000C2EFD" w:rsidP="00245D7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0C2EFD">
        <w:rPr>
          <w:rFonts w:ascii="Times New Roman" w:eastAsia="Calibri" w:hAnsi="Times New Roman" w:cs="Times New Roman"/>
          <w:sz w:val="28"/>
          <w:szCs w:val="28"/>
          <w:lang w:eastAsia="ru-RU"/>
        </w:rPr>
        <w:t>В рамках реализации мероприяти</w:t>
      </w:r>
      <w:r w:rsidR="001C04FA">
        <w:rPr>
          <w:rFonts w:ascii="Times New Roman" w:eastAsia="Calibri" w:hAnsi="Times New Roman" w:cs="Times New Roman"/>
          <w:sz w:val="28"/>
          <w:szCs w:val="28"/>
          <w:lang w:eastAsia="ru-RU"/>
        </w:rPr>
        <w:t>й</w:t>
      </w:r>
      <w:r>
        <w:rPr>
          <w:rFonts w:ascii="Times New Roman" w:eastAsia="Calibri" w:hAnsi="Times New Roman" w:cs="Times New Roman"/>
          <w:sz w:val="28"/>
          <w:szCs w:val="28"/>
          <w:lang w:eastAsia="ru-RU"/>
        </w:rPr>
        <w:t>,</w:t>
      </w:r>
      <w:r w:rsidRPr="000C2EFD">
        <w:rPr>
          <w:rFonts w:ascii="Times New Roman" w:eastAsia="Calibri" w:hAnsi="Times New Roman" w:cs="Times New Roman"/>
          <w:sz w:val="28"/>
          <w:szCs w:val="28"/>
          <w:lang w:eastAsia="ru-RU"/>
        </w:rPr>
        <w:t xml:space="preserve"> предусмотренных государственной программой Новосибирской области «Повышение качества и доступности предоставления государственных и муниципальных услуг в Новосибирской области» (утвержденной постановлением Правительства Новосибирской области от 09.12.2014 № 477-п)</w:t>
      </w:r>
      <w:r>
        <w:rPr>
          <w:rFonts w:ascii="Times New Roman" w:eastAsia="Calibri" w:hAnsi="Times New Roman" w:cs="Times New Roman"/>
          <w:sz w:val="28"/>
          <w:szCs w:val="28"/>
          <w:lang w:eastAsia="ru-RU"/>
        </w:rPr>
        <w:t>,</w:t>
      </w:r>
      <w:r w:rsidRPr="000C2EFD">
        <w:rPr>
          <w:rFonts w:ascii="Times New Roman" w:eastAsia="Calibri" w:hAnsi="Times New Roman" w:cs="Times New Roman"/>
          <w:sz w:val="28"/>
          <w:szCs w:val="28"/>
          <w:lang w:eastAsia="ru-RU"/>
        </w:rPr>
        <w:t xml:space="preserve"> с 2013 года в Мошковском районе осуществляет деятельность филиал ГАУ НСО «МФЦ» Мошковского района (далее - МФЦ), что позволяет получать ряд государственных и муниципальных услуг по принципу «одного окна».</w:t>
      </w:r>
    </w:p>
    <w:p w:rsidR="000C2EFD" w:rsidRDefault="000C2EFD" w:rsidP="000C2EFD">
      <w:pPr>
        <w:spacing w:after="0" w:line="240" w:lineRule="auto"/>
        <w:ind w:firstLine="708"/>
        <w:jc w:val="both"/>
        <w:rPr>
          <w:rFonts w:ascii="Times New Roman" w:eastAsia="Calibri" w:hAnsi="Times New Roman" w:cs="Times New Roman"/>
          <w:sz w:val="28"/>
          <w:szCs w:val="28"/>
          <w:lang w:eastAsia="ru-RU"/>
        </w:rPr>
      </w:pPr>
      <w:r w:rsidRPr="000C2EFD">
        <w:rPr>
          <w:rFonts w:ascii="Times New Roman" w:eastAsia="Calibri" w:hAnsi="Times New Roman" w:cs="Times New Roman"/>
          <w:sz w:val="28"/>
          <w:szCs w:val="28"/>
          <w:lang w:eastAsia="ru-RU"/>
        </w:rPr>
        <w:t>В зале МФЦ размещается 19 окон</w:t>
      </w:r>
      <w:r>
        <w:rPr>
          <w:rFonts w:ascii="Times New Roman" w:eastAsia="Calibri" w:hAnsi="Times New Roman" w:cs="Times New Roman"/>
          <w:sz w:val="28"/>
          <w:szCs w:val="28"/>
          <w:lang w:eastAsia="ru-RU"/>
        </w:rPr>
        <w:t xml:space="preserve">, </w:t>
      </w:r>
      <w:r w:rsidRPr="000C2EFD">
        <w:t xml:space="preserve"> </w:t>
      </w:r>
      <w:r w:rsidRPr="000C2EFD">
        <w:rPr>
          <w:rFonts w:ascii="Times New Roman" w:eastAsia="Calibri" w:hAnsi="Times New Roman" w:cs="Times New Roman"/>
          <w:sz w:val="28"/>
          <w:szCs w:val="28"/>
          <w:lang w:eastAsia="ru-RU"/>
        </w:rPr>
        <w:t>в которых представлено 30  органов власти и оказывается 240</w:t>
      </w:r>
      <w:r w:rsidRPr="000C2EFD">
        <w:t xml:space="preserve"> </w:t>
      </w:r>
      <w:r w:rsidRPr="000C2EFD">
        <w:rPr>
          <w:rFonts w:ascii="Times New Roman" w:eastAsia="Calibri" w:hAnsi="Times New Roman" w:cs="Times New Roman"/>
          <w:sz w:val="28"/>
          <w:szCs w:val="28"/>
          <w:lang w:eastAsia="ru-RU"/>
        </w:rPr>
        <w:t>государственных и муниципальных услуг, в социальной сфере, в сферах работы с недвижимостью, предпринимательства и определения гражданско-правового статуса.</w:t>
      </w:r>
      <w:r w:rsidR="00D41629" w:rsidRPr="00D41629">
        <w:t xml:space="preserve"> </w:t>
      </w:r>
      <w:r w:rsidR="00D41629" w:rsidRPr="00D41629">
        <w:rPr>
          <w:rFonts w:ascii="Times New Roman" w:eastAsia="Calibri" w:hAnsi="Times New Roman" w:cs="Times New Roman"/>
          <w:sz w:val="28"/>
          <w:szCs w:val="28"/>
          <w:lang w:eastAsia="ru-RU"/>
        </w:rPr>
        <w:t>С декабря 2018</w:t>
      </w:r>
      <w:r w:rsidR="00D41629">
        <w:rPr>
          <w:rFonts w:ascii="Times New Roman" w:eastAsia="Calibri" w:hAnsi="Times New Roman" w:cs="Times New Roman"/>
          <w:sz w:val="28"/>
          <w:szCs w:val="28"/>
          <w:lang w:eastAsia="ru-RU"/>
        </w:rPr>
        <w:t xml:space="preserve"> в МФЦ выделено</w:t>
      </w:r>
      <w:r w:rsidR="00D41629" w:rsidRPr="00D41629">
        <w:rPr>
          <w:rFonts w:ascii="Times New Roman" w:eastAsia="Calibri" w:hAnsi="Times New Roman" w:cs="Times New Roman"/>
          <w:sz w:val="28"/>
          <w:szCs w:val="28"/>
          <w:lang w:eastAsia="ru-RU"/>
        </w:rPr>
        <w:t xml:space="preserve"> одно окно, ориентированное на работу с субъектами малого и среднего предпринимательства (МФЦ для бизнеса).</w:t>
      </w:r>
      <w:r w:rsidR="00ED147F" w:rsidRPr="00ED147F">
        <w:t xml:space="preserve"> </w:t>
      </w:r>
      <w:r w:rsidR="00ED147F" w:rsidRPr="00ED147F">
        <w:rPr>
          <w:rFonts w:ascii="Times New Roman" w:eastAsia="Calibri" w:hAnsi="Times New Roman" w:cs="Times New Roman"/>
          <w:sz w:val="28"/>
          <w:szCs w:val="28"/>
          <w:lang w:eastAsia="ru-RU"/>
        </w:rPr>
        <w:t>В зале приема заявителей находится терминал оплаты, в котором можно, помимо госпошлин, оплатить дополнительные и сервисные услуги МФЦ. Действует мобильный офис, который выезжает ежедневно и работает для граждан, проживающих в отдаленных населенных пунктах Мошковского района.</w:t>
      </w:r>
      <w:r w:rsidR="003A3058">
        <w:rPr>
          <w:rFonts w:ascii="Times New Roman" w:eastAsia="Calibri" w:hAnsi="Times New Roman" w:cs="Times New Roman"/>
          <w:sz w:val="28"/>
          <w:szCs w:val="28"/>
          <w:lang w:eastAsia="ru-RU"/>
        </w:rPr>
        <w:t xml:space="preserve"> Н</w:t>
      </w:r>
      <w:r w:rsidR="003A3058" w:rsidRPr="003A3058">
        <w:rPr>
          <w:rFonts w:ascii="Times New Roman" w:eastAsia="Calibri" w:hAnsi="Times New Roman" w:cs="Times New Roman"/>
          <w:sz w:val="28"/>
          <w:szCs w:val="28"/>
          <w:lang w:eastAsia="ru-RU"/>
        </w:rPr>
        <w:t>а</w:t>
      </w:r>
      <w:r w:rsidR="003A3058">
        <w:rPr>
          <w:rFonts w:ascii="Times New Roman" w:eastAsia="Calibri" w:hAnsi="Times New Roman" w:cs="Times New Roman"/>
          <w:sz w:val="28"/>
          <w:szCs w:val="28"/>
          <w:lang w:eastAsia="ru-RU"/>
        </w:rPr>
        <w:t xml:space="preserve"> базе МФЦ функционирует 5 </w:t>
      </w:r>
      <w:r w:rsidR="003A3058" w:rsidRPr="003A3058">
        <w:rPr>
          <w:rFonts w:ascii="Times New Roman" w:eastAsia="Calibri" w:hAnsi="Times New Roman" w:cs="Times New Roman"/>
          <w:sz w:val="28"/>
          <w:szCs w:val="28"/>
          <w:lang w:eastAsia="ru-RU"/>
        </w:rPr>
        <w:t>территориально обособленных структурных подразделений</w:t>
      </w:r>
      <w:r w:rsidR="00F10C3D">
        <w:rPr>
          <w:rFonts w:ascii="Times New Roman" w:eastAsia="Calibri" w:hAnsi="Times New Roman" w:cs="Times New Roman"/>
          <w:sz w:val="28"/>
          <w:szCs w:val="28"/>
          <w:lang w:eastAsia="ru-RU"/>
        </w:rPr>
        <w:t>.</w:t>
      </w:r>
    </w:p>
    <w:p w:rsidR="000C2EFD" w:rsidRPr="00CE2C19" w:rsidRDefault="00CE2C19" w:rsidP="00245D7F">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eastAsia="ru-RU"/>
        </w:rPr>
        <w:tab/>
      </w:r>
      <w:r w:rsidRPr="00CE2C19">
        <w:rPr>
          <w:rFonts w:ascii="Times New Roman" w:eastAsia="Calibri" w:hAnsi="Times New Roman" w:cs="Times New Roman"/>
          <w:bCs/>
          <w:sz w:val="28"/>
          <w:szCs w:val="28"/>
          <w:lang w:eastAsia="ru-RU"/>
        </w:rPr>
        <w:t>В результате проведения мероприятий</w:t>
      </w:r>
      <w:r>
        <w:t xml:space="preserve">, </w:t>
      </w:r>
      <w:r>
        <w:rPr>
          <w:rFonts w:ascii="Times New Roman" w:eastAsia="Calibri" w:hAnsi="Times New Roman" w:cs="Times New Roman"/>
          <w:bCs/>
          <w:sz w:val="28"/>
          <w:szCs w:val="28"/>
          <w:lang w:eastAsia="ru-RU"/>
        </w:rPr>
        <w:t>направленных</w:t>
      </w:r>
      <w:r w:rsidRPr="00CE2C19">
        <w:rPr>
          <w:rFonts w:ascii="Times New Roman" w:eastAsia="Calibri" w:hAnsi="Times New Roman" w:cs="Times New Roman"/>
          <w:bCs/>
          <w:sz w:val="28"/>
          <w:szCs w:val="28"/>
          <w:lang w:eastAsia="ru-RU"/>
        </w:rPr>
        <w:t xml:space="preserve"> на популяризацию предоставления муниципальных услуг в электронном виде</w:t>
      </w:r>
      <w:r>
        <w:rPr>
          <w:rFonts w:ascii="Times New Roman" w:eastAsia="Calibri" w:hAnsi="Times New Roman" w:cs="Times New Roman"/>
          <w:bCs/>
          <w:sz w:val="28"/>
          <w:szCs w:val="28"/>
          <w:lang w:eastAsia="ru-RU"/>
        </w:rPr>
        <w:t xml:space="preserve">, показатель </w:t>
      </w:r>
      <w:r w:rsidRPr="00CE2C19">
        <w:rPr>
          <w:rFonts w:ascii="Times New Roman" w:eastAsia="Calibri" w:hAnsi="Times New Roman" w:cs="Times New Roman"/>
          <w:bCs/>
          <w:sz w:val="28"/>
          <w:szCs w:val="28"/>
          <w:lang w:eastAsia="ru-RU"/>
        </w:rPr>
        <w:t>«Доля граждан, использующих механизм получения государственных и муниципальных услуг в электронной форме»</w:t>
      </w:r>
      <w:r w:rsidRPr="00CE2C19">
        <w:t xml:space="preserve"> </w:t>
      </w:r>
      <w:r>
        <w:t xml:space="preserve"> </w:t>
      </w:r>
      <w:r w:rsidR="00257355">
        <w:t xml:space="preserve"> </w:t>
      </w:r>
      <w:r w:rsidR="00257355" w:rsidRPr="00257355">
        <w:rPr>
          <w:rFonts w:ascii="Times New Roman" w:hAnsi="Times New Roman" w:cs="Times New Roman"/>
          <w:sz w:val="28"/>
          <w:szCs w:val="28"/>
        </w:rPr>
        <w:t>с 60,0%</w:t>
      </w:r>
      <w:r w:rsidR="00257355">
        <w:t xml:space="preserve">  </w:t>
      </w:r>
      <w:r w:rsidR="00257355">
        <w:rPr>
          <w:rFonts w:ascii="Times New Roman" w:hAnsi="Times New Roman" w:cs="Times New Roman"/>
          <w:sz w:val="28"/>
          <w:szCs w:val="28"/>
        </w:rPr>
        <w:t xml:space="preserve"> в 2017 году вырос до</w:t>
      </w:r>
      <w:r w:rsidRPr="00CE2C19">
        <w:rPr>
          <w:rFonts w:ascii="Times New Roman" w:hAnsi="Times New Roman" w:cs="Times New Roman"/>
          <w:sz w:val="28"/>
          <w:szCs w:val="28"/>
        </w:rPr>
        <w:t xml:space="preserve"> уровня</w:t>
      </w:r>
      <w:r>
        <w:t xml:space="preserve"> </w:t>
      </w:r>
      <w:r>
        <w:rPr>
          <w:rFonts w:ascii="Times New Roman" w:eastAsia="Calibri" w:hAnsi="Times New Roman" w:cs="Times New Roman"/>
          <w:bCs/>
          <w:sz w:val="28"/>
          <w:szCs w:val="28"/>
          <w:lang w:eastAsia="ru-RU"/>
        </w:rPr>
        <w:t xml:space="preserve"> </w:t>
      </w:r>
      <w:r w:rsidRPr="00CE2C19">
        <w:rPr>
          <w:rFonts w:ascii="Times New Roman" w:eastAsia="Calibri" w:hAnsi="Times New Roman" w:cs="Times New Roman"/>
          <w:bCs/>
          <w:sz w:val="28"/>
          <w:szCs w:val="28"/>
          <w:lang w:eastAsia="ru-RU"/>
        </w:rPr>
        <w:t>96,5%</w:t>
      </w:r>
      <w:r>
        <w:rPr>
          <w:rFonts w:ascii="Times New Roman" w:eastAsia="Calibri" w:hAnsi="Times New Roman" w:cs="Times New Roman"/>
          <w:bCs/>
          <w:sz w:val="28"/>
          <w:szCs w:val="28"/>
          <w:lang w:eastAsia="ru-RU"/>
        </w:rPr>
        <w:t xml:space="preserve"> в 2021 году  и  </w:t>
      </w:r>
      <w:r w:rsidRPr="00CE2C19">
        <w:rPr>
          <w:rFonts w:ascii="Times New Roman" w:eastAsia="Calibri" w:hAnsi="Times New Roman" w:cs="Times New Roman"/>
          <w:bCs/>
          <w:sz w:val="28"/>
          <w:szCs w:val="28"/>
          <w:lang w:eastAsia="ru-RU"/>
        </w:rPr>
        <w:t>96,8%</w:t>
      </w:r>
      <w:r>
        <w:rPr>
          <w:rFonts w:ascii="Times New Roman" w:eastAsia="Calibri" w:hAnsi="Times New Roman" w:cs="Times New Roman"/>
          <w:bCs/>
          <w:sz w:val="28"/>
          <w:szCs w:val="28"/>
          <w:lang w:eastAsia="ru-RU"/>
        </w:rPr>
        <w:t xml:space="preserve"> в 2022 году</w:t>
      </w:r>
      <w:r w:rsidRPr="00CE2C19">
        <w:rPr>
          <w:rFonts w:ascii="Times New Roman" w:eastAsia="Calibri" w:hAnsi="Times New Roman" w:cs="Times New Roman"/>
          <w:bCs/>
          <w:sz w:val="28"/>
          <w:szCs w:val="28"/>
          <w:lang w:eastAsia="ru-RU"/>
        </w:rPr>
        <w:t>.</w:t>
      </w:r>
    </w:p>
    <w:p w:rsidR="00CE2C19" w:rsidRDefault="00CE2C19" w:rsidP="00245D7F">
      <w:pPr>
        <w:spacing w:after="0" w:line="240" w:lineRule="auto"/>
        <w:jc w:val="both"/>
        <w:rPr>
          <w:rFonts w:ascii="Times New Roman" w:eastAsia="Calibri" w:hAnsi="Times New Roman" w:cs="Times New Roman"/>
          <w:b/>
          <w:bCs/>
          <w:sz w:val="28"/>
          <w:szCs w:val="28"/>
          <w:lang w:eastAsia="ru-RU"/>
        </w:rPr>
      </w:pPr>
    </w:p>
    <w:p w:rsidR="0012175D" w:rsidRPr="00C92BF8" w:rsidRDefault="0012175D" w:rsidP="00245D7F">
      <w:pPr>
        <w:spacing w:after="0" w:line="240" w:lineRule="auto"/>
        <w:jc w:val="both"/>
        <w:rPr>
          <w:rFonts w:ascii="Times New Roman" w:eastAsia="Calibri" w:hAnsi="Times New Roman" w:cs="Times New Roman"/>
          <w:b/>
          <w:bCs/>
          <w:sz w:val="28"/>
          <w:szCs w:val="28"/>
          <w:lang w:eastAsia="ru-RU"/>
        </w:rPr>
      </w:pPr>
      <w:r w:rsidRPr="00C92BF8">
        <w:rPr>
          <w:rFonts w:ascii="Times New Roman" w:eastAsia="Calibri" w:hAnsi="Times New Roman" w:cs="Times New Roman"/>
          <w:b/>
          <w:bCs/>
          <w:sz w:val="28"/>
          <w:szCs w:val="28"/>
          <w:lang w:eastAsia="ru-RU"/>
        </w:rPr>
        <w:t xml:space="preserve">Импортозамещение </w:t>
      </w:r>
    </w:p>
    <w:p w:rsidR="0012175D" w:rsidRDefault="0012175D" w:rsidP="0012175D">
      <w:pPr>
        <w:spacing w:after="0" w:line="240" w:lineRule="auto"/>
        <w:ind w:firstLine="709"/>
        <w:jc w:val="both"/>
        <w:rPr>
          <w:rFonts w:ascii="Times New Roman" w:eastAsia="Calibri" w:hAnsi="Times New Roman" w:cs="Times New Roman"/>
          <w:sz w:val="28"/>
          <w:szCs w:val="28"/>
          <w:lang w:eastAsia="ru-RU"/>
        </w:rPr>
      </w:pPr>
      <w:r w:rsidRPr="00C92BF8">
        <w:rPr>
          <w:rFonts w:ascii="Times New Roman" w:eastAsia="Calibri" w:hAnsi="Times New Roman" w:cs="Times New Roman"/>
          <w:sz w:val="28"/>
          <w:szCs w:val="28"/>
          <w:lang w:eastAsia="ru-RU"/>
        </w:rPr>
        <w:t>В Мошковском район</w:t>
      </w:r>
      <w:r w:rsidR="000903CC">
        <w:rPr>
          <w:rFonts w:ascii="Times New Roman" w:eastAsia="Calibri" w:hAnsi="Times New Roman" w:cs="Times New Roman"/>
          <w:sz w:val="28"/>
          <w:szCs w:val="28"/>
          <w:lang w:eastAsia="ru-RU"/>
        </w:rPr>
        <w:t>е</w:t>
      </w:r>
      <w:r w:rsidRPr="00C92BF8">
        <w:rPr>
          <w:rFonts w:ascii="Times New Roman" w:eastAsia="Calibri" w:hAnsi="Times New Roman" w:cs="Times New Roman"/>
          <w:sz w:val="28"/>
          <w:szCs w:val="28"/>
          <w:lang w:eastAsia="ru-RU"/>
        </w:rPr>
        <w:t xml:space="preserve"> разрабатывается </w:t>
      </w:r>
      <w:r w:rsidR="000903CC">
        <w:rPr>
          <w:rFonts w:ascii="Times New Roman" w:eastAsia="Calibri" w:hAnsi="Times New Roman" w:cs="Times New Roman"/>
          <w:sz w:val="28"/>
          <w:szCs w:val="28"/>
          <w:lang w:eastAsia="ru-RU"/>
        </w:rPr>
        <w:t>«</w:t>
      </w:r>
      <w:r w:rsidRPr="00C92BF8">
        <w:rPr>
          <w:rFonts w:ascii="Times New Roman" w:eastAsia="Calibri" w:hAnsi="Times New Roman" w:cs="Times New Roman"/>
          <w:sz w:val="28"/>
          <w:szCs w:val="28"/>
          <w:lang w:eastAsia="ru-RU"/>
        </w:rPr>
        <w:t>дорожная карта</w:t>
      </w:r>
      <w:r w:rsidR="000903CC">
        <w:rPr>
          <w:rFonts w:ascii="Times New Roman" w:eastAsia="Calibri" w:hAnsi="Times New Roman" w:cs="Times New Roman"/>
          <w:sz w:val="28"/>
          <w:szCs w:val="28"/>
          <w:lang w:eastAsia="ru-RU"/>
        </w:rPr>
        <w:t>»</w:t>
      </w:r>
      <w:r w:rsidRPr="00C92BF8">
        <w:rPr>
          <w:rFonts w:ascii="Times New Roman" w:eastAsia="Calibri" w:hAnsi="Times New Roman" w:cs="Times New Roman"/>
          <w:sz w:val="28"/>
          <w:szCs w:val="28"/>
          <w:lang w:eastAsia="ru-RU"/>
        </w:rPr>
        <w:t xml:space="preserve"> по переходу на отечественное </w:t>
      </w:r>
      <w:r w:rsidR="00D74923">
        <w:rPr>
          <w:rFonts w:ascii="Times New Roman" w:eastAsia="Calibri" w:hAnsi="Times New Roman" w:cs="Times New Roman"/>
          <w:sz w:val="28"/>
          <w:szCs w:val="28"/>
          <w:lang w:eastAsia="ru-RU"/>
        </w:rPr>
        <w:t>программное обеспечение (</w:t>
      </w:r>
      <w:r w:rsidRPr="004C5B72">
        <w:rPr>
          <w:rFonts w:ascii="Times New Roman" w:eastAsia="Calibri" w:hAnsi="Times New Roman" w:cs="Times New Roman"/>
          <w:sz w:val="28"/>
          <w:szCs w:val="28"/>
          <w:lang w:eastAsia="ru-RU"/>
        </w:rPr>
        <w:t>ПО</w:t>
      </w:r>
      <w:r w:rsidR="00D74923">
        <w:rPr>
          <w:rFonts w:ascii="Times New Roman" w:eastAsia="Calibri" w:hAnsi="Times New Roman" w:cs="Times New Roman"/>
          <w:sz w:val="28"/>
          <w:szCs w:val="28"/>
          <w:lang w:eastAsia="ru-RU"/>
        </w:rPr>
        <w:t>)</w:t>
      </w:r>
      <w:r w:rsidRPr="00C92BF8">
        <w:rPr>
          <w:rFonts w:ascii="Times New Roman" w:eastAsia="Calibri" w:hAnsi="Times New Roman" w:cs="Times New Roman"/>
          <w:sz w:val="28"/>
          <w:szCs w:val="28"/>
          <w:lang w:eastAsia="ru-RU"/>
        </w:rPr>
        <w:t>. К 2024 офисное ПО будет полностью переведено на отечественное, а операционные системы по мере технической возможности будут также заменены в максимально возможном объеме.</w:t>
      </w:r>
    </w:p>
    <w:p w:rsidR="00245D7F" w:rsidRDefault="00245D7F" w:rsidP="00245D7F">
      <w:pPr>
        <w:spacing w:after="0" w:line="240" w:lineRule="auto"/>
        <w:jc w:val="both"/>
        <w:rPr>
          <w:rFonts w:ascii="Times New Roman" w:eastAsia="Calibri" w:hAnsi="Times New Roman" w:cs="Times New Roman"/>
          <w:sz w:val="28"/>
          <w:szCs w:val="28"/>
          <w:lang w:eastAsia="ru-RU"/>
        </w:rPr>
      </w:pPr>
    </w:p>
    <w:p w:rsidR="0012175D" w:rsidRPr="00C92BF8" w:rsidRDefault="0012175D" w:rsidP="00245D7F">
      <w:pPr>
        <w:spacing w:after="0" w:line="240" w:lineRule="auto"/>
        <w:jc w:val="both"/>
        <w:rPr>
          <w:rFonts w:ascii="Times New Roman" w:eastAsia="Calibri" w:hAnsi="Times New Roman" w:cs="Times New Roman"/>
          <w:b/>
          <w:bCs/>
          <w:sz w:val="28"/>
          <w:szCs w:val="28"/>
          <w:lang w:eastAsia="ru-RU"/>
        </w:rPr>
      </w:pPr>
      <w:r w:rsidRPr="00C92BF8">
        <w:rPr>
          <w:rFonts w:ascii="Times New Roman" w:eastAsia="Calibri" w:hAnsi="Times New Roman" w:cs="Times New Roman"/>
          <w:b/>
          <w:bCs/>
          <w:sz w:val="28"/>
          <w:szCs w:val="28"/>
          <w:lang w:eastAsia="ru-RU"/>
        </w:rPr>
        <w:t>Информационная безопасность</w:t>
      </w:r>
    </w:p>
    <w:p w:rsidR="0012175D" w:rsidRDefault="0012175D" w:rsidP="0012175D">
      <w:pPr>
        <w:spacing w:after="0" w:line="240" w:lineRule="auto"/>
        <w:ind w:firstLine="709"/>
        <w:jc w:val="both"/>
        <w:rPr>
          <w:rFonts w:ascii="Times New Roman" w:eastAsia="Calibri" w:hAnsi="Times New Roman" w:cs="Times New Roman"/>
          <w:sz w:val="28"/>
          <w:szCs w:val="28"/>
          <w:lang w:eastAsia="ru-RU"/>
        </w:rPr>
      </w:pPr>
      <w:r w:rsidRPr="00C92BF8">
        <w:rPr>
          <w:rFonts w:ascii="Times New Roman" w:eastAsia="Calibri" w:hAnsi="Times New Roman" w:cs="Times New Roman"/>
          <w:sz w:val="28"/>
          <w:szCs w:val="28"/>
          <w:lang w:eastAsia="ru-RU"/>
        </w:rPr>
        <w:lastRenderedPageBreak/>
        <w:t xml:space="preserve">В администрации Мошковского района производится обработка информации ограниченного доступа. Часть систем имеет соответствующие аттестационные документы. На всех </w:t>
      </w:r>
      <w:r w:rsidR="00D74923">
        <w:rPr>
          <w:rFonts w:ascii="Times New Roman" w:eastAsia="Calibri" w:hAnsi="Times New Roman" w:cs="Times New Roman"/>
          <w:sz w:val="28"/>
          <w:szCs w:val="28"/>
          <w:lang w:eastAsia="ru-RU"/>
        </w:rPr>
        <w:t>автоматизированных рабочих местах (</w:t>
      </w:r>
      <w:r w:rsidRPr="004C5B72">
        <w:rPr>
          <w:rFonts w:ascii="Times New Roman" w:eastAsia="Calibri" w:hAnsi="Times New Roman" w:cs="Times New Roman"/>
          <w:sz w:val="28"/>
          <w:szCs w:val="28"/>
          <w:lang w:eastAsia="ru-RU"/>
        </w:rPr>
        <w:t>АРМ</w:t>
      </w:r>
      <w:r w:rsidR="00D74923" w:rsidRPr="004C5B72">
        <w:rPr>
          <w:rFonts w:ascii="Times New Roman" w:eastAsia="Calibri" w:hAnsi="Times New Roman" w:cs="Times New Roman"/>
          <w:sz w:val="28"/>
          <w:szCs w:val="28"/>
          <w:lang w:eastAsia="ru-RU"/>
        </w:rPr>
        <w:t>)</w:t>
      </w:r>
      <w:r w:rsidRPr="004C5B72">
        <w:rPr>
          <w:rFonts w:ascii="Times New Roman" w:eastAsia="Calibri" w:hAnsi="Times New Roman" w:cs="Times New Roman"/>
          <w:sz w:val="28"/>
          <w:szCs w:val="28"/>
          <w:lang w:eastAsia="ru-RU"/>
        </w:rPr>
        <w:t>,</w:t>
      </w:r>
      <w:r w:rsidRPr="00C92BF8">
        <w:rPr>
          <w:rFonts w:ascii="Times New Roman" w:eastAsia="Calibri" w:hAnsi="Times New Roman" w:cs="Times New Roman"/>
          <w:sz w:val="28"/>
          <w:szCs w:val="28"/>
          <w:lang w:eastAsia="ru-RU"/>
        </w:rPr>
        <w:t xml:space="preserve"> которые участвуют в обработке информации ограниченного доступа, установлены отечественные средства защиты информации, в том числе и антивирусные. Информационная безопасность обеспечивается специалистами подведомственного учреждения. Планируется введение специальной должностной единицы и/или структурного подразделения по информационный безопасно</w:t>
      </w:r>
      <w:r w:rsidR="000903CC">
        <w:rPr>
          <w:rFonts w:ascii="Times New Roman" w:eastAsia="Calibri" w:hAnsi="Times New Roman" w:cs="Times New Roman"/>
          <w:sz w:val="28"/>
          <w:szCs w:val="28"/>
          <w:lang w:eastAsia="ru-RU"/>
        </w:rPr>
        <w:t>сти с дальнейшим обучением по одоб</w:t>
      </w:r>
      <w:r w:rsidRPr="00C92BF8">
        <w:rPr>
          <w:rFonts w:ascii="Times New Roman" w:eastAsia="Calibri" w:hAnsi="Times New Roman" w:cs="Times New Roman"/>
          <w:sz w:val="28"/>
          <w:szCs w:val="28"/>
          <w:lang w:eastAsia="ru-RU"/>
        </w:rPr>
        <w:t>ренным программам ФСБ и ФСТЭК.</w:t>
      </w:r>
    </w:p>
    <w:p w:rsidR="00245D7F" w:rsidRDefault="00245D7F" w:rsidP="00245D7F">
      <w:pPr>
        <w:spacing w:after="0" w:line="240" w:lineRule="auto"/>
        <w:jc w:val="both"/>
        <w:rPr>
          <w:rFonts w:ascii="Times New Roman" w:eastAsia="Calibri" w:hAnsi="Times New Roman" w:cs="Times New Roman"/>
          <w:sz w:val="28"/>
          <w:szCs w:val="28"/>
          <w:lang w:eastAsia="ru-RU"/>
        </w:rPr>
      </w:pPr>
    </w:p>
    <w:p w:rsidR="0012175D" w:rsidRPr="00C92BF8" w:rsidRDefault="0012175D" w:rsidP="00245D7F">
      <w:pPr>
        <w:spacing w:after="0" w:line="240" w:lineRule="auto"/>
        <w:jc w:val="both"/>
        <w:rPr>
          <w:rFonts w:ascii="Times New Roman" w:eastAsia="Calibri" w:hAnsi="Times New Roman" w:cs="Times New Roman"/>
          <w:b/>
          <w:bCs/>
          <w:sz w:val="28"/>
          <w:szCs w:val="28"/>
          <w:lang w:eastAsia="ru-RU"/>
        </w:rPr>
      </w:pPr>
      <w:r w:rsidRPr="00C92BF8">
        <w:rPr>
          <w:rFonts w:ascii="Times New Roman" w:eastAsia="Calibri" w:hAnsi="Times New Roman" w:cs="Times New Roman"/>
          <w:b/>
          <w:bCs/>
          <w:sz w:val="28"/>
          <w:szCs w:val="28"/>
          <w:lang w:eastAsia="ru-RU"/>
        </w:rPr>
        <w:t>Реализация проекта «Безопасный город»</w:t>
      </w:r>
    </w:p>
    <w:p w:rsidR="0012175D" w:rsidRDefault="0012175D" w:rsidP="0012175D">
      <w:pPr>
        <w:spacing w:after="0" w:line="240" w:lineRule="auto"/>
        <w:ind w:firstLine="709"/>
        <w:jc w:val="both"/>
        <w:rPr>
          <w:rFonts w:ascii="Times New Roman" w:eastAsia="Calibri" w:hAnsi="Times New Roman" w:cs="Times New Roman"/>
          <w:sz w:val="28"/>
          <w:szCs w:val="28"/>
          <w:lang w:eastAsia="ru-RU"/>
        </w:rPr>
      </w:pPr>
      <w:r w:rsidRPr="00C92BF8">
        <w:rPr>
          <w:rFonts w:ascii="Times New Roman" w:eastAsia="Calibri" w:hAnsi="Times New Roman" w:cs="Times New Roman"/>
          <w:sz w:val="28"/>
          <w:szCs w:val="28"/>
          <w:lang w:eastAsia="ru-RU"/>
        </w:rPr>
        <w:t>На территории Мошковского района устанавливаются автономные пожарные извещатели (АДПИ). Уже к 2024 году планируется установка всех запланированных извещателей — 1445 шт.  Места массового пребывания людей оснащены системами видеонаблюдения и видеоаналитики аппаратно-программного комплекса «Безопасный город».</w:t>
      </w:r>
    </w:p>
    <w:p w:rsidR="00245D7F" w:rsidRDefault="00245D7F" w:rsidP="00245D7F">
      <w:pPr>
        <w:spacing w:after="0" w:line="240" w:lineRule="auto"/>
        <w:jc w:val="both"/>
        <w:rPr>
          <w:rFonts w:ascii="Times New Roman" w:eastAsia="Calibri" w:hAnsi="Times New Roman" w:cs="Times New Roman"/>
          <w:sz w:val="28"/>
          <w:szCs w:val="28"/>
          <w:lang w:eastAsia="ru-RU"/>
        </w:rPr>
      </w:pPr>
    </w:p>
    <w:p w:rsidR="0012175D" w:rsidRPr="00C92BF8" w:rsidRDefault="0012175D" w:rsidP="00245D7F">
      <w:pPr>
        <w:spacing w:after="0" w:line="240" w:lineRule="auto"/>
        <w:jc w:val="both"/>
        <w:rPr>
          <w:rFonts w:ascii="Times New Roman" w:eastAsia="Calibri" w:hAnsi="Times New Roman" w:cs="Times New Roman"/>
          <w:sz w:val="28"/>
          <w:szCs w:val="28"/>
          <w:lang w:eastAsia="ru-RU"/>
        </w:rPr>
      </w:pPr>
      <w:r w:rsidRPr="00C92BF8">
        <w:rPr>
          <w:rFonts w:ascii="Times New Roman" w:eastAsia="Calibri" w:hAnsi="Times New Roman" w:cs="Times New Roman"/>
          <w:b/>
          <w:bCs/>
          <w:sz w:val="28"/>
          <w:szCs w:val="28"/>
          <w:lang w:eastAsia="ru-RU"/>
        </w:rPr>
        <w:t>Образование</w:t>
      </w:r>
    </w:p>
    <w:p w:rsidR="00513F1B" w:rsidRDefault="0012175D" w:rsidP="0012175D">
      <w:pPr>
        <w:spacing w:after="0" w:line="240" w:lineRule="auto"/>
        <w:ind w:firstLine="709"/>
        <w:jc w:val="both"/>
        <w:rPr>
          <w:rFonts w:ascii="Times New Roman" w:eastAsia="Calibri" w:hAnsi="Times New Roman" w:cs="Times New Roman"/>
          <w:sz w:val="28"/>
          <w:szCs w:val="28"/>
          <w:lang w:eastAsia="ru-RU"/>
        </w:rPr>
      </w:pPr>
      <w:r w:rsidRPr="00C92BF8">
        <w:rPr>
          <w:rFonts w:ascii="Times New Roman" w:eastAsia="Calibri" w:hAnsi="Times New Roman" w:cs="Times New Roman"/>
          <w:sz w:val="28"/>
          <w:szCs w:val="28"/>
          <w:lang w:eastAsia="ru-RU"/>
        </w:rPr>
        <w:t>Все общеобразовательные учреждения перешли на ведение электронного журнала и начали ведение электронных портфолио. Увеличивается доля заявлений, поданных в электронном виде в дошкольную образовательную организацию, а также доля заявлений на зачисление в 1 и 10 классы в электронном виде.</w:t>
      </w:r>
    </w:p>
    <w:p w:rsidR="00945741" w:rsidRDefault="00945741" w:rsidP="0012175D">
      <w:pPr>
        <w:spacing w:after="0" w:line="240" w:lineRule="auto"/>
        <w:ind w:firstLine="709"/>
        <w:jc w:val="both"/>
        <w:rPr>
          <w:rFonts w:ascii="Times New Roman" w:eastAsia="Calibri" w:hAnsi="Times New Roman" w:cs="Times New Roman"/>
          <w:sz w:val="28"/>
          <w:szCs w:val="28"/>
          <w:lang w:eastAsia="ru-RU"/>
        </w:rPr>
      </w:pPr>
    </w:p>
    <w:p w:rsidR="00945741" w:rsidRPr="00945741" w:rsidRDefault="00945741" w:rsidP="00945741">
      <w:pPr>
        <w:spacing w:after="0" w:line="240" w:lineRule="auto"/>
        <w:ind w:firstLine="709"/>
        <w:jc w:val="both"/>
        <w:rPr>
          <w:rFonts w:ascii="Times New Roman" w:eastAsia="Calibri" w:hAnsi="Times New Roman" w:cs="Times New Roman"/>
          <w:sz w:val="28"/>
          <w:szCs w:val="28"/>
          <w:lang w:eastAsia="ru-RU"/>
        </w:rPr>
      </w:pPr>
      <w:r w:rsidRPr="00945741">
        <w:rPr>
          <w:rFonts w:ascii="Times New Roman" w:eastAsia="Calibri" w:hAnsi="Times New Roman" w:cs="Times New Roman"/>
          <w:sz w:val="28"/>
          <w:szCs w:val="28"/>
          <w:lang w:eastAsia="ru-RU"/>
        </w:rPr>
        <w:t xml:space="preserve">На прогнозный период </w:t>
      </w:r>
      <w:r w:rsidR="00140C57">
        <w:rPr>
          <w:rFonts w:ascii="Times New Roman" w:eastAsia="Calibri" w:hAnsi="Times New Roman" w:cs="Times New Roman"/>
          <w:sz w:val="28"/>
          <w:szCs w:val="28"/>
          <w:lang w:eastAsia="ru-RU"/>
        </w:rPr>
        <w:t xml:space="preserve">до 2036 года </w:t>
      </w:r>
      <w:r w:rsidRPr="00945741">
        <w:rPr>
          <w:rFonts w:ascii="Times New Roman" w:eastAsia="Calibri" w:hAnsi="Times New Roman" w:cs="Times New Roman"/>
          <w:sz w:val="28"/>
          <w:szCs w:val="28"/>
          <w:lang w:eastAsia="ru-RU"/>
        </w:rPr>
        <w:t>можно выделить следующие направления цифрового развития:</w:t>
      </w:r>
    </w:p>
    <w:p w:rsidR="00945741" w:rsidRPr="00945741" w:rsidRDefault="00945741" w:rsidP="00706FE3">
      <w:pPr>
        <w:tabs>
          <w:tab w:val="left" w:pos="993"/>
        </w:tabs>
        <w:spacing w:after="0" w:line="240" w:lineRule="auto"/>
        <w:ind w:firstLine="709"/>
        <w:jc w:val="both"/>
        <w:rPr>
          <w:rFonts w:ascii="Times New Roman" w:eastAsia="Calibri" w:hAnsi="Times New Roman" w:cs="Times New Roman"/>
          <w:sz w:val="28"/>
          <w:szCs w:val="28"/>
          <w:lang w:eastAsia="ru-RU"/>
        </w:rPr>
      </w:pPr>
      <w:r w:rsidRPr="00945741">
        <w:rPr>
          <w:rFonts w:ascii="Times New Roman" w:eastAsia="Calibri" w:hAnsi="Times New Roman" w:cs="Times New Roman"/>
          <w:sz w:val="28"/>
          <w:szCs w:val="28"/>
          <w:lang w:eastAsia="ru-RU"/>
        </w:rPr>
        <w:t>•</w:t>
      </w:r>
      <w:r w:rsidRPr="00945741">
        <w:rPr>
          <w:rFonts w:ascii="Times New Roman" w:eastAsia="Calibri" w:hAnsi="Times New Roman" w:cs="Times New Roman"/>
          <w:sz w:val="28"/>
          <w:szCs w:val="28"/>
          <w:lang w:eastAsia="ru-RU"/>
        </w:rPr>
        <w:tab/>
        <w:t>увеличение доли муниципальных услуг, оказываемых в электронном виде;</w:t>
      </w:r>
    </w:p>
    <w:p w:rsidR="00945741" w:rsidRPr="00945741" w:rsidRDefault="00945741" w:rsidP="00706FE3">
      <w:pPr>
        <w:tabs>
          <w:tab w:val="left" w:pos="993"/>
        </w:tabs>
        <w:spacing w:after="0" w:line="240" w:lineRule="auto"/>
        <w:ind w:firstLine="709"/>
        <w:jc w:val="both"/>
        <w:rPr>
          <w:rFonts w:ascii="Times New Roman" w:eastAsia="Calibri" w:hAnsi="Times New Roman" w:cs="Times New Roman"/>
          <w:sz w:val="28"/>
          <w:szCs w:val="28"/>
          <w:lang w:eastAsia="ru-RU"/>
        </w:rPr>
      </w:pPr>
      <w:r w:rsidRPr="00945741">
        <w:rPr>
          <w:rFonts w:ascii="Times New Roman" w:eastAsia="Calibri" w:hAnsi="Times New Roman" w:cs="Times New Roman"/>
          <w:sz w:val="28"/>
          <w:szCs w:val="28"/>
          <w:lang w:eastAsia="ru-RU"/>
        </w:rPr>
        <w:t>•</w:t>
      </w:r>
      <w:r w:rsidRPr="00945741">
        <w:rPr>
          <w:rFonts w:ascii="Times New Roman" w:eastAsia="Calibri" w:hAnsi="Times New Roman" w:cs="Times New Roman"/>
          <w:sz w:val="28"/>
          <w:szCs w:val="28"/>
          <w:lang w:eastAsia="ru-RU"/>
        </w:rPr>
        <w:tab/>
        <w:t>обеспечение подготовки высококвалифицированных кадров для цифровой экономики</w:t>
      </w:r>
    </w:p>
    <w:p w:rsidR="00945741" w:rsidRPr="00945741" w:rsidRDefault="00945741" w:rsidP="00706FE3">
      <w:pPr>
        <w:tabs>
          <w:tab w:val="left" w:pos="993"/>
        </w:tabs>
        <w:spacing w:after="0" w:line="240" w:lineRule="auto"/>
        <w:ind w:firstLine="709"/>
        <w:jc w:val="both"/>
        <w:rPr>
          <w:rFonts w:ascii="Times New Roman" w:eastAsia="Calibri" w:hAnsi="Times New Roman" w:cs="Times New Roman"/>
          <w:sz w:val="28"/>
          <w:szCs w:val="28"/>
          <w:lang w:eastAsia="ru-RU"/>
        </w:rPr>
      </w:pPr>
      <w:r w:rsidRPr="00945741">
        <w:rPr>
          <w:rFonts w:ascii="Times New Roman" w:eastAsia="Calibri" w:hAnsi="Times New Roman" w:cs="Times New Roman"/>
          <w:sz w:val="28"/>
          <w:szCs w:val="28"/>
          <w:lang w:eastAsia="ru-RU"/>
        </w:rPr>
        <w:t>•</w:t>
      </w:r>
      <w:r w:rsidRPr="00945741">
        <w:rPr>
          <w:rFonts w:ascii="Times New Roman" w:eastAsia="Calibri" w:hAnsi="Times New Roman" w:cs="Times New Roman"/>
          <w:sz w:val="28"/>
          <w:szCs w:val="28"/>
          <w:lang w:eastAsia="ru-RU"/>
        </w:rPr>
        <w:tab/>
        <w:t>модернизация аппаратно-программных средств с целью увеличения количества высокопроизводительных рабочих мест</w:t>
      </w:r>
    </w:p>
    <w:p w:rsidR="00945741" w:rsidRPr="00945741" w:rsidRDefault="00945741" w:rsidP="00706FE3">
      <w:pPr>
        <w:tabs>
          <w:tab w:val="left" w:pos="993"/>
        </w:tabs>
        <w:spacing w:after="0" w:line="240" w:lineRule="auto"/>
        <w:ind w:firstLine="709"/>
        <w:jc w:val="both"/>
        <w:rPr>
          <w:rFonts w:ascii="Times New Roman" w:eastAsia="Calibri" w:hAnsi="Times New Roman" w:cs="Times New Roman"/>
          <w:sz w:val="28"/>
          <w:szCs w:val="28"/>
          <w:lang w:eastAsia="ru-RU"/>
        </w:rPr>
      </w:pPr>
      <w:r w:rsidRPr="00945741">
        <w:rPr>
          <w:rFonts w:ascii="Times New Roman" w:eastAsia="Calibri" w:hAnsi="Times New Roman" w:cs="Times New Roman"/>
          <w:sz w:val="28"/>
          <w:szCs w:val="28"/>
          <w:lang w:eastAsia="ru-RU"/>
        </w:rPr>
        <w:t>•</w:t>
      </w:r>
      <w:r w:rsidRPr="00945741">
        <w:rPr>
          <w:rFonts w:ascii="Times New Roman" w:eastAsia="Calibri" w:hAnsi="Times New Roman" w:cs="Times New Roman"/>
          <w:sz w:val="28"/>
          <w:szCs w:val="28"/>
          <w:lang w:eastAsia="ru-RU"/>
        </w:rPr>
        <w:tab/>
        <w:t xml:space="preserve">увеличение доли домохозяйств, которым обеспечена возможность широкополосного доступа к информационно-телекоммуникационной </w:t>
      </w:r>
      <w:r w:rsidR="008D77A5">
        <w:rPr>
          <w:rFonts w:ascii="Times New Roman" w:eastAsia="Calibri" w:hAnsi="Times New Roman" w:cs="Times New Roman"/>
          <w:sz w:val="28"/>
          <w:szCs w:val="28"/>
          <w:lang w:eastAsia="ru-RU"/>
        </w:rPr>
        <w:t>сети «Интернет»</w:t>
      </w:r>
      <w:r w:rsidRPr="00945741">
        <w:rPr>
          <w:rFonts w:ascii="Times New Roman" w:eastAsia="Calibri" w:hAnsi="Times New Roman" w:cs="Times New Roman"/>
          <w:sz w:val="28"/>
          <w:szCs w:val="28"/>
          <w:lang w:eastAsia="ru-RU"/>
        </w:rPr>
        <w:t>;</w:t>
      </w:r>
    </w:p>
    <w:p w:rsidR="00945741" w:rsidRPr="00945741" w:rsidRDefault="00945741" w:rsidP="00706FE3">
      <w:pPr>
        <w:tabs>
          <w:tab w:val="left" w:pos="993"/>
        </w:tabs>
        <w:spacing w:after="0" w:line="240" w:lineRule="auto"/>
        <w:ind w:firstLine="709"/>
        <w:jc w:val="both"/>
        <w:rPr>
          <w:rFonts w:ascii="Times New Roman" w:eastAsia="Calibri" w:hAnsi="Times New Roman" w:cs="Times New Roman"/>
          <w:sz w:val="28"/>
          <w:szCs w:val="28"/>
          <w:lang w:eastAsia="ru-RU"/>
        </w:rPr>
      </w:pPr>
      <w:r w:rsidRPr="00945741">
        <w:rPr>
          <w:rFonts w:ascii="Times New Roman" w:eastAsia="Calibri" w:hAnsi="Times New Roman" w:cs="Times New Roman"/>
          <w:sz w:val="28"/>
          <w:szCs w:val="28"/>
          <w:lang w:eastAsia="ru-RU"/>
        </w:rPr>
        <w:t>•</w:t>
      </w:r>
      <w:r w:rsidRPr="00945741">
        <w:rPr>
          <w:rFonts w:ascii="Times New Roman" w:eastAsia="Calibri" w:hAnsi="Times New Roman" w:cs="Times New Roman"/>
          <w:sz w:val="28"/>
          <w:szCs w:val="28"/>
          <w:lang w:eastAsia="ru-RU"/>
        </w:rPr>
        <w:tab/>
        <w:t>переход на отечественное программное обеспечение;</w:t>
      </w:r>
    </w:p>
    <w:p w:rsidR="00945741" w:rsidRPr="00945741" w:rsidRDefault="00945741" w:rsidP="00706FE3">
      <w:pPr>
        <w:tabs>
          <w:tab w:val="left" w:pos="993"/>
        </w:tabs>
        <w:spacing w:after="0" w:line="240" w:lineRule="auto"/>
        <w:ind w:firstLine="709"/>
        <w:jc w:val="both"/>
        <w:rPr>
          <w:rFonts w:ascii="Times New Roman" w:eastAsia="Calibri" w:hAnsi="Times New Roman" w:cs="Times New Roman"/>
          <w:sz w:val="28"/>
          <w:szCs w:val="28"/>
          <w:lang w:eastAsia="ru-RU"/>
        </w:rPr>
      </w:pPr>
      <w:r w:rsidRPr="00945741">
        <w:rPr>
          <w:rFonts w:ascii="Times New Roman" w:eastAsia="Calibri" w:hAnsi="Times New Roman" w:cs="Times New Roman"/>
          <w:sz w:val="28"/>
          <w:szCs w:val="28"/>
          <w:lang w:eastAsia="ru-RU"/>
        </w:rPr>
        <w:t>•</w:t>
      </w:r>
      <w:r w:rsidRPr="00945741">
        <w:rPr>
          <w:rFonts w:ascii="Times New Roman" w:eastAsia="Calibri" w:hAnsi="Times New Roman" w:cs="Times New Roman"/>
          <w:sz w:val="28"/>
          <w:szCs w:val="28"/>
          <w:lang w:eastAsia="ru-RU"/>
        </w:rPr>
        <w:tab/>
        <w:t>установка видеонаблюдения в муниципальных маршрутных транспортных средствах;</w:t>
      </w:r>
    </w:p>
    <w:p w:rsidR="00945741" w:rsidRPr="00945741" w:rsidRDefault="00945741" w:rsidP="00706FE3">
      <w:pPr>
        <w:tabs>
          <w:tab w:val="left" w:pos="993"/>
        </w:tabs>
        <w:spacing w:after="0" w:line="240" w:lineRule="auto"/>
        <w:ind w:firstLine="709"/>
        <w:jc w:val="both"/>
        <w:rPr>
          <w:rFonts w:ascii="Times New Roman" w:eastAsia="Calibri" w:hAnsi="Times New Roman" w:cs="Times New Roman"/>
          <w:sz w:val="28"/>
          <w:szCs w:val="28"/>
          <w:lang w:eastAsia="ru-RU"/>
        </w:rPr>
      </w:pPr>
      <w:r w:rsidRPr="00945741">
        <w:rPr>
          <w:rFonts w:ascii="Times New Roman" w:eastAsia="Calibri" w:hAnsi="Times New Roman" w:cs="Times New Roman"/>
          <w:sz w:val="28"/>
          <w:szCs w:val="28"/>
          <w:lang w:eastAsia="ru-RU"/>
        </w:rPr>
        <w:t>•</w:t>
      </w:r>
      <w:r w:rsidRPr="00945741">
        <w:rPr>
          <w:rFonts w:ascii="Times New Roman" w:eastAsia="Calibri" w:hAnsi="Times New Roman" w:cs="Times New Roman"/>
          <w:sz w:val="28"/>
          <w:szCs w:val="28"/>
          <w:lang w:eastAsia="ru-RU"/>
        </w:rPr>
        <w:tab/>
        <w:t>повсеместное использование электронной подписи при обмене документами, в том числе через СЭДД.</w:t>
      </w:r>
    </w:p>
    <w:p w:rsidR="00945741" w:rsidRPr="00C92BF8" w:rsidRDefault="00945741" w:rsidP="00706FE3">
      <w:pPr>
        <w:tabs>
          <w:tab w:val="left" w:pos="993"/>
        </w:tabs>
        <w:spacing w:after="0" w:line="240" w:lineRule="auto"/>
        <w:ind w:firstLine="709"/>
        <w:jc w:val="both"/>
        <w:rPr>
          <w:rFonts w:ascii="Times New Roman" w:eastAsia="Calibri" w:hAnsi="Times New Roman" w:cs="Times New Roman"/>
          <w:sz w:val="28"/>
          <w:szCs w:val="28"/>
          <w:lang w:eastAsia="ru-RU"/>
        </w:rPr>
      </w:pPr>
      <w:r w:rsidRPr="00945741">
        <w:rPr>
          <w:rFonts w:ascii="Times New Roman" w:eastAsia="Calibri" w:hAnsi="Times New Roman" w:cs="Times New Roman"/>
          <w:sz w:val="28"/>
          <w:szCs w:val="28"/>
          <w:lang w:eastAsia="ru-RU"/>
        </w:rPr>
        <w:t>•</w:t>
      </w:r>
      <w:r w:rsidRPr="00945741">
        <w:rPr>
          <w:rFonts w:ascii="Times New Roman" w:eastAsia="Calibri" w:hAnsi="Times New Roman" w:cs="Times New Roman"/>
          <w:sz w:val="28"/>
          <w:szCs w:val="28"/>
          <w:lang w:eastAsia="ru-RU"/>
        </w:rPr>
        <w:tab/>
        <w:t>увеличение уровня информационной безопасности в органах местного самоуправления и подведомственных учреждений Мошковского района.</w:t>
      </w:r>
    </w:p>
    <w:p w:rsidR="0012175D" w:rsidRDefault="0012175D" w:rsidP="00945741">
      <w:pPr>
        <w:spacing w:after="0" w:line="240" w:lineRule="auto"/>
        <w:ind w:firstLine="709"/>
        <w:jc w:val="both"/>
        <w:rPr>
          <w:rFonts w:ascii="Times New Roman" w:eastAsia="Calibri" w:hAnsi="Times New Roman" w:cs="Times New Roman"/>
          <w:b/>
          <w:sz w:val="28"/>
          <w:szCs w:val="28"/>
          <w:lang w:eastAsia="ru-RU"/>
        </w:rPr>
      </w:pPr>
    </w:p>
    <w:p w:rsidR="008F5D34" w:rsidRPr="008F5D34" w:rsidRDefault="008F5D34" w:rsidP="00945741">
      <w:pPr>
        <w:spacing w:after="0" w:line="240" w:lineRule="auto"/>
        <w:ind w:firstLine="709"/>
        <w:jc w:val="both"/>
        <w:rPr>
          <w:rFonts w:ascii="Times New Roman" w:eastAsia="Calibri" w:hAnsi="Times New Roman" w:cs="Times New Roman"/>
          <w:sz w:val="28"/>
          <w:szCs w:val="28"/>
          <w:lang w:eastAsia="ru-RU"/>
        </w:rPr>
      </w:pPr>
      <w:r w:rsidRPr="008F5D34">
        <w:rPr>
          <w:rFonts w:ascii="Times New Roman" w:eastAsia="Calibri" w:hAnsi="Times New Roman" w:cs="Times New Roman"/>
          <w:sz w:val="28"/>
          <w:szCs w:val="28"/>
          <w:lang w:eastAsia="ru-RU"/>
        </w:rPr>
        <w:t>Реализация проводимых в долгосрочном периоде мероприятий позволит достичь</w:t>
      </w:r>
      <w:r w:rsidR="00515667">
        <w:rPr>
          <w:rFonts w:ascii="Times New Roman" w:eastAsia="Calibri" w:hAnsi="Times New Roman" w:cs="Times New Roman"/>
          <w:sz w:val="28"/>
          <w:szCs w:val="28"/>
          <w:lang w:eastAsia="ru-RU"/>
        </w:rPr>
        <w:t xml:space="preserve"> следующих показателей: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1843"/>
        <w:gridCol w:w="1134"/>
        <w:gridCol w:w="1276"/>
        <w:gridCol w:w="1417"/>
      </w:tblGrid>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Показатели</w:t>
            </w:r>
          </w:p>
        </w:tc>
        <w:tc>
          <w:tcPr>
            <w:tcW w:w="1843" w:type="dxa"/>
            <w:vMerge w:val="restart"/>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Варианты</w:t>
            </w:r>
          </w:p>
        </w:tc>
        <w:tc>
          <w:tcPr>
            <w:tcW w:w="3827" w:type="dxa"/>
            <w:gridSpan w:val="3"/>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Годы</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Merge/>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2022-2024</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2025-2030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2031-2036</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lastRenderedPageBreak/>
              <w:t xml:space="preserve">1. </w:t>
            </w:r>
            <w:r w:rsidRPr="00AD50E1">
              <w:rPr>
                <w:rFonts w:ascii="Times New Roman" w:eastAsia="Times New Roman" w:hAnsi="Times New Roman" w:cs="Times New Roman"/>
                <w:szCs w:val="20"/>
                <w:lang w:eastAsia="ru-RU"/>
              </w:rPr>
              <w:t>Доля населенных пунктов, не обеспеченных услугами сотовой связи и мобильным широкополосным доступом к сети «Интернет»</w:t>
            </w:r>
            <w:r>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28,6</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14,28</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23,8</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9,52</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19,05</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4,76</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r>
      <w:tr w:rsidR="0012175D" w:rsidRPr="003E5C5A" w:rsidTr="00263050">
        <w:tc>
          <w:tcPr>
            <w:tcW w:w="4536" w:type="dxa"/>
            <w:vMerge w:val="restart"/>
          </w:tcPr>
          <w:p w:rsidR="0012175D" w:rsidRPr="003E5C5A" w:rsidRDefault="0012175D" w:rsidP="004E7C2A">
            <w:pPr>
              <w:widowControl w:val="0"/>
              <w:autoSpaceDE w:val="0"/>
              <w:autoSpaceDN w:val="0"/>
              <w:spacing w:after="0" w:line="240" w:lineRule="auto"/>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 xml:space="preserve">2. </w:t>
            </w:r>
            <w:r w:rsidRPr="00AD50E1">
              <w:rPr>
                <w:rFonts w:ascii="Times New Roman" w:eastAsia="Times New Roman" w:hAnsi="Times New Roman" w:cs="Times New Roman"/>
                <w:szCs w:val="20"/>
                <w:lang w:eastAsia="ru-RU"/>
              </w:rPr>
              <w:t>Доля населенных пунктов, для домохозяйств которых отсутствует техническая возможность доступа к сети «Интернет» посредством распределительных волоконно-оптических лини связ</w:t>
            </w:r>
            <w:r w:rsidR="004E7C2A">
              <w:rPr>
                <w:rFonts w:ascii="Times New Roman" w:eastAsia="Times New Roman" w:hAnsi="Times New Roman" w:cs="Times New Roman"/>
                <w:szCs w:val="20"/>
                <w:lang w:eastAsia="ru-RU"/>
              </w:rPr>
              <w:t>и,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76,20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47,62</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23,81</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71,4</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42,8</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19,05</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66,67</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38,10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14,29</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3.</w:t>
            </w:r>
            <w:r>
              <w:t xml:space="preserve"> </w:t>
            </w:r>
            <w:r w:rsidRPr="00AD50E1">
              <w:rPr>
                <w:rFonts w:ascii="Times New Roman" w:eastAsia="Times New Roman" w:hAnsi="Times New Roman" w:cs="Times New Roman"/>
                <w:szCs w:val="20"/>
                <w:lang w:eastAsia="ru-RU"/>
              </w:rPr>
              <w:t>Доля отделений почтовой связи (помещения которых находятся в муниципальной собственности), не требующие проведение реконструкции, капитального ремонта</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83,30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66,70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83,33</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4E7C2A">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4. </w:t>
            </w:r>
            <w:r w:rsidRPr="00AD50E1">
              <w:rPr>
                <w:rFonts w:ascii="Times New Roman" w:eastAsia="Times New Roman" w:hAnsi="Times New Roman" w:cs="Times New Roman"/>
                <w:szCs w:val="20"/>
                <w:lang w:eastAsia="ru-RU"/>
              </w:rPr>
              <w:t>Доля отделений почтовой связи укомплектованных штатом  в полном объем</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46,10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61,53</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84,61</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57,70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76,92</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96,15</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61,53</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84,61</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AD50E1" w:rsidRDefault="0012175D" w:rsidP="00BC6A94">
            <w:pPr>
              <w:tabs>
                <w:tab w:val="left" w:pos="1490"/>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5. </w:t>
            </w:r>
            <w:r w:rsidRPr="00AD50E1">
              <w:rPr>
                <w:rFonts w:ascii="Times New Roman" w:eastAsia="Times New Roman" w:hAnsi="Times New Roman" w:cs="Times New Roman"/>
                <w:szCs w:val="20"/>
                <w:lang w:eastAsia="ru-RU"/>
              </w:rPr>
              <w:t>Доля государственных (муниципальных) образовательных организаций, реализующих программы общего образования, в которых сформирована ИТ-инфраструктура для обеспечения в помещениях безопасного доступа к государственным, муниципальным и иным информационным системам, а также к сети Интернет</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6. </w:t>
            </w:r>
            <w:r w:rsidRPr="00AD50E1">
              <w:rPr>
                <w:rFonts w:ascii="Times New Roman" w:eastAsia="Times New Roman" w:hAnsi="Times New Roman" w:cs="Times New Roman"/>
                <w:szCs w:val="20"/>
                <w:lang w:eastAsia="ru-RU"/>
              </w:rPr>
              <w:t>Доля государственных (муниципальных) образовательных организациях, реализующих программы общего образования, в соответствии с утвержденным стандартом организовано подключение к ЕСПД</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7. </w:t>
            </w:r>
            <w:r w:rsidRPr="00AD50E1">
              <w:rPr>
                <w:rFonts w:ascii="Times New Roman" w:eastAsia="Times New Roman" w:hAnsi="Times New Roman" w:cs="Times New Roman"/>
                <w:szCs w:val="20"/>
                <w:lang w:eastAsia="ru-RU"/>
              </w:rPr>
              <w:t>Доля взаимодействия с Государственной информационной системой о государственных и муниципальных платежах (согласно рейтингу Федерального казначейства)</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99,30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99,70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99,90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99,50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99,80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99,95</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99,70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99,90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8. </w:t>
            </w:r>
            <w:r w:rsidRPr="00AD50E1">
              <w:rPr>
                <w:rFonts w:ascii="Times New Roman" w:eastAsia="Times New Roman" w:hAnsi="Times New Roman" w:cs="Times New Roman"/>
                <w:szCs w:val="20"/>
                <w:lang w:eastAsia="ru-RU"/>
              </w:rPr>
              <w:t>Доля ответов на входящие межведомственные запросы, подготовленных с соблюдением регламентного срока</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9. </w:t>
            </w:r>
            <w:r w:rsidRPr="00AD50E1">
              <w:rPr>
                <w:rFonts w:ascii="Times New Roman" w:eastAsia="Times New Roman" w:hAnsi="Times New Roman" w:cs="Times New Roman"/>
                <w:szCs w:val="20"/>
                <w:lang w:eastAsia="ru-RU"/>
              </w:rPr>
              <w:t>Доля заявлений на оказание муниципальных массовых социально значимых услуг, направленных  в электронном виде с использованием ЕПГУ, от общего количества таких заявлений</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10. </w:t>
            </w:r>
            <w:r w:rsidRPr="00AD50E1">
              <w:rPr>
                <w:rFonts w:ascii="Times New Roman" w:eastAsia="Times New Roman" w:hAnsi="Times New Roman" w:cs="Times New Roman"/>
                <w:szCs w:val="20"/>
                <w:lang w:eastAsia="ru-RU"/>
              </w:rPr>
              <w:t xml:space="preserve">Использование иностранного платного ПО – операционная система на АРМ </w:t>
            </w:r>
            <w:r w:rsidRPr="00AD50E1">
              <w:rPr>
                <w:rFonts w:ascii="Times New Roman" w:eastAsia="Times New Roman" w:hAnsi="Times New Roman" w:cs="Times New Roman"/>
                <w:szCs w:val="20"/>
                <w:lang w:eastAsia="ru-RU"/>
              </w:rPr>
              <w:lastRenderedPageBreak/>
              <w:t>пользователей</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lastRenderedPageBreak/>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75,00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0,50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25,00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0,50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r>
      <w:tr w:rsidR="0012175D" w:rsidRPr="003E5C5A" w:rsidTr="00263050">
        <w:tc>
          <w:tcPr>
            <w:tcW w:w="4536" w:type="dxa"/>
            <w:vMerge w:val="restart"/>
          </w:tcPr>
          <w:p w:rsidR="0012175D" w:rsidRPr="00AD50E1" w:rsidRDefault="0012175D" w:rsidP="00BC6A94">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 xml:space="preserve">11. </w:t>
            </w:r>
            <w:r w:rsidRPr="00AD50E1">
              <w:rPr>
                <w:rFonts w:ascii="Times New Roman" w:eastAsia="Times New Roman" w:hAnsi="Times New Roman" w:cs="Times New Roman"/>
                <w:szCs w:val="20"/>
                <w:lang w:eastAsia="ru-RU"/>
              </w:rPr>
              <w:t xml:space="preserve">Использование иностранного </w:t>
            </w:r>
            <w:r w:rsidR="004E7C2A">
              <w:rPr>
                <w:rFonts w:ascii="Times New Roman" w:eastAsia="Times New Roman" w:hAnsi="Times New Roman" w:cs="Times New Roman"/>
                <w:szCs w:val="20"/>
                <w:lang w:eastAsia="ru-RU"/>
              </w:rPr>
              <w:t>платного ПО - офисные приложения,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75,00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0,00</w:t>
            </w:r>
          </w:p>
        </w:tc>
      </w:tr>
      <w:tr w:rsidR="0012175D" w:rsidRPr="003E5C5A" w:rsidTr="00263050">
        <w:tc>
          <w:tcPr>
            <w:tcW w:w="4536" w:type="dxa"/>
            <w:vMerge w:val="restart"/>
          </w:tcPr>
          <w:p w:rsidR="0012175D" w:rsidRPr="003E5C5A" w:rsidRDefault="0012175D" w:rsidP="004E7C2A">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12. </w:t>
            </w:r>
            <w:r w:rsidRPr="00AD50E1">
              <w:rPr>
                <w:rFonts w:ascii="Times New Roman" w:eastAsia="Times New Roman" w:hAnsi="Times New Roman" w:cs="Times New Roman"/>
                <w:szCs w:val="20"/>
                <w:lang w:eastAsia="ru-RU"/>
              </w:rPr>
              <w:t>Доля аттестованных информационных систем по требованиям информационной безопасности, в которых обрабатывается информация ограниченного доступа, от общего числа информационных систем, в которых обрабатывается информация ограниченного доступа</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36,30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63,63</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90,91</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45,40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72,72</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54,54</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81,81</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13. </w:t>
            </w:r>
            <w:r w:rsidRPr="00AD50E1">
              <w:rPr>
                <w:rFonts w:ascii="Times New Roman" w:eastAsia="Times New Roman" w:hAnsi="Times New Roman" w:cs="Times New Roman"/>
                <w:szCs w:val="20"/>
                <w:lang w:eastAsia="ru-RU"/>
              </w:rPr>
              <w:t>Доля АРМ, входящих в состав информационных систем, в которых обрабатывается информация ограниченного доступа, на которые распространяется действие аттестата (аттестатов) соответствия по требованиям безопасности информации</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15,90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34,10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79,55</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20,45</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45,45</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90,91</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29,55</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AD50E1" w:rsidRDefault="0012175D" w:rsidP="00BC6A94">
            <w:pPr>
              <w:tabs>
                <w:tab w:val="left" w:pos="344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14. </w:t>
            </w:r>
            <w:r w:rsidRPr="00AD50E1">
              <w:rPr>
                <w:rFonts w:ascii="Times New Roman" w:eastAsia="Times New Roman" w:hAnsi="Times New Roman" w:cs="Times New Roman"/>
                <w:szCs w:val="20"/>
                <w:lang w:eastAsia="ru-RU"/>
              </w:rPr>
              <w:t>Наличие у ответственных по вопросам информационной безопасности компетенций в области защиты информации (профессиональное образование, профессиональная переподготовка, повышение квалификации)</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563561">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 </w:t>
            </w:r>
            <w:r w:rsidRPr="00045330">
              <w:rPr>
                <w:rFonts w:ascii="Times New Roman" w:eastAsia="Times New Roman" w:hAnsi="Times New Roman" w:cs="Times New Roman"/>
                <w:szCs w:val="20"/>
                <w:lang w:eastAsia="ru-RU"/>
              </w:rPr>
              <w:t>Доля ос</w:t>
            </w:r>
            <w:r w:rsidR="00563561">
              <w:rPr>
                <w:rFonts w:ascii="Times New Roman" w:eastAsia="Times New Roman" w:hAnsi="Times New Roman" w:cs="Times New Roman"/>
                <w:szCs w:val="20"/>
                <w:lang w:eastAsia="ru-RU"/>
              </w:rPr>
              <w:t>нащенности АДПИ в Мошковском районе</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92,40</w:t>
            </w:r>
          </w:p>
        </w:tc>
        <w:tc>
          <w:tcPr>
            <w:tcW w:w="1276" w:type="dxa"/>
            <w:vAlign w:val="center"/>
          </w:tcPr>
          <w:p w:rsidR="0012175D" w:rsidRDefault="0012175D" w:rsidP="00BC6A94">
            <w:pPr>
              <w:spacing w:after="0" w:line="240" w:lineRule="auto"/>
              <w:jc w:val="center"/>
            </w:pPr>
            <w:r w:rsidRPr="002E60E6">
              <w:rPr>
                <w:rFonts w:ascii="Times New Roman" w:eastAsia="Times New Roman" w:hAnsi="Times New Roman" w:cs="Times New Roman"/>
                <w:szCs w:val="20"/>
                <w:lang w:eastAsia="ru-RU"/>
              </w:rPr>
              <w:t>100,00</w:t>
            </w:r>
          </w:p>
        </w:tc>
        <w:tc>
          <w:tcPr>
            <w:tcW w:w="1417" w:type="dxa"/>
            <w:vAlign w:val="center"/>
          </w:tcPr>
          <w:p w:rsidR="0012175D" w:rsidRDefault="0012175D" w:rsidP="00BC6A94">
            <w:pPr>
              <w:spacing w:after="0" w:line="240" w:lineRule="auto"/>
              <w:jc w:val="center"/>
            </w:pPr>
            <w:r w:rsidRPr="002E60E6">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Default="0012175D" w:rsidP="00BC6A94">
            <w:pPr>
              <w:spacing w:after="0" w:line="240" w:lineRule="auto"/>
              <w:jc w:val="center"/>
            </w:pPr>
            <w:r w:rsidRPr="002E60E6">
              <w:rPr>
                <w:rFonts w:ascii="Times New Roman" w:eastAsia="Times New Roman" w:hAnsi="Times New Roman" w:cs="Times New Roman"/>
                <w:szCs w:val="20"/>
                <w:lang w:eastAsia="ru-RU"/>
              </w:rPr>
              <w:t>100,00</w:t>
            </w:r>
          </w:p>
        </w:tc>
        <w:tc>
          <w:tcPr>
            <w:tcW w:w="1417" w:type="dxa"/>
            <w:vAlign w:val="center"/>
          </w:tcPr>
          <w:p w:rsidR="0012175D" w:rsidRDefault="0012175D" w:rsidP="00BC6A94">
            <w:pPr>
              <w:spacing w:after="0" w:line="240" w:lineRule="auto"/>
              <w:jc w:val="center"/>
            </w:pPr>
            <w:r w:rsidRPr="002E60E6">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Default="0012175D" w:rsidP="00BC6A94">
            <w:pPr>
              <w:spacing w:after="0" w:line="240" w:lineRule="auto"/>
              <w:jc w:val="center"/>
            </w:pPr>
            <w:r w:rsidRPr="002E60E6">
              <w:rPr>
                <w:rFonts w:ascii="Times New Roman" w:eastAsia="Times New Roman" w:hAnsi="Times New Roman" w:cs="Times New Roman"/>
                <w:szCs w:val="20"/>
                <w:lang w:eastAsia="ru-RU"/>
              </w:rPr>
              <w:t>100,00</w:t>
            </w:r>
          </w:p>
        </w:tc>
        <w:tc>
          <w:tcPr>
            <w:tcW w:w="1417" w:type="dxa"/>
            <w:vAlign w:val="center"/>
          </w:tcPr>
          <w:p w:rsidR="0012175D" w:rsidRDefault="0012175D" w:rsidP="00BC6A94">
            <w:pPr>
              <w:spacing w:after="0" w:line="240" w:lineRule="auto"/>
              <w:jc w:val="center"/>
            </w:pPr>
            <w:r w:rsidRPr="002E60E6">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16. </w:t>
            </w:r>
            <w:r w:rsidRPr="00045330">
              <w:rPr>
                <w:rFonts w:ascii="Times New Roman" w:eastAsia="Times New Roman" w:hAnsi="Times New Roman" w:cs="Times New Roman"/>
                <w:szCs w:val="20"/>
                <w:lang w:eastAsia="ru-RU"/>
              </w:rPr>
              <w:t xml:space="preserve">Доля работоспособных </w:t>
            </w:r>
            <w:r w:rsidR="00950CAD">
              <w:rPr>
                <w:rFonts w:ascii="Times New Roman" w:eastAsia="Times New Roman" w:hAnsi="Times New Roman" w:cs="Times New Roman"/>
                <w:szCs w:val="20"/>
                <w:lang w:eastAsia="ru-RU"/>
              </w:rPr>
              <w:t>АДПИ, которыми обеспечен Мошковский район</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98,00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99,50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99,70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99,60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99,80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99,50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99,70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99,90</w:t>
            </w:r>
          </w:p>
        </w:tc>
      </w:tr>
      <w:tr w:rsidR="0012175D" w:rsidRPr="003E5C5A" w:rsidTr="00263050">
        <w:tc>
          <w:tcPr>
            <w:tcW w:w="4536" w:type="dxa"/>
            <w:vMerge w:val="restart"/>
          </w:tcPr>
          <w:p w:rsidR="0012175D" w:rsidRPr="00045330" w:rsidRDefault="0012175D" w:rsidP="00950CAD">
            <w:pPr>
              <w:tabs>
                <w:tab w:val="left" w:pos="1172"/>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17. </w:t>
            </w:r>
            <w:r w:rsidRPr="00045330">
              <w:rPr>
                <w:rFonts w:ascii="Times New Roman" w:eastAsia="Times New Roman" w:hAnsi="Times New Roman" w:cs="Times New Roman"/>
                <w:szCs w:val="20"/>
                <w:lang w:eastAsia="ru-RU"/>
              </w:rPr>
              <w:t xml:space="preserve">Доля оснащенности мест массового пребывания людей системами видеонаблюдения и видеоаналитики аппаратно-программного комплекса «Безопасный город» в </w:t>
            </w:r>
            <w:r w:rsidR="00950CAD">
              <w:rPr>
                <w:rFonts w:ascii="Times New Roman" w:eastAsia="Times New Roman" w:hAnsi="Times New Roman" w:cs="Times New Roman"/>
                <w:szCs w:val="20"/>
                <w:lang w:eastAsia="ru-RU"/>
              </w:rPr>
              <w:t>Мошковском районе</w:t>
            </w:r>
            <w:r w:rsidR="004E7C2A">
              <w:rPr>
                <w:rFonts w:ascii="Times New Roman" w:eastAsia="Times New Roman" w:hAnsi="Times New Roman" w:cs="Times New Roman"/>
                <w:szCs w:val="20"/>
                <w:lang w:eastAsia="ru-RU"/>
              </w:rPr>
              <w:t>, %</w:t>
            </w:r>
            <w:r w:rsidRPr="00045330">
              <w:rPr>
                <w:rFonts w:ascii="Times New Roman" w:eastAsia="Times New Roman" w:hAnsi="Times New Roman" w:cs="Times New Roman"/>
                <w:szCs w:val="20"/>
                <w:lang w:eastAsia="ru-RU"/>
              </w:rPr>
              <w:t xml:space="preserve">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64,70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82,35</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94,12</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76,50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88,24</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82,35</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94,12</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18. </w:t>
            </w:r>
            <w:r w:rsidRPr="00045330">
              <w:rPr>
                <w:rFonts w:ascii="Times New Roman" w:eastAsia="Times New Roman" w:hAnsi="Times New Roman" w:cs="Times New Roman"/>
                <w:szCs w:val="20"/>
                <w:lang w:eastAsia="ru-RU"/>
              </w:rPr>
              <w:t>Доля образовательных организаций, осуществляющих введение электронного журнала в ГИС НСО «Электронная школа» (введение планирования, выставления оценок, заполнение тем уроков, активность пользователей)</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19. </w:t>
            </w:r>
            <w:r w:rsidRPr="00045330">
              <w:rPr>
                <w:rFonts w:ascii="Times New Roman" w:eastAsia="Times New Roman" w:hAnsi="Times New Roman" w:cs="Times New Roman"/>
                <w:szCs w:val="20"/>
                <w:lang w:eastAsia="ru-RU"/>
              </w:rPr>
              <w:t>Доля образовательных организаций, осуществляющих введение цифрового портфолио по дополнительным достижениям, дополнительному образованию</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val="restart"/>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 xml:space="preserve">20. </w:t>
            </w:r>
            <w:r w:rsidR="00633883">
              <w:rPr>
                <w:rFonts w:ascii="Times New Roman" w:eastAsia="Times New Roman" w:hAnsi="Times New Roman" w:cs="Times New Roman"/>
                <w:szCs w:val="20"/>
                <w:lang w:eastAsia="ru-RU"/>
              </w:rPr>
              <w:t>Доля заявлений, п</w:t>
            </w:r>
            <w:r w:rsidRPr="00045330">
              <w:rPr>
                <w:rFonts w:ascii="Times New Roman" w:eastAsia="Times New Roman" w:hAnsi="Times New Roman" w:cs="Times New Roman"/>
                <w:szCs w:val="20"/>
                <w:lang w:eastAsia="ru-RU"/>
              </w:rPr>
              <w:t>оданных в электронном виде в дошкольную образовательную организацию</w:t>
            </w:r>
            <w:r w:rsidR="004E7C2A">
              <w:rPr>
                <w:rFonts w:ascii="Times New Roman" w:eastAsia="Times New Roman" w:hAnsi="Times New Roman" w:cs="Times New Roman"/>
                <w:szCs w:val="20"/>
                <w:lang w:eastAsia="ru-RU"/>
              </w:rPr>
              <w:t>, %</w:t>
            </w: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95,00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97,00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12175D" w:rsidRPr="003E5C5A" w:rsidTr="00263050">
        <w:tc>
          <w:tcPr>
            <w:tcW w:w="4536" w:type="dxa"/>
            <w:vMerge/>
          </w:tcPr>
          <w:p w:rsidR="0012175D" w:rsidRPr="003E5C5A" w:rsidRDefault="0012175D" w:rsidP="00BC6A94">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95,00</w:t>
            </w:r>
          </w:p>
        </w:tc>
        <w:tc>
          <w:tcPr>
            <w:tcW w:w="1276"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99,00</w:t>
            </w:r>
          </w:p>
        </w:tc>
        <w:tc>
          <w:tcPr>
            <w:tcW w:w="1417" w:type="dxa"/>
            <w:vAlign w:val="center"/>
          </w:tcPr>
          <w:p w:rsidR="0012175D" w:rsidRPr="003E5C5A" w:rsidRDefault="0012175D" w:rsidP="00BC6A9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100,00</w:t>
            </w:r>
          </w:p>
        </w:tc>
      </w:tr>
      <w:tr w:rsidR="004E7C2A" w:rsidRPr="003E5C5A" w:rsidTr="00263050">
        <w:tc>
          <w:tcPr>
            <w:tcW w:w="4536" w:type="dxa"/>
            <w:vMerge w:val="restart"/>
          </w:tcPr>
          <w:p w:rsidR="004E7C2A" w:rsidRPr="003E5C5A" w:rsidRDefault="004E7C2A" w:rsidP="004E7C2A">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21. </w:t>
            </w:r>
            <w:r w:rsidRPr="004E7C2A">
              <w:rPr>
                <w:rFonts w:ascii="Times New Roman" w:eastAsia="Times New Roman" w:hAnsi="Times New Roman" w:cs="Times New Roman"/>
                <w:szCs w:val="20"/>
                <w:lang w:eastAsia="ru-RU"/>
              </w:rPr>
              <w:t>Доля граждан, использующих механизм получения государственных и муниципальных услуг в электронной форме</w:t>
            </w:r>
            <w:r>
              <w:rPr>
                <w:rFonts w:ascii="Times New Roman" w:eastAsia="Times New Roman" w:hAnsi="Times New Roman" w:cs="Times New Roman"/>
                <w:szCs w:val="20"/>
                <w:lang w:eastAsia="ru-RU"/>
              </w:rPr>
              <w:t>, %</w:t>
            </w:r>
          </w:p>
        </w:tc>
        <w:tc>
          <w:tcPr>
            <w:tcW w:w="1843" w:type="dxa"/>
            <w:vAlign w:val="center"/>
          </w:tcPr>
          <w:p w:rsidR="004E7C2A" w:rsidRPr="003E5C5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консервативный</w:t>
            </w:r>
          </w:p>
        </w:tc>
        <w:tc>
          <w:tcPr>
            <w:tcW w:w="1134" w:type="dxa"/>
            <w:vAlign w:val="center"/>
          </w:tcPr>
          <w:p w:rsidR="004E7C2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c>
          <w:tcPr>
            <w:tcW w:w="1276" w:type="dxa"/>
            <w:vAlign w:val="center"/>
          </w:tcPr>
          <w:p w:rsidR="004E7C2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c>
          <w:tcPr>
            <w:tcW w:w="1417" w:type="dxa"/>
            <w:vAlign w:val="center"/>
          </w:tcPr>
          <w:p w:rsidR="004E7C2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r>
      <w:tr w:rsidR="004E7C2A" w:rsidRPr="003E5C5A" w:rsidTr="00263050">
        <w:tc>
          <w:tcPr>
            <w:tcW w:w="4536" w:type="dxa"/>
            <w:vMerge/>
          </w:tcPr>
          <w:p w:rsidR="004E7C2A" w:rsidRDefault="004E7C2A" w:rsidP="004E7C2A">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4E7C2A" w:rsidRPr="003E5C5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целевой</w:t>
            </w:r>
          </w:p>
        </w:tc>
        <w:tc>
          <w:tcPr>
            <w:tcW w:w="1134" w:type="dxa"/>
            <w:vAlign w:val="center"/>
          </w:tcPr>
          <w:p w:rsidR="004E7C2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c>
          <w:tcPr>
            <w:tcW w:w="1276" w:type="dxa"/>
            <w:vAlign w:val="center"/>
          </w:tcPr>
          <w:p w:rsidR="004E7C2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c>
          <w:tcPr>
            <w:tcW w:w="1417" w:type="dxa"/>
            <w:vAlign w:val="center"/>
          </w:tcPr>
          <w:p w:rsidR="004E7C2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r>
      <w:tr w:rsidR="004E7C2A" w:rsidRPr="003E5C5A" w:rsidTr="00263050">
        <w:tc>
          <w:tcPr>
            <w:tcW w:w="4536" w:type="dxa"/>
            <w:vMerge/>
          </w:tcPr>
          <w:p w:rsidR="004E7C2A" w:rsidRDefault="004E7C2A" w:rsidP="004E7C2A">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Align w:val="center"/>
          </w:tcPr>
          <w:p w:rsidR="004E7C2A" w:rsidRPr="003E5C5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sidRPr="003E5C5A">
              <w:rPr>
                <w:rFonts w:ascii="Times New Roman" w:eastAsia="Times New Roman" w:hAnsi="Times New Roman" w:cs="Times New Roman"/>
                <w:szCs w:val="20"/>
                <w:lang w:eastAsia="ru-RU"/>
              </w:rPr>
              <w:t>инновационный</w:t>
            </w:r>
          </w:p>
        </w:tc>
        <w:tc>
          <w:tcPr>
            <w:tcW w:w="1134" w:type="dxa"/>
            <w:vAlign w:val="center"/>
          </w:tcPr>
          <w:p w:rsidR="004E7C2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c>
          <w:tcPr>
            <w:tcW w:w="1276" w:type="dxa"/>
            <w:vAlign w:val="center"/>
          </w:tcPr>
          <w:p w:rsidR="004E7C2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c>
          <w:tcPr>
            <w:tcW w:w="1417" w:type="dxa"/>
            <w:vAlign w:val="center"/>
          </w:tcPr>
          <w:p w:rsidR="004E7C2A" w:rsidRDefault="004E7C2A" w:rsidP="004E7C2A">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r>
    </w:tbl>
    <w:p w:rsidR="000D101D" w:rsidRDefault="000D101D" w:rsidP="004C2BDD">
      <w:pPr>
        <w:spacing w:after="0" w:line="240" w:lineRule="auto"/>
        <w:ind w:firstLine="709"/>
        <w:jc w:val="both"/>
        <w:rPr>
          <w:rFonts w:ascii="Times New Roman" w:eastAsia="Calibri" w:hAnsi="Times New Roman" w:cs="Times New Roman"/>
          <w:b/>
          <w:sz w:val="28"/>
          <w:szCs w:val="28"/>
          <w:lang w:eastAsia="ru-RU"/>
        </w:rPr>
      </w:pPr>
    </w:p>
    <w:p w:rsidR="00C3307B" w:rsidRDefault="00C3307B" w:rsidP="00FA7651">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 Инвестиции и строи</w:t>
      </w:r>
      <w:r w:rsidR="00572257">
        <w:rPr>
          <w:rFonts w:ascii="Times New Roman" w:eastAsia="Calibri" w:hAnsi="Times New Roman" w:cs="Times New Roman"/>
          <w:b/>
          <w:sz w:val="28"/>
          <w:szCs w:val="28"/>
          <w:lang w:eastAsia="ru-RU"/>
        </w:rPr>
        <w:t>тельство в Мошковском районе</w:t>
      </w:r>
    </w:p>
    <w:p w:rsidR="00C3307B" w:rsidRDefault="00C3307B" w:rsidP="00CA2B1D">
      <w:pPr>
        <w:spacing w:after="0" w:line="240" w:lineRule="auto"/>
        <w:ind w:firstLine="709"/>
        <w:jc w:val="center"/>
        <w:rPr>
          <w:rFonts w:ascii="Times New Roman" w:eastAsia="Calibri" w:hAnsi="Times New Roman" w:cs="Times New Roman"/>
          <w:b/>
          <w:sz w:val="28"/>
          <w:szCs w:val="28"/>
          <w:lang w:eastAsia="ru-RU"/>
        </w:rPr>
      </w:pPr>
    </w:p>
    <w:p w:rsidR="0096454D" w:rsidRDefault="0096454D" w:rsidP="0096454D">
      <w:pPr>
        <w:spacing w:after="0" w:line="240" w:lineRule="auto"/>
        <w:ind w:firstLine="851"/>
        <w:jc w:val="both"/>
        <w:rPr>
          <w:rFonts w:ascii="Times New Roman" w:eastAsia="Calibri" w:hAnsi="Times New Roman" w:cs="Times New Roman"/>
          <w:sz w:val="28"/>
          <w:szCs w:val="28"/>
          <w:lang w:eastAsia="ru-RU"/>
        </w:rPr>
      </w:pPr>
      <w:r w:rsidRPr="0096454D">
        <w:rPr>
          <w:rFonts w:ascii="Times New Roman" w:eastAsia="Times New Roman" w:hAnsi="Times New Roman" w:cs="Times New Roman"/>
          <w:sz w:val="28"/>
          <w:szCs w:val="28"/>
          <w:lang w:eastAsia="ru-RU"/>
        </w:rPr>
        <w:t>Основные направления инвести</w:t>
      </w:r>
      <w:r w:rsidR="00B6003F">
        <w:rPr>
          <w:rFonts w:ascii="Times New Roman" w:eastAsia="Times New Roman" w:hAnsi="Times New Roman" w:cs="Times New Roman"/>
          <w:sz w:val="28"/>
          <w:szCs w:val="28"/>
          <w:lang w:eastAsia="ru-RU"/>
        </w:rPr>
        <w:t>ционной деятельности на территории Мошковского района</w:t>
      </w:r>
      <w:r w:rsidRPr="0096454D">
        <w:rPr>
          <w:rFonts w:ascii="Times New Roman" w:eastAsia="Times New Roman" w:hAnsi="Times New Roman" w:cs="Times New Roman"/>
          <w:b/>
          <w:sz w:val="28"/>
          <w:szCs w:val="28"/>
          <w:lang w:eastAsia="ru-RU"/>
        </w:rPr>
        <w:t xml:space="preserve"> </w:t>
      </w:r>
      <w:r w:rsidR="00224997">
        <w:rPr>
          <w:rFonts w:ascii="Times New Roman" w:eastAsia="Times New Roman" w:hAnsi="Times New Roman" w:cs="Times New Roman"/>
          <w:b/>
          <w:sz w:val="28"/>
          <w:szCs w:val="28"/>
          <w:lang w:eastAsia="ru-RU"/>
        </w:rPr>
        <w:t>–</w:t>
      </w:r>
      <w:r w:rsidR="00B6003F">
        <w:rPr>
          <w:rFonts w:ascii="Times New Roman" w:eastAsia="Times New Roman" w:hAnsi="Times New Roman" w:cs="Times New Roman"/>
          <w:b/>
          <w:sz w:val="28"/>
          <w:szCs w:val="28"/>
          <w:lang w:eastAsia="ru-RU"/>
        </w:rPr>
        <w:t xml:space="preserve"> </w:t>
      </w:r>
      <w:r w:rsidRPr="0096454D">
        <w:rPr>
          <w:rFonts w:ascii="Times New Roman" w:eastAsia="Times New Roman" w:hAnsi="Times New Roman" w:cs="Times New Roman"/>
          <w:sz w:val="28"/>
          <w:szCs w:val="28"/>
          <w:lang w:eastAsia="ru-RU"/>
        </w:rPr>
        <w:t xml:space="preserve">это строительство жилья, газификация района, ремонт и содержание дорог, строительство, ремонт и реконструкция объектов производственной и социальной сферы. </w:t>
      </w:r>
      <w:r w:rsidRPr="0096454D">
        <w:rPr>
          <w:rFonts w:ascii="Times New Roman" w:eastAsia="Calibri" w:hAnsi="Times New Roman" w:cs="Times New Roman"/>
          <w:sz w:val="28"/>
          <w:szCs w:val="28"/>
          <w:lang w:eastAsia="ru-RU"/>
        </w:rPr>
        <w:t xml:space="preserve"> </w:t>
      </w:r>
    </w:p>
    <w:p w:rsidR="00847306" w:rsidRPr="0096454D" w:rsidRDefault="00847306" w:rsidP="00847306">
      <w:pPr>
        <w:spacing w:after="0" w:line="240" w:lineRule="auto"/>
        <w:ind w:firstLine="708"/>
        <w:jc w:val="both"/>
        <w:rPr>
          <w:rFonts w:ascii="Times New Roman" w:eastAsia="Calibri" w:hAnsi="Times New Roman" w:cs="Times New Roman"/>
          <w:sz w:val="28"/>
          <w:szCs w:val="28"/>
          <w:lang w:eastAsia="ru-RU"/>
        </w:rPr>
      </w:pPr>
      <w:r w:rsidRPr="00847306">
        <w:rPr>
          <w:rFonts w:ascii="Times New Roman" w:eastAsia="Calibri" w:hAnsi="Times New Roman" w:cs="Times New Roman"/>
          <w:sz w:val="28"/>
          <w:szCs w:val="28"/>
          <w:lang w:eastAsia="ru-RU"/>
        </w:rPr>
        <w:t>Привлечение инвестиций одна из стра</w:t>
      </w:r>
      <w:r w:rsidR="003E5DA2">
        <w:rPr>
          <w:rFonts w:ascii="Times New Roman" w:eastAsia="Calibri" w:hAnsi="Times New Roman" w:cs="Times New Roman"/>
          <w:sz w:val="28"/>
          <w:szCs w:val="28"/>
          <w:lang w:eastAsia="ru-RU"/>
        </w:rPr>
        <w:t>тегических задач, определенных С</w:t>
      </w:r>
      <w:r w:rsidRPr="00847306">
        <w:rPr>
          <w:rFonts w:ascii="Times New Roman" w:eastAsia="Calibri" w:hAnsi="Times New Roman" w:cs="Times New Roman"/>
          <w:sz w:val="28"/>
          <w:szCs w:val="28"/>
          <w:lang w:eastAsia="ru-RU"/>
        </w:rPr>
        <w:t>тратегией социально-экономического развития Мошковского района до 2030 года.</w:t>
      </w:r>
    </w:p>
    <w:p w:rsidR="00B6003F" w:rsidRPr="00914E55" w:rsidRDefault="00B6003F" w:rsidP="00B6003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EAA">
        <w:rPr>
          <w:rFonts w:ascii="Times New Roman" w:eastAsia="Times New Roman" w:hAnsi="Times New Roman" w:cs="Times New Roman"/>
          <w:sz w:val="28"/>
          <w:szCs w:val="28"/>
          <w:lang w:eastAsia="ru-RU"/>
        </w:rPr>
        <w:t>За период с 2017 по 2021 год в рай</w:t>
      </w:r>
      <w:r w:rsidR="00ED36FF">
        <w:rPr>
          <w:rFonts w:ascii="Times New Roman" w:eastAsia="Times New Roman" w:hAnsi="Times New Roman" w:cs="Times New Roman"/>
          <w:sz w:val="28"/>
          <w:szCs w:val="28"/>
          <w:lang w:eastAsia="ru-RU"/>
        </w:rPr>
        <w:t>он привлечено 6264.8 млн. руб.</w:t>
      </w:r>
      <w:r w:rsidRPr="00627EAA">
        <w:rPr>
          <w:rFonts w:ascii="Times New Roman" w:eastAsia="Times New Roman" w:hAnsi="Times New Roman" w:cs="Times New Roman"/>
          <w:sz w:val="28"/>
          <w:szCs w:val="28"/>
          <w:lang w:eastAsia="ru-RU"/>
        </w:rPr>
        <w:t xml:space="preserve"> инвестиций в основной капитал (индекс физи</w:t>
      </w:r>
      <w:r>
        <w:rPr>
          <w:rFonts w:ascii="Times New Roman" w:eastAsia="Times New Roman" w:hAnsi="Times New Roman" w:cs="Times New Roman"/>
          <w:sz w:val="28"/>
          <w:szCs w:val="28"/>
          <w:lang w:eastAsia="ru-RU"/>
        </w:rPr>
        <w:t>ческого объема инвестиций в 2021</w:t>
      </w:r>
      <w:r w:rsidRPr="00627EAA">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снизился на  2,6% к уровню 2017</w:t>
      </w:r>
      <w:r w:rsidRPr="00627EAA">
        <w:rPr>
          <w:rFonts w:ascii="Times New Roman" w:eastAsia="Times New Roman" w:hAnsi="Times New Roman" w:cs="Times New Roman"/>
          <w:sz w:val="28"/>
          <w:szCs w:val="28"/>
          <w:lang w:eastAsia="ru-RU"/>
        </w:rPr>
        <w:t xml:space="preserve"> года).</w:t>
      </w:r>
    </w:p>
    <w:p w:rsidR="00B6003F" w:rsidRDefault="00B6003F" w:rsidP="00B6003F">
      <w:pPr>
        <w:autoSpaceDE w:val="0"/>
        <w:autoSpaceDN w:val="0"/>
        <w:adjustRightInd w:val="0"/>
        <w:spacing w:after="0" w:line="240" w:lineRule="auto"/>
        <w:ind w:firstLine="708"/>
        <w:jc w:val="both"/>
        <w:rPr>
          <w:rFonts w:ascii="Times New Roman" w:hAnsi="Times New Roman" w:cs="Times New Roman"/>
          <w:b/>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417"/>
        <w:gridCol w:w="1276"/>
        <w:gridCol w:w="1276"/>
        <w:gridCol w:w="1276"/>
        <w:gridCol w:w="1134"/>
      </w:tblGrid>
      <w:tr w:rsidR="00B6003F" w:rsidRPr="00DB4BC3" w:rsidTr="006F09F5">
        <w:tc>
          <w:tcPr>
            <w:tcW w:w="3681"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Наименование показателя</w:t>
            </w:r>
          </w:p>
        </w:tc>
        <w:tc>
          <w:tcPr>
            <w:tcW w:w="1417"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2017 г.</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2018 г.</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2019 г.</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2020 г.</w:t>
            </w:r>
          </w:p>
        </w:tc>
        <w:tc>
          <w:tcPr>
            <w:tcW w:w="1134"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 xml:space="preserve">2021 г. </w:t>
            </w:r>
          </w:p>
        </w:tc>
      </w:tr>
      <w:tr w:rsidR="00B6003F" w:rsidRPr="00DB4BC3" w:rsidTr="006F09F5">
        <w:tc>
          <w:tcPr>
            <w:tcW w:w="3681" w:type="dxa"/>
          </w:tcPr>
          <w:p w:rsidR="00B6003F" w:rsidRPr="00F34D14" w:rsidRDefault="00B6003F" w:rsidP="006F09F5">
            <w:pPr>
              <w:pStyle w:val="ConsPlusNormal"/>
              <w:jc w:val="center"/>
              <w:rPr>
                <w:rFonts w:ascii="Times New Roman" w:hAnsi="Times New Roman" w:cs="Times New Roman"/>
                <w:sz w:val="22"/>
                <w:szCs w:val="22"/>
              </w:rPr>
            </w:pPr>
            <w:r>
              <w:rPr>
                <w:rFonts w:ascii="Times New Roman" w:hAnsi="Times New Roman" w:cs="Times New Roman"/>
                <w:sz w:val="22"/>
                <w:szCs w:val="22"/>
              </w:rPr>
              <w:t>Объем инвестиций  в основной капитал, млн.</w:t>
            </w:r>
            <w:r w:rsidRPr="00F34D14">
              <w:rPr>
                <w:rFonts w:ascii="Times New Roman" w:hAnsi="Times New Roman" w:cs="Times New Roman"/>
                <w:sz w:val="22"/>
                <w:szCs w:val="22"/>
              </w:rPr>
              <w:t xml:space="preserve"> рублей</w:t>
            </w:r>
          </w:p>
        </w:tc>
        <w:tc>
          <w:tcPr>
            <w:tcW w:w="1417"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1210,8</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1269,6</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1313,4</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1201,0</w:t>
            </w:r>
          </w:p>
        </w:tc>
        <w:tc>
          <w:tcPr>
            <w:tcW w:w="1134"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1270,0</w:t>
            </w:r>
          </w:p>
        </w:tc>
      </w:tr>
      <w:tr w:rsidR="00B6003F" w:rsidRPr="00DB4BC3" w:rsidTr="006F09F5">
        <w:tc>
          <w:tcPr>
            <w:tcW w:w="3681" w:type="dxa"/>
          </w:tcPr>
          <w:p w:rsidR="00B6003F" w:rsidRPr="00F34D14" w:rsidRDefault="00B6003F" w:rsidP="006F09F5">
            <w:pPr>
              <w:pStyle w:val="ConsPlusNormal"/>
              <w:jc w:val="center"/>
              <w:rPr>
                <w:rFonts w:ascii="Times New Roman" w:hAnsi="Times New Roman" w:cs="Times New Roman"/>
                <w:sz w:val="22"/>
                <w:szCs w:val="22"/>
              </w:rPr>
            </w:pPr>
            <w:r w:rsidRPr="00F34D14">
              <w:rPr>
                <w:rFonts w:ascii="Times New Roman" w:hAnsi="Times New Roman" w:cs="Times New Roman"/>
                <w:sz w:val="22"/>
                <w:szCs w:val="22"/>
              </w:rPr>
              <w:t>И</w:t>
            </w:r>
            <w:r>
              <w:rPr>
                <w:rFonts w:ascii="Times New Roman" w:hAnsi="Times New Roman" w:cs="Times New Roman"/>
                <w:sz w:val="22"/>
                <w:szCs w:val="22"/>
              </w:rPr>
              <w:t xml:space="preserve">ндекс </w:t>
            </w:r>
            <w:r w:rsidRPr="00F34D14">
              <w:rPr>
                <w:rFonts w:ascii="Times New Roman" w:hAnsi="Times New Roman" w:cs="Times New Roman"/>
                <w:sz w:val="22"/>
                <w:szCs w:val="22"/>
              </w:rPr>
              <w:t>в % к предыдущему году</w:t>
            </w:r>
          </w:p>
        </w:tc>
        <w:tc>
          <w:tcPr>
            <w:tcW w:w="1417"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05B99">
              <w:rPr>
                <w:rFonts w:ascii="Times New Roman" w:eastAsia="Times New Roman" w:hAnsi="Times New Roman" w:cs="Times New Roman"/>
                <w:szCs w:val="20"/>
                <w:lang w:eastAsia="ru-RU"/>
              </w:rPr>
              <w:t>104,1</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98,8</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98,5</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05B99">
              <w:rPr>
                <w:rFonts w:ascii="Times New Roman" w:eastAsia="Times New Roman" w:hAnsi="Times New Roman" w:cs="Times New Roman"/>
                <w:szCs w:val="20"/>
                <w:lang w:eastAsia="ru-RU"/>
              </w:rPr>
              <w:t>87,7</w:t>
            </w:r>
          </w:p>
        </w:tc>
        <w:tc>
          <w:tcPr>
            <w:tcW w:w="1134"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05B99">
              <w:rPr>
                <w:rFonts w:ascii="Times New Roman" w:eastAsia="Times New Roman" w:hAnsi="Times New Roman" w:cs="Times New Roman"/>
                <w:szCs w:val="20"/>
                <w:lang w:eastAsia="ru-RU"/>
              </w:rPr>
              <w:t>101,5</w:t>
            </w:r>
          </w:p>
        </w:tc>
      </w:tr>
      <w:tr w:rsidR="00B6003F" w:rsidRPr="00DB4BC3" w:rsidTr="006F09F5">
        <w:tc>
          <w:tcPr>
            <w:tcW w:w="3681" w:type="dxa"/>
          </w:tcPr>
          <w:p w:rsidR="00B6003F" w:rsidRPr="00F34D14" w:rsidRDefault="00B6003F" w:rsidP="006F09F5">
            <w:pPr>
              <w:pStyle w:val="ConsPlusNormal"/>
              <w:jc w:val="center"/>
              <w:rPr>
                <w:rFonts w:ascii="Times New Roman" w:hAnsi="Times New Roman" w:cs="Times New Roman"/>
                <w:sz w:val="22"/>
                <w:szCs w:val="22"/>
              </w:rPr>
            </w:pPr>
            <w:r>
              <w:rPr>
                <w:rFonts w:ascii="Times New Roman" w:hAnsi="Times New Roman" w:cs="Times New Roman"/>
                <w:sz w:val="22"/>
                <w:szCs w:val="22"/>
              </w:rPr>
              <w:t>в том числе бюджетных инвестиций, млн. руб.</w:t>
            </w:r>
          </w:p>
        </w:tc>
        <w:tc>
          <w:tcPr>
            <w:tcW w:w="1417" w:type="dxa"/>
          </w:tcPr>
          <w:p w:rsidR="00B6003F" w:rsidRPr="00905B99"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47,1</w:t>
            </w:r>
          </w:p>
        </w:tc>
        <w:tc>
          <w:tcPr>
            <w:tcW w:w="1276" w:type="dxa"/>
          </w:tcPr>
          <w:p w:rsidR="00B6003F"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65,8</w:t>
            </w:r>
          </w:p>
        </w:tc>
        <w:tc>
          <w:tcPr>
            <w:tcW w:w="1276" w:type="dxa"/>
          </w:tcPr>
          <w:p w:rsidR="00B6003F"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490,6</w:t>
            </w:r>
          </w:p>
        </w:tc>
        <w:tc>
          <w:tcPr>
            <w:tcW w:w="1276" w:type="dxa"/>
          </w:tcPr>
          <w:p w:rsidR="00B6003F" w:rsidRPr="00905B99"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257,4</w:t>
            </w:r>
          </w:p>
        </w:tc>
        <w:tc>
          <w:tcPr>
            <w:tcW w:w="1134" w:type="dxa"/>
          </w:tcPr>
          <w:p w:rsidR="00B6003F" w:rsidRPr="00905B99"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260,7</w:t>
            </w:r>
          </w:p>
        </w:tc>
      </w:tr>
      <w:tr w:rsidR="00B6003F" w:rsidRPr="00DB4BC3" w:rsidTr="006F09F5">
        <w:tc>
          <w:tcPr>
            <w:tcW w:w="3681" w:type="dxa"/>
          </w:tcPr>
          <w:p w:rsidR="00B6003F" w:rsidRDefault="00B6003F" w:rsidP="006F09F5">
            <w:pPr>
              <w:pStyle w:val="ConsPlusNormal"/>
              <w:jc w:val="center"/>
              <w:rPr>
                <w:rFonts w:ascii="Times New Roman" w:hAnsi="Times New Roman" w:cs="Times New Roman"/>
                <w:sz w:val="22"/>
                <w:szCs w:val="22"/>
              </w:rPr>
            </w:pPr>
            <w:r w:rsidRPr="00951F2C">
              <w:rPr>
                <w:rFonts w:ascii="Times New Roman" w:hAnsi="Times New Roman" w:cs="Times New Roman"/>
                <w:sz w:val="22"/>
                <w:szCs w:val="22"/>
              </w:rPr>
              <w:t>Индекс в % к предыдущему году</w:t>
            </w:r>
          </w:p>
        </w:tc>
        <w:tc>
          <w:tcPr>
            <w:tcW w:w="1417" w:type="dxa"/>
          </w:tcPr>
          <w:p w:rsidR="00B6003F"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51F2C">
              <w:rPr>
                <w:rFonts w:ascii="Times New Roman" w:eastAsia="Times New Roman" w:hAnsi="Times New Roman" w:cs="Times New Roman"/>
                <w:szCs w:val="20"/>
                <w:lang w:eastAsia="ru-RU"/>
              </w:rPr>
              <w:t>23,7</w:t>
            </w:r>
          </w:p>
        </w:tc>
        <w:tc>
          <w:tcPr>
            <w:tcW w:w="1276" w:type="dxa"/>
          </w:tcPr>
          <w:p w:rsidR="00B6003F"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51F2C">
              <w:rPr>
                <w:rFonts w:ascii="Times New Roman" w:eastAsia="Times New Roman" w:hAnsi="Times New Roman" w:cs="Times New Roman"/>
                <w:szCs w:val="20"/>
                <w:lang w:eastAsia="ru-RU"/>
              </w:rPr>
              <w:t>131,5</w:t>
            </w:r>
          </w:p>
        </w:tc>
        <w:tc>
          <w:tcPr>
            <w:tcW w:w="1276" w:type="dxa"/>
          </w:tcPr>
          <w:p w:rsidR="00B6003F"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51F2C">
              <w:rPr>
                <w:rFonts w:ascii="Times New Roman" w:eastAsia="Times New Roman" w:hAnsi="Times New Roman" w:cs="Times New Roman"/>
                <w:szCs w:val="20"/>
                <w:lang w:eastAsia="ru-RU"/>
              </w:rPr>
              <w:t>705,4</w:t>
            </w:r>
          </w:p>
        </w:tc>
        <w:tc>
          <w:tcPr>
            <w:tcW w:w="1276" w:type="dxa"/>
          </w:tcPr>
          <w:p w:rsidR="00B6003F"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51F2C">
              <w:rPr>
                <w:rFonts w:ascii="Times New Roman" w:eastAsia="Times New Roman" w:hAnsi="Times New Roman" w:cs="Times New Roman"/>
                <w:szCs w:val="20"/>
                <w:lang w:eastAsia="ru-RU"/>
              </w:rPr>
              <w:t>50,4</w:t>
            </w:r>
          </w:p>
        </w:tc>
        <w:tc>
          <w:tcPr>
            <w:tcW w:w="1134" w:type="dxa"/>
          </w:tcPr>
          <w:p w:rsidR="00B6003F"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51F2C">
              <w:rPr>
                <w:rFonts w:ascii="Times New Roman" w:eastAsia="Times New Roman" w:hAnsi="Times New Roman" w:cs="Times New Roman"/>
                <w:szCs w:val="20"/>
                <w:lang w:eastAsia="ru-RU"/>
              </w:rPr>
              <w:t>97,2</w:t>
            </w:r>
          </w:p>
        </w:tc>
      </w:tr>
    </w:tbl>
    <w:p w:rsidR="00B6003F" w:rsidRPr="009A1608" w:rsidRDefault="00B6003F" w:rsidP="00B6003F">
      <w:pPr>
        <w:autoSpaceDE w:val="0"/>
        <w:autoSpaceDN w:val="0"/>
        <w:adjustRightInd w:val="0"/>
        <w:spacing w:after="0" w:line="240" w:lineRule="auto"/>
        <w:ind w:firstLine="708"/>
        <w:jc w:val="both"/>
        <w:rPr>
          <w:rFonts w:ascii="Times New Roman" w:hAnsi="Times New Roman" w:cs="Times New Roman"/>
          <w:b/>
          <w:sz w:val="28"/>
          <w:szCs w:val="28"/>
          <w:highlight w:val="yellow"/>
        </w:rPr>
      </w:pPr>
    </w:p>
    <w:p w:rsidR="00B6003F" w:rsidRDefault="00B6003F"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670A2">
        <w:rPr>
          <w:rFonts w:ascii="Times New Roman" w:eastAsia="Times New Roman" w:hAnsi="Times New Roman" w:cs="Times New Roman"/>
          <w:sz w:val="28"/>
          <w:szCs w:val="28"/>
          <w:lang w:eastAsia="ru-RU"/>
        </w:rPr>
        <w:t xml:space="preserve">Замедление инвестиционной активности в 2020 году отмечено </w:t>
      </w:r>
      <w:r w:rsidR="00462832">
        <w:rPr>
          <w:rFonts w:ascii="Times New Roman" w:eastAsia="Times New Roman" w:hAnsi="Times New Roman" w:cs="Times New Roman"/>
          <w:sz w:val="28"/>
          <w:szCs w:val="28"/>
          <w:lang w:eastAsia="ru-RU"/>
        </w:rPr>
        <w:t>как</w:t>
      </w:r>
      <w:r w:rsidRPr="00C670A2">
        <w:rPr>
          <w:rFonts w:ascii="Times New Roman" w:eastAsia="Times New Roman" w:hAnsi="Times New Roman" w:cs="Times New Roman"/>
          <w:sz w:val="28"/>
          <w:szCs w:val="28"/>
          <w:lang w:eastAsia="ru-RU"/>
        </w:rPr>
        <w:t xml:space="preserve"> в Новосибирской области</w:t>
      </w:r>
      <w:r w:rsidR="00462832">
        <w:rPr>
          <w:rFonts w:ascii="Times New Roman" w:eastAsia="Times New Roman" w:hAnsi="Times New Roman" w:cs="Times New Roman"/>
          <w:sz w:val="28"/>
          <w:szCs w:val="28"/>
          <w:lang w:eastAsia="ru-RU"/>
        </w:rPr>
        <w:t xml:space="preserve">, так и </w:t>
      </w:r>
      <w:r w:rsidRPr="00C670A2">
        <w:rPr>
          <w:rFonts w:ascii="Times New Roman" w:eastAsia="Times New Roman" w:hAnsi="Times New Roman" w:cs="Times New Roman"/>
          <w:sz w:val="28"/>
          <w:szCs w:val="28"/>
          <w:lang w:eastAsia="ru-RU"/>
        </w:rPr>
        <w:t xml:space="preserve">в Мошковском районе.  </w:t>
      </w:r>
      <w:r>
        <w:rPr>
          <w:rFonts w:ascii="Times New Roman" w:eastAsia="Times New Roman" w:hAnsi="Times New Roman" w:cs="Times New Roman"/>
          <w:sz w:val="28"/>
          <w:szCs w:val="28"/>
          <w:lang w:eastAsia="ru-RU"/>
        </w:rPr>
        <w:t>В 2021</w:t>
      </w:r>
      <w:r w:rsidRPr="00713A01">
        <w:rPr>
          <w:rFonts w:ascii="Times New Roman" w:eastAsia="Times New Roman" w:hAnsi="Times New Roman" w:cs="Times New Roman"/>
          <w:sz w:val="28"/>
          <w:szCs w:val="28"/>
          <w:lang w:eastAsia="ru-RU"/>
        </w:rPr>
        <w:t xml:space="preserve"> году удалось преодолеть наметившуюся в предыдущие годы тенденцию к снижению инвестиционной активности.</w:t>
      </w:r>
    </w:p>
    <w:p w:rsidR="00B6003F" w:rsidRDefault="00B6003F"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2017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2021</w:t>
      </w:r>
      <w:r w:rsidRPr="00713A01">
        <w:rPr>
          <w:rFonts w:ascii="Times New Roman" w:eastAsia="Times New Roman" w:hAnsi="Times New Roman" w:cs="Times New Roman"/>
          <w:sz w:val="28"/>
          <w:szCs w:val="28"/>
          <w:lang w:eastAsia="ru-RU"/>
        </w:rPr>
        <w:t xml:space="preserve"> гг. изменилась структура объема инвестиций в основной капитал по источникам финансирования: доля п</w:t>
      </w:r>
      <w:r>
        <w:rPr>
          <w:rFonts w:ascii="Times New Roman" w:eastAsia="Times New Roman" w:hAnsi="Times New Roman" w:cs="Times New Roman"/>
          <w:sz w:val="28"/>
          <w:szCs w:val="28"/>
          <w:lang w:eastAsia="ru-RU"/>
        </w:rPr>
        <w:t xml:space="preserve">ривлеченных средств </w:t>
      </w:r>
      <w:r w:rsidR="00FB0366" w:rsidRPr="00FB0366">
        <w:rPr>
          <w:rFonts w:ascii="Times New Roman" w:eastAsia="Times New Roman" w:hAnsi="Times New Roman" w:cs="Times New Roman"/>
          <w:sz w:val="28"/>
          <w:szCs w:val="28"/>
          <w:lang w:eastAsia="ru-RU"/>
        </w:rPr>
        <w:t>снизилась</w:t>
      </w:r>
      <w:r w:rsidRPr="00FB0366">
        <w:rPr>
          <w:rFonts w:ascii="Times New Roman" w:eastAsia="Times New Roman" w:hAnsi="Times New Roman" w:cs="Times New Roman"/>
          <w:sz w:val="28"/>
          <w:szCs w:val="28"/>
          <w:lang w:eastAsia="ru-RU"/>
        </w:rPr>
        <w:t xml:space="preserve"> с 96,1% в 2017 году до 79,5% в 2021 году</w:t>
      </w:r>
      <w:r w:rsidRPr="00713A01">
        <w:rPr>
          <w:rFonts w:ascii="Times New Roman" w:eastAsia="Times New Roman" w:hAnsi="Times New Roman" w:cs="Times New Roman"/>
          <w:sz w:val="28"/>
          <w:szCs w:val="28"/>
          <w:lang w:eastAsia="ru-RU"/>
        </w:rPr>
        <w:t>, что обусловлено ростом привлекаемых бюджетных средств и банковских кредитов.</w:t>
      </w:r>
    </w:p>
    <w:p w:rsidR="00B6003F" w:rsidRDefault="00AC6117"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C6117">
        <w:rPr>
          <w:rFonts w:ascii="Times New Roman" w:eastAsia="Times New Roman" w:hAnsi="Times New Roman" w:cs="Times New Roman"/>
          <w:sz w:val="28"/>
          <w:szCs w:val="28"/>
          <w:lang w:eastAsia="ru-RU"/>
        </w:rPr>
        <w:t xml:space="preserve">На конец 2021 года инвестиционный реестр состоял из 16-ти инвестиционных проектов с общим объемом инвестиций 2,1 млрд. рублей. Наибольшая доля проектов – строительство жилья, застройка новых жилых районов </w:t>
      </w:r>
      <w:r w:rsidR="00224997">
        <w:rPr>
          <w:rFonts w:ascii="Times New Roman" w:eastAsia="Times New Roman" w:hAnsi="Times New Roman" w:cs="Times New Roman"/>
          <w:sz w:val="28"/>
          <w:szCs w:val="28"/>
          <w:lang w:eastAsia="ru-RU"/>
        </w:rPr>
        <w:t>–</w:t>
      </w:r>
      <w:r w:rsidRPr="00AC6117">
        <w:rPr>
          <w:rFonts w:ascii="Times New Roman" w:eastAsia="Times New Roman" w:hAnsi="Times New Roman" w:cs="Times New Roman"/>
          <w:sz w:val="28"/>
          <w:szCs w:val="28"/>
          <w:lang w:eastAsia="ru-RU"/>
        </w:rPr>
        <w:t xml:space="preserve"> 74,3%, развитие туризма </w:t>
      </w:r>
      <w:r w:rsidR="00224997">
        <w:rPr>
          <w:rFonts w:ascii="Times New Roman" w:eastAsia="Times New Roman" w:hAnsi="Times New Roman" w:cs="Times New Roman"/>
          <w:sz w:val="28"/>
          <w:szCs w:val="28"/>
          <w:lang w:eastAsia="ru-RU"/>
        </w:rPr>
        <w:t>–</w:t>
      </w:r>
      <w:r w:rsidRPr="00AC6117">
        <w:rPr>
          <w:rFonts w:ascii="Times New Roman" w:eastAsia="Times New Roman" w:hAnsi="Times New Roman" w:cs="Times New Roman"/>
          <w:sz w:val="28"/>
          <w:szCs w:val="28"/>
          <w:lang w:eastAsia="ru-RU"/>
        </w:rPr>
        <w:t xml:space="preserve"> 9,6%, газификация района – 7,6%.</w:t>
      </w:r>
    </w:p>
    <w:p w:rsidR="00AC6117" w:rsidRDefault="00AC6117"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C6117">
        <w:rPr>
          <w:rFonts w:ascii="Times New Roman" w:eastAsia="Times New Roman" w:hAnsi="Times New Roman" w:cs="Times New Roman"/>
          <w:sz w:val="28"/>
          <w:szCs w:val="28"/>
          <w:lang w:eastAsia="ru-RU"/>
        </w:rPr>
        <w:t>Завершены два проекта в</w:t>
      </w:r>
      <w:r w:rsidR="00572257">
        <w:rPr>
          <w:rFonts w:ascii="Times New Roman" w:eastAsia="Times New Roman" w:hAnsi="Times New Roman" w:cs="Times New Roman"/>
          <w:sz w:val="28"/>
          <w:szCs w:val="28"/>
          <w:lang w:eastAsia="ru-RU"/>
        </w:rPr>
        <w:t xml:space="preserve"> развитии сельского хозяйства, </w:t>
      </w:r>
      <w:r w:rsidRPr="00AC6117">
        <w:rPr>
          <w:rFonts w:ascii="Times New Roman" w:eastAsia="Times New Roman" w:hAnsi="Times New Roman" w:cs="Times New Roman"/>
          <w:sz w:val="28"/>
          <w:szCs w:val="28"/>
          <w:lang w:eastAsia="ru-RU"/>
        </w:rPr>
        <w:t xml:space="preserve">два проекта по  строительству газовой  блочно-модульной котельной в п.Октябрьский </w:t>
      </w:r>
      <w:r w:rsidR="00572257">
        <w:rPr>
          <w:rFonts w:ascii="Times New Roman" w:eastAsia="Times New Roman" w:hAnsi="Times New Roman" w:cs="Times New Roman"/>
          <w:sz w:val="28"/>
          <w:szCs w:val="28"/>
          <w:lang w:eastAsia="ru-RU"/>
        </w:rPr>
        <w:t xml:space="preserve">и «Угольный </w:t>
      </w:r>
      <w:r w:rsidR="00572257">
        <w:rPr>
          <w:rFonts w:ascii="Times New Roman" w:eastAsia="Times New Roman" w:hAnsi="Times New Roman" w:cs="Times New Roman"/>
          <w:sz w:val="28"/>
          <w:szCs w:val="28"/>
          <w:lang w:eastAsia="ru-RU"/>
        </w:rPr>
        <w:lastRenderedPageBreak/>
        <w:t>модуль» в п.Обской,</w:t>
      </w:r>
      <w:r w:rsidRPr="00AC6117">
        <w:rPr>
          <w:rFonts w:ascii="Times New Roman" w:eastAsia="Times New Roman" w:hAnsi="Times New Roman" w:cs="Times New Roman"/>
          <w:sz w:val="28"/>
          <w:szCs w:val="28"/>
          <w:lang w:eastAsia="ru-RU"/>
        </w:rPr>
        <w:t xml:space="preserve"> три проекта по строительству детских садов в с.Белоярка на 40 мест, в р.п. Мошково на 60 мест, в  жилом районе «Светлый» п.Октябрьский  на 117 мест.</w:t>
      </w:r>
    </w:p>
    <w:p w:rsidR="006051F0" w:rsidRPr="006051F0" w:rsidRDefault="006051F0" w:rsidP="006051F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51F0">
        <w:rPr>
          <w:rFonts w:ascii="Times New Roman" w:eastAsia="Times New Roman" w:hAnsi="Times New Roman" w:cs="Times New Roman"/>
          <w:sz w:val="28"/>
          <w:szCs w:val="28"/>
          <w:lang w:eastAsia="ru-RU"/>
        </w:rPr>
        <w:t xml:space="preserve">Следует отметить значимые инвестиционные проекты, находящиеся на стадии реализации и имеющие большое значение для экономики Мошковского района </w:t>
      </w:r>
      <w:r w:rsidR="00224997">
        <w:rPr>
          <w:rFonts w:ascii="Times New Roman" w:eastAsia="Times New Roman" w:hAnsi="Times New Roman" w:cs="Times New Roman"/>
          <w:sz w:val="28"/>
          <w:szCs w:val="28"/>
          <w:lang w:eastAsia="ru-RU"/>
        </w:rPr>
        <w:t>–</w:t>
      </w:r>
      <w:r w:rsidRPr="006051F0">
        <w:rPr>
          <w:rFonts w:ascii="Times New Roman" w:eastAsia="Times New Roman" w:hAnsi="Times New Roman" w:cs="Times New Roman"/>
          <w:sz w:val="28"/>
          <w:szCs w:val="28"/>
          <w:lang w:eastAsia="ru-RU"/>
        </w:rPr>
        <w:t xml:space="preserve"> это газификация района. </w:t>
      </w:r>
    </w:p>
    <w:p w:rsidR="006051F0" w:rsidRPr="006051F0" w:rsidRDefault="006051F0" w:rsidP="006051F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51F0">
        <w:rPr>
          <w:rFonts w:ascii="Times New Roman" w:eastAsia="Times New Roman" w:hAnsi="Times New Roman" w:cs="Times New Roman"/>
          <w:sz w:val="28"/>
          <w:szCs w:val="28"/>
          <w:lang w:eastAsia="ru-RU"/>
        </w:rPr>
        <w:t>В районе реализуется приоритетный инвестиционный проект Газификация р.п. Станционно-Ояшинский, с.Новомошковское, п.Красногорский, д. Кузнецовка.</w:t>
      </w:r>
    </w:p>
    <w:p w:rsidR="00AC6117" w:rsidRDefault="00BD1201" w:rsidP="006051F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Заверш</w:t>
      </w:r>
      <w:r w:rsidR="006051F0" w:rsidRPr="006051F0">
        <w:rPr>
          <w:rFonts w:ascii="Times New Roman" w:eastAsia="Times New Roman" w:hAnsi="Times New Roman" w:cs="Times New Roman"/>
          <w:sz w:val="28"/>
          <w:szCs w:val="28"/>
          <w:lang w:eastAsia="ru-RU"/>
        </w:rPr>
        <w:t>ается реализация проекта по обеспечению водой жителей улиц Первомайская и  Колхозная в р.п. Мошково.</w:t>
      </w:r>
    </w:p>
    <w:p w:rsidR="006051F0" w:rsidRDefault="006051F0" w:rsidP="006051F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51F0">
        <w:rPr>
          <w:rFonts w:ascii="Times New Roman" w:eastAsia="Times New Roman" w:hAnsi="Times New Roman" w:cs="Times New Roman"/>
          <w:sz w:val="28"/>
          <w:szCs w:val="28"/>
          <w:lang w:eastAsia="ru-RU"/>
        </w:rPr>
        <w:t>Привлекательной для инвестирования отраслью района остается туризм. Проект Парк Мира – это первый познавательный парк в пригороде Новосибирска, в п.Октябрьский Мошковского района, площадь которого 15.5 га. В Мира Парке присутствуют необычные локации и множество арт-объектов, пляж с тремя бассейнами и детской зоной отдыха. Проект продолжает свое развитие, привлекая туристов не только Новосибирской области, но из других областей.</w:t>
      </w:r>
    </w:p>
    <w:p w:rsidR="006051F0" w:rsidRDefault="00C30218" w:rsidP="00781D1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году продолжена работа</w:t>
      </w:r>
      <w:r w:rsidR="00781D16" w:rsidRPr="00781D16">
        <w:rPr>
          <w:rFonts w:ascii="Times New Roman" w:eastAsia="Times New Roman" w:hAnsi="Times New Roman" w:cs="Times New Roman"/>
          <w:sz w:val="28"/>
          <w:szCs w:val="28"/>
          <w:lang w:eastAsia="ru-RU"/>
        </w:rPr>
        <w:t xml:space="preserve"> по улучшению инвестиционной привлекательности нашего района, а именно созданию условий для привлечения инвестиций и обеспечению комфортных условий для ведения бизнес</w:t>
      </w:r>
      <w:r w:rsidR="00727D15">
        <w:rPr>
          <w:rFonts w:ascii="Times New Roman" w:eastAsia="Times New Roman" w:hAnsi="Times New Roman" w:cs="Times New Roman"/>
          <w:sz w:val="28"/>
          <w:szCs w:val="28"/>
          <w:lang w:eastAsia="ru-RU"/>
        </w:rPr>
        <w:t>а в Мошковском районе. Мошковский район готов</w:t>
      </w:r>
      <w:r w:rsidR="00781D16" w:rsidRPr="00781D16">
        <w:rPr>
          <w:rFonts w:ascii="Times New Roman" w:eastAsia="Times New Roman" w:hAnsi="Times New Roman" w:cs="Times New Roman"/>
          <w:sz w:val="28"/>
          <w:szCs w:val="28"/>
          <w:lang w:eastAsia="ru-RU"/>
        </w:rPr>
        <w:t xml:space="preserve"> предложить бизнесу для реализации проектов четыре инвестиционные площадки  в р.п. Мошково и с.Барлак для развития промышленного производства.</w:t>
      </w:r>
      <w:r w:rsidR="00652E8A">
        <w:rPr>
          <w:rFonts w:ascii="Times New Roman" w:eastAsia="Times New Roman" w:hAnsi="Times New Roman" w:cs="Times New Roman"/>
          <w:sz w:val="28"/>
          <w:szCs w:val="28"/>
          <w:lang w:eastAsia="ru-RU"/>
        </w:rPr>
        <w:t xml:space="preserve"> В инвестиционном</w:t>
      </w:r>
      <w:r w:rsidR="00652E8A" w:rsidRPr="00652E8A">
        <w:rPr>
          <w:rFonts w:ascii="Times New Roman" w:eastAsia="Times New Roman" w:hAnsi="Times New Roman" w:cs="Times New Roman"/>
          <w:sz w:val="28"/>
          <w:szCs w:val="28"/>
          <w:lang w:eastAsia="ru-RU"/>
        </w:rPr>
        <w:t xml:space="preserve"> реестр</w:t>
      </w:r>
      <w:r w:rsidR="00727D15">
        <w:rPr>
          <w:rFonts w:ascii="Times New Roman" w:eastAsia="Times New Roman" w:hAnsi="Times New Roman" w:cs="Times New Roman"/>
          <w:sz w:val="28"/>
          <w:szCs w:val="28"/>
          <w:lang w:eastAsia="ru-RU"/>
        </w:rPr>
        <w:t xml:space="preserve">е </w:t>
      </w:r>
      <w:r w:rsidR="00652E8A">
        <w:rPr>
          <w:rFonts w:ascii="Times New Roman" w:eastAsia="Times New Roman" w:hAnsi="Times New Roman" w:cs="Times New Roman"/>
          <w:sz w:val="28"/>
          <w:szCs w:val="28"/>
          <w:lang w:eastAsia="ru-RU"/>
        </w:rPr>
        <w:t xml:space="preserve">15 </w:t>
      </w:r>
      <w:r w:rsidR="005735AE">
        <w:rPr>
          <w:rFonts w:ascii="Times New Roman" w:eastAsia="Times New Roman" w:hAnsi="Times New Roman" w:cs="Times New Roman"/>
          <w:sz w:val="28"/>
          <w:szCs w:val="28"/>
          <w:lang w:eastAsia="ru-RU"/>
        </w:rPr>
        <w:t xml:space="preserve"> </w:t>
      </w:r>
      <w:r w:rsidR="00652E8A">
        <w:rPr>
          <w:rFonts w:ascii="Times New Roman" w:eastAsia="Times New Roman" w:hAnsi="Times New Roman" w:cs="Times New Roman"/>
          <w:sz w:val="28"/>
          <w:szCs w:val="28"/>
          <w:lang w:eastAsia="ru-RU"/>
        </w:rPr>
        <w:t>реализуемых инвестиционных проектов и 5 планируемых к реализации.</w:t>
      </w:r>
      <w:r w:rsidR="00D73EC7">
        <w:rPr>
          <w:rFonts w:ascii="Times New Roman" w:eastAsia="Times New Roman" w:hAnsi="Times New Roman" w:cs="Times New Roman"/>
          <w:sz w:val="28"/>
          <w:szCs w:val="28"/>
          <w:lang w:eastAsia="ru-RU"/>
        </w:rPr>
        <w:t xml:space="preserve"> </w:t>
      </w:r>
      <w:r w:rsidR="00781D16" w:rsidRPr="00781D16">
        <w:rPr>
          <w:rFonts w:ascii="Times New Roman" w:eastAsia="Times New Roman" w:hAnsi="Times New Roman" w:cs="Times New Roman"/>
          <w:sz w:val="28"/>
          <w:szCs w:val="28"/>
          <w:lang w:eastAsia="ru-RU"/>
        </w:rPr>
        <w:t>Приоритетными отраслями для района по пр</w:t>
      </w:r>
      <w:r w:rsidR="00D73EC7">
        <w:rPr>
          <w:rFonts w:ascii="Times New Roman" w:eastAsia="Times New Roman" w:hAnsi="Times New Roman" w:cs="Times New Roman"/>
          <w:sz w:val="28"/>
          <w:szCs w:val="28"/>
          <w:lang w:eastAsia="ru-RU"/>
        </w:rPr>
        <w:t xml:space="preserve">ивлечению инвестиций </w:t>
      </w:r>
      <w:r w:rsidR="00781D16" w:rsidRPr="00781D16">
        <w:rPr>
          <w:rFonts w:ascii="Times New Roman" w:eastAsia="Times New Roman" w:hAnsi="Times New Roman" w:cs="Times New Roman"/>
          <w:sz w:val="28"/>
          <w:szCs w:val="28"/>
          <w:lang w:eastAsia="ru-RU"/>
        </w:rPr>
        <w:t>являются: газификация, строительство жилья, объектов здравоохранения, культуры и отдыха, обеспечение населения водоснабжением.</w:t>
      </w:r>
    </w:p>
    <w:p w:rsidR="005735AE" w:rsidRPr="00C670A2" w:rsidRDefault="005735AE" w:rsidP="00781D1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6003F" w:rsidRDefault="00B6003F"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3A8F">
        <w:rPr>
          <w:rFonts w:ascii="Times New Roman" w:eastAsia="Times New Roman" w:hAnsi="Times New Roman" w:cs="Times New Roman"/>
          <w:sz w:val="28"/>
          <w:szCs w:val="28"/>
          <w:lang w:eastAsia="ru-RU"/>
        </w:rPr>
        <w:t xml:space="preserve">Эффективность развития района во многом зависит от строительной отрасли. Строительный комплекс является одним из важнейших секторов экономики, во многом определяющим темпы социально-экономического развития района. </w:t>
      </w:r>
    </w:p>
    <w:p w:rsidR="00B6003F" w:rsidRDefault="00B6003F"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417"/>
        <w:gridCol w:w="1276"/>
        <w:gridCol w:w="1276"/>
        <w:gridCol w:w="1276"/>
        <w:gridCol w:w="1134"/>
      </w:tblGrid>
      <w:tr w:rsidR="00B6003F" w:rsidRPr="00DB4BC3" w:rsidTr="006F09F5">
        <w:tc>
          <w:tcPr>
            <w:tcW w:w="3681"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Наименование показателя</w:t>
            </w:r>
          </w:p>
        </w:tc>
        <w:tc>
          <w:tcPr>
            <w:tcW w:w="1417"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2017 г.</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2018 г.</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2019 г.</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DB4BC3">
              <w:rPr>
                <w:rFonts w:ascii="Times New Roman" w:eastAsia="Times New Roman" w:hAnsi="Times New Roman" w:cs="Times New Roman"/>
                <w:szCs w:val="20"/>
                <w:lang w:eastAsia="ru-RU"/>
              </w:rPr>
              <w:t>2020 г.</w:t>
            </w:r>
          </w:p>
        </w:tc>
        <w:tc>
          <w:tcPr>
            <w:tcW w:w="1134"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96630D">
              <w:rPr>
                <w:rFonts w:ascii="Times New Roman" w:eastAsia="Times New Roman" w:hAnsi="Times New Roman" w:cs="Times New Roman"/>
                <w:szCs w:val="20"/>
                <w:lang w:eastAsia="ru-RU"/>
              </w:rPr>
              <w:t xml:space="preserve">2021 г. </w:t>
            </w:r>
          </w:p>
        </w:tc>
      </w:tr>
      <w:tr w:rsidR="00B6003F" w:rsidRPr="00DB4BC3" w:rsidTr="006F09F5">
        <w:tc>
          <w:tcPr>
            <w:tcW w:w="3681" w:type="dxa"/>
          </w:tcPr>
          <w:p w:rsidR="00B6003F" w:rsidRPr="00F34D14" w:rsidRDefault="00B6003F" w:rsidP="006F09F5">
            <w:pPr>
              <w:pStyle w:val="ConsPlusNormal"/>
              <w:jc w:val="center"/>
              <w:rPr>
                <w:rFonts w:ascii="Times New Roman" w:hAnsi="Times New Roman" w:cs="Times New Roman"/>
                <w:sz w:val="22"/>
                <w:szCs w:val="22"/>
              </w:rPr>
            </w:pPr>
            <w:r>
              <w:rPr>
                <w:rFonts w:ascii="Times New Roman" w:hAnsi="Times New Roman" w:cs="Times New Roman"/>
                <w:sz w:val="22"/>
                <w:szCs w:val="22"/>
              </w:rPr>
              <w:t>Объем строительно-монтажных работ, млн.</w:t>
            </w:r>
            <w:r w:rsidRPr="00F34D14">
              <w:rPr>
                <w:rFonts w:ascii="Times New Roman" w:hAnsi="Times New Roman" w:cs="Times New Roman"/>
                <w:sz w:val="22"/>
                <w:szCs w:val="22"/>
              </w:rPr>
              <w:t xml:space="preserve"> рублей</w:t>
            </w:r>
          </w:p>
        </w:tc>
        <w:tc>
          <w:tcPr>
            <w:tcW w:w="1417"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1150,0</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1201,8</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1276,0</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1047,9</w:t>
            </w:r>
          </w:p>
        </w:tc>
        <w:tc>
          <w:tcPr>
            <w:tcW w:w="1134"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1130,0</w:t>
            </w:r>
          </w:p>
        </w:tc>
      </w:tr>
      <w:tr w:rsidR="00B6003F" w:rsidRPr="00DB4BC3" w:rsidTr="006F09F5">
        <w:tc>
          <w:tcPr>
            <w:tcW w:w="3681" w:type="dxa"/>
          </w:tcPr>
          <w:p w:rsidR="00B6003F" w:rsidRPr="00F34D14" w:rsidRDefault="00B6003F" w:rsidP="006F09F5">
            <w:pPr>
              <w:pStyle w:val="ConsPlusNormal"/>
              <w:jc w:val="center"/>
              <w:rPr>
                <w:rFonts w:ascii="Times New Roman" w:hAnsi="Times New Roman" w:cs="Times New Roman"/>
                <w:sz w:val="22"/>
                <w:szCs w:val="22"/>
              </w:rPr>
            </w:pPr>
            <w:r w:rsidRPr="00F34D14">
              <w:rPr>
                <w:rFonts w:ascii="Times New Roman" w:hAnsi="Times New Roman" w:cs="Times New Roman"/>
                <w:sz w:val="22"/>
                <w:szCs w:val="22"/>
              </w:rPr>
              <w:t>Индекс в % к предыдущему году</w:t>
            </w:r>
          </w:p>
        </w:tc>
        <w:tc>
          <w:tcPr>
            <w:tcW w:w="1417"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1756DD">
              <w:rPr>
                <w:rFonts w:ascii="Times New Roman" w:eastAsia="Times New Roman" w:hAnsi="Times New Roman" w:cs="Times New Roman"/>
                <w:szCs w:val="20"/>
                <w:lang w:eastAsia="ru-RU"/>
              </w:rPr>
              <w:t>94,3</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1756DD">
              <w:rPr>
                <w:rFonts w:ascii="Times New Roman" w:eastAsia="Times New Roman" w:hAnsi="Times New Roman" w:cs="Times New Roman"/>
                <w:szCs w:val="20"/>
                <w:lang w:eastAsia="ru-RU"/>
              </w:rPr>
              <w:t>98</w:t>
            </w:r>
            <w:r>
              <w:rPr>
                <w:rFonts w:ascii="Times New Roman" w:eastAsia="Times New Roman" w:hAnsi="Times New Roman" w:cs="Times New Roman"/>
                <w:szCs w:val="20"/>
                <w:lang w:eastAsia="ru-RU"/>
              </w:rPr>
              <w:t>,0</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1756DD">
              <w:rPr>
                <w:rFonts w:ascii="Times New Roman" w:eastAsia="Times New Roman" w:hAnsi="Times New Roman" w:cs="Times New Roman"/>
                <w:szCs w:val="20"/>
                <w:lang w:eastAsia="ru-RU"/>
              </w:rPr>
              <w:t>101.0</w:t>
            </w:r>
          </w:p>
        </w:tc>
        <w:tc>
          <w:tcPr>
            <w:tcW w:w="1276"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1756DD">
              <w:rPr>
                <w:rFonts w:ascii="Times New Roman" w:eastAsia="Times New Roman" w:hAnsi="Times New Roman" w:cs="Times New Roman"/>
                <w:szCs w:val="20"/>
                <w:lang w:eastAsia="ru-RU"/>
              </w:rPr>
              <w:t>77,8</w:t>
            </w:r>
          </w:p>
        </w:tc>
        <w:tc>
          <w:tcPr>
            <w:tcW w:w="1134" w:type="dxa"/>
          </w:tcPr>
          <w:p w:rsidR="00B6003F" w:rsidRPr="00DB4BC3" w:rsidRDefault="00B6003F" w:rsidP="006F09F5">
            <w:pPr>
              <w:widowControl w:val="0"/>
              <w:autoSpaceDE w:val="0"/>
              <w:autoSpaceDN w:val="0"/>
              <w:spacing w:after="0" w:line="240" w:lineRule="auto"/>
              <w:jc w:val="center"/>
              <w:rPr>
                <w:rFonts w:ascii="Times New Roman" w:eastAsia="Times New Roman" w:hAnsi="Times New Roman" w:cs="Times New Roman"/>
                <w:szCs w:val="20"/>
                <w:lang w:eastAsia="ru-RU"/>
              </w:rPr>
            </w:pPr>
            <w:r w:rsidRPr="001756DD">
              <w:rPr>
                <w:rFonts w:ascii="Times New Roman" w:eastAsia="Times New Roman" w:hAnsi="Times New Roman" w:cs="Times New Roman"/>
                <w:szCs w:val="20"/>
                <w:lang w:eastAsia="ru-RU"/>
              </w:rPr>
              <w:t>102,3</w:t>
            </w:r>
          </w:p>
        </w:tc>
      </w:tr>
    </w:tbl>
    <w:p w:rsidR="00B6003F" w:rsidRPr="00153A8F" w:rsidRDefault="00B6003F"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6003F" w:rsidRPr="006D766C" w:rsidRDefault="00B6003F"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D766C">
        <w:rPr>
          <w:rFonts w:ascii="Times New Roman" w:eastAsia="Times New Roman" w:hAnsi="Times New Roman" w:cs="Times New Roman"/>
          <w:sz w:val="28"/>
          <w:szCs w:val="28"/>
          <w:lang w:eastAsia="ru-RU"/>
        </w:rPr>
        <w:t xml:space="preserve">Объем строительно-монтажных работ в 2017-2019 годах увеличился на 111,0% в действующих ценах,  индекс физического объема увеличился на 6,7 п.п. </w:t>
      </w:r>
      <w:r>
        <w:rPr>
          <w:rFonts w:ascii="Times New Roman" w:eastAsia="Times New Roman" w:hAnsi="Times New Roman" w:cs="Times New Roman"/>
          <w:sz w:val="28"/>
          <w:szCs w:val="28"/>
          <w:lang w:eastAsia="ru-RU"/>
        </w:rPr>
        <w:t>В 2020 году  произошло снижение объема на 17,9% в действующих ценах, с</w:t>
      </w:r>
      <w:r w:rsidRPr="00C02984">
        <w:rPr>
          <w:rFonts w:ascii="Times New Roman" w:eastAsia="Times New Roman" w:hAnsi="Times New Roman" w:cs="Times New Roman"/>
          <w:sz w:val="28"/>
          <w:szCs w:val="28"/>
          <w:lang w:eastAsia="ru-RU"/>
        </w:rPr>
        <w:t>нижение индекс</w:t>
      </w:r>
      <w:r>
        <w:rPr>
          <w:rFonts w:ascii="Times New Roman" w:eastAsia="Times New Roman" w:hAnsi="Times New Roman" w:cs="Times New Roman"/>
          <w:sz w:val="28"/>
          <w:szCs w:val="28"/>
          <w:lang w:eastAsia="ru-RU"/>
        </w:rPr>
        <w:t>а физического объема на 23,2 п.п., что</w:t>
      </w:r>
      <w:r w:rsidRPr="00C02984">
        <w:rPr>
          <w:rFonts w:ascii="Times New Roman" w:eastAsia="Times New Roman" w:hAnsi="Times New Roman" w:cs="Times New Roman"/>
          <w:sz w:val="28"/>
          <w:szCs w:val="28"/>
          <w:lang w:eastAsia="ru-RU"/>
        </w:rPr>
        <w:t xml:space="preserve"> связано с ухудшением общей экономической ситуации в связи с распространением новой кор</w:t>
      </w:r>
      <w:r>
        <w:rPr>
          <w:rFonts w:ascii="Times New Roman" w:eastAsia="Times New Roman" w:hAnsi="Times New Roman" w:cs="Times New Roman"/>
          <w:sz w:val="28"/>
          <w:szCs w:val="28"/>
          <w:lang w:eastAsia="ru-RU"/>
        </w:rPr>
        <w:t xml:space="preserve">онавирусной инфекции (COVID-19). В 2021 году – увеличение на 7,8% в действующих ценах, объем достиг 1130, 0 млн. руб., </w:t>
      </w:r>
      <w:r w:rsidRPr="006D766C">
        <w:rPr>
          <w:rFonts w:ascii="Times New Roman" w:eastAsia="Times New Roman" w:hAnsi="Times New Roman" w:cs="Times New Roman"/>
          <w:sz w:val="28"/>
          <w:szCs w:val="28"/>
          <w:lang w:eastAsia="ru-RU"/>
        </w:rPr>
        <w:t>индекс физического объема</w:t>
      </w:r>
      <w:r>
        <w:rPr>
          <w:rFonts w:ascii="Times New Roman" w:eastAsia="Times New Roman" w:hAnsi="Times New Roman" w:cs="Times New Roman"/>
          <w:sz w:val="28"/>
          <w:szCs w:val="28"/>
          <w:lang w:eastAsia="ru-RU"/>
        </w:rPr>
        <w:t xml:space="preserve">  102,3%.</w:t>
      </w:r>
    </w:p>
    <w:p w:rsidR="00B6003F" w:rsidRDefault="00B6003F"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22224">
        <w:rPr>
          <w:rFonts w:ascii="Times New Roman" w:eastAsia="Times New Roman" w:hAnsi="Times New Roman" w:cs="Times New Roman"/>
          <w:sz w:val="28"/>
          <w:szCs w:val="28"/>
        </w:rPr>
        <w:t xml:space="preserve">Строительный комплекс является одним из важнейших секторов экономики, во </w:t>
      </w:r>
      <w:r w:rsidRPr="00022224">
        <w:rPr>
          <w:rFonts w:ascii="Times New Roman" w:eastAsia="Times New Roman" w:hAnsi="Times New Roman" w:cs="Times New Roman"/>
          <w:sz w:val="28"/>
          <w:szCs w:val="28"/>
        </w:rPr>
        <w:lastRenderedPageBreak/>
        <w:t>многом определяющим темпы социал</w:t>
      </w:r>
      <w:r>
        <w:rPr>
          <w:rFonts w:ascii="Times New Roman" w:eastAsia="Times New Roman" w:hAnsi="Times New Roman" w:cs="Times New Roman"/>
          <w:sz w:val="28"/>
          <w:szCs w:val="28"/>
        </w:rPr>
        <w:t>ьно-экономического развития рай</w:t>
      </w:r>
      <w:r w:rsidRPr="00022224">
        <w:rPr>
          <w:rFonts w:ascii="Times New Roman" w:eastAsia="Times New Roman" w:hAnsi="Times New Roman" w:cs="Times New Roman"/>
          <w:sz w:val="28"/>
          <w:szCs w:val="28"/>
        </w:rPr>
        <w:t>она. Обеспеченность жильем и его доступность для населения напрямую влияют на уровень жизни, сказываются на рождаемости и темпах прироста населения, отражаются на его экономической культуре.</w:t>
      </w:r>
    </w:p>
    <w:p w:rsidR="00B6003F" w:rsidRPr="00B24866" w:rsidRDefault="00B6003F" w:rsidP="00B600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П</w:t>
      </w:r>
      <w:r w:rsidRPr="00692526">
        <w:rPr>
          <w:rFonts w:ascii="Times New Roman" w:eastAsia="Times New Roman" w:hAnsi="Times New Roman" w:cs="Times New Roman"/>
          <w:sz w:val="28"/>
          <w:szCs w:val="28"/>
        </w:rPr>
        <w:t xml:space="preserve">оказатели </w:t>
      </w:r>
      <w:r>
        <w:rPr>
          <w:rFonts w:ascii="Times New Roman" w:eastAsia="Times New Roman" w:hAnsi="Times New Roman" w:cs="Times New Roman"/>
          <w:sz w:val="28"/>
          <w:szCs w:val="28"/>
        </w:rPr>
        <w:t xml:space="preserve">объема строительно-монтажных работ </w:t>
      </w:r>
      <w:r w:rsidRPr="00692526">
        <w:rPr>
          <w:rFonts w:ascii="Times New Roman" w:eastAsia="Times New Roman" w:hAnsi="Times New Roman" w:cs="Times New Roman"/>
          <w:sz w:val="28"/>
          <w:szCs w:val="28"/>
        </w:rPr>
        <w:t>обусловлены и высокими темпами жилищного строительства.</w:t>
      </w:r>
      <w:r w:rsidRPr="00692526">
        <w:rPr>
          <w:rFonts w:eastAsia="Times New Roman"/>
          <w:sz w:val="28"/>
          <w:szCs w:val="28"/>
        </w:rPr>
        <w:t xml:space="preserve"> </w:t>
      </w:r>
      <w:r w:rsidRPr="00692526">
        <w:rPr>
          <w:rFonts w:ascii="Times New Roman" w:eastAsia="Times New Roman" w:hAnsi="Times New Roman" w:cs="Times New Roman"/>
          <w:sz w:val="28"/>
          <w:szCs w:val="28"/>
          <w:lang w:eastAsia="ru-RU"/>
        </w:rPr>
        <w:t xml:space="preserve">В районе ежегодно вводится большой объем нового жилья, за 2017 </w:t>
      </w:r>
      <w:r w:rsidR="00224997">
        <w:rPr>
          <w:rFonts w:ascii="Times New Roman" w:eastAsia="Times New Roman" w:hAnsi="Times New Roman" w:cs="Times New Roman"/>
          <w:sz w:val="28"/>
          <w:szCs w:val="28"/>
          <w:lang w:eastAsia="ru-RU"/>
        </w:rPr>
        <w:t>–</w:t>
      </w:r>
      <w:r w:rsidRPr="00692526">
        <w:rPr>
          <w:rFonts w:ascii="Times New Roman" w:eastAsia="Times New Roman" w:hAnsi="Times New Roman" w:cs="Times New Roman"/>
          <w:sz w:val="28"/>
          <w:szCs w:val="28"/>
          <w:lang w:eastAsia="ru-RU"/>
        </w:rPr>
        <w:t xml:space="preserve"> 2021 годы </w:t>
      </w:r>
      <w:r w:rsidR="00742EB2">
        <w:rPr>
          <w:rFonts w:ascii="Times New Roman" w:eastAsia="Times New Roman" w:hAnsi="Times New Roman" w:cs="Times New Roman"/>
          <w:sz w:val="28"/>
          <w:szCs w:val="28"/>
          <w:lang w:eastAsia="ru-RU"/>
        </w:rPr>
        <w:t xml:space="preserve">введено </w:t>
      </w:r>
      <w:r w:rsidRPr="00560CF4">
        <w:rPr>
          <w:rFonts w:ascii="Times New Roman" w:eastAsia="Times New Roman" w:hAnsi="Times New Roman" w:cs="Times New Roman"/>
          <w:sz w:val="28"/>
          <w:szCs w:val="28"/>
          <w:lang w:eastAsia="ru-RU"/>
        </w:rPr>
        <w:t xml:space="preserve">172,7 тыс. кв. м жилья, строится жилье в населенных пунктах и застраиваются новые жилые районы. За 5 лет введено более 86,1 тыс. кв. м. </w:t>
      </w:r>
      <w:r w:rsidRPr="00B24866">
        <w:rPr>
          <w:rFonts w:ascii="Times New Roman" w:eastAsia="Times New Roman" w:hAnsi="Times New Roman" w:cs="Times New Roman"/>
          <w:sz w:val="28"/>
          <w:szCs w:val="28"/>
          <w:lang w:eastAsia="ru-RU"/>
        </w:rPr>
        <w:t xml:space="preserve">индивидуального жилья, что составляет 49,8% от общего жилищного строительства. По масштабам жилищного строительства Мошковский район уверенно лидирует, занимая 1-е место среди сельских  районов  Новосибирской области. </w:t>
      </w:r>
    </w:p>
    <w:p w:rsidR="00DC7224" w:rsidRDefault="00B6003F" w:rsidP="00325073">
      <w:pPr>
        <w:spacing w:after="0" w:line="240" w:lineRule="auto"/>
        <w:ind w:firstLine="709"/>
        <w:jc w:val="both"/>
        <w:rPr>
          <w:rFonts w:ascii="Calibri" w:eastAsia="Times New Roman" w:hAnsi="Calibri" w:cs="Calibri"/>
          <w:szCs w:val="20"/>
          <w:lang w:eastAsia="ru-RU"/>
        </w:rPr>
      </w:pPr>
      <w:r>
        <w:rPr>
          <w:rFonts w:ascii="Times New Roman" w:hAnsi="Times New Roman" w:cs="Times New Roman"/>
          <w:sz w:val="28"/>
          <w:szCs w:val="28"/>
        </w:rPr>
        <w:t xml:space="preserve">Продолжается </w:t>
      </w:r>
      <w:r w:rsidRPr="00D023F1">
        <w:rPr>
          <w:rFonts w:ascii="Times New Roman" w:hAnsi="Times New Roman" w:cs="Times New Roman"/>
          <w:sz w:val="28"/>
          <w:szCs w:val="28"/>
        </w:rPr>
        <w:t xml:space="preserve"> газификация района. В 2016 году введена в эксплуатацию ГРС в р.п. Мошково. Подключено 800 жилых домов и переведено на газ 9 котельных. </w:t>
      </w:r>
      <w:r w:rsidRPr="004C6F39">
        <w:rPr>
          <w:rFonts w:ascii="Times New Roman" w:eastAsia="Calibri" w:hAnsi="Times New Roman" w:cs="Times New Roman"/>
          <w:sz w:val="28"/>
          <w:szCs w:val="28"/>
        </w:rPr>
        <w:t>Продолжается газификация частных домовладений в населенных пунктах р.п. Мошково, с. Сок</w:t>
      </w:r>
      <w:r>
        <w:rPr>
          <w:rFonts w:ascii="Times New Roman" w:eastAsia="Calibri" w:hAnsi="Times New Roman" w:cs="Times New Roman"/>
          <w:sz w:val="28"/>
          <w:szCs w:val="28"/>
        </w:rPr>
        <w:t xml:space="preserve">ур, с Барлак, п. Октябрьский, жилом </w:t>
      </w:r>
      <w:r w:rsidRPr="004C6F39">
        <w:rPr>
          <w:rFonts w:ascii="Times New Roman" w:eastAsia="Calibri" w:hAnsi="Times New Roman" w:cs="Times New Roman"/>
          <w:sz w:val="28"/>
          <w:szCs w:val="28"/>
        </w:rPr>
        <w:t>р</w:t>
      </w:r>
      <w:r>
        <w:rPr>
          <w:rFonts w:ascii="Times New Roman" w:eastAsia="Calibri" w:hAnsi="Times New Roman" w:cs="Times New Roman"/>
          <w:sz w:val="28"/>
          <w:szCs w:val="28"/>
        </w:rPr>
        <w:t>айоне</w:t>
      </w:r>
      <w:r w:rsidRPr="004C6F39">
        <w:rPr>
          <w:rFonts w:ascii="Times New Roman" w:eastAsia="Calibri" w:hAnsi="Times New Roman" w:cs="Times New Roman"/>
          <w:sz w:val="28"/>
          <w:szCs w:val="28"/>
        </w:rPr>
        <w:t xml:space="preserve"> «Светлый</w:t>
      </w:r>
      <w:r>
        <w:rPr>
          <w:rFonts w:ascii="Times New Roman" w:eastAsia="Calibri" w:hAnsi="Times New Roman" w:cs="Times New Roman"/>
          <w:sz w:val="28"/>
          <w:szCs w:val="28"/>
        </w:rPr>
        <w:t xml:space="preserve">»  п. Октябрьский, </w:t>
      </w:r>
      <w:r>
        <w:rPr>
          <w:rFonts w:ascii="Times New Roman" w:hAnsi="Times New Roman" w:cs="Times New Roman"/>
          <w:sz w:val="28"/>
          <w:szCs w:val="28"/>
        </w:rPr>
        <w:t>и</w:t>
      </w:r>
      <w:r w:rsidRPr="00D023F1">
        <w:rPr>
          <w:rFonts w:ascii="Times New Roman" w:hAnsi="Times New Roman" w:cs="Times New Roman"/>
          <w:sz w:val="28"/>
          <w:szCs w:val="28"/>
        </w:rPr>
        <w:t xml:space="preserve">меется техническая возможность подключения 1,5 тысячи домовладений. ООО «Газпром </w:t>
      </w:r>
      <w:r w:rsidR="00561CBB">
        <w:rPr>
          <w:rFonts w:ascii="Times New Roman" w:hAnsi="Times New Roman" w:cs="Times New Roman"/>
          <w:sz w:val="28"/>
          <w:szCs w:val="28"/>
        </w:rPr>
        <w:t>межрегионгаз» ведет</w:t>
      </w:r>
      <w:r w:rsidRPr="00891EBD">
        <w:rPr>
          <w:rFonts w:ascii="Times New Roman" w:hAnsi="Times New Roman" w:cs="Times New Roman"/>
          <w:sz w:val="28"/>
          <w:szCs w:val="28"/>
        </w:rPr>
        <w:t xml:space="preserve"> строительство нового объекта «Газопровод межпоселковый р.п.Мошково – п.Красногорский – д.Кузнецовка – с.Ташара с отводом на с.Новомошковское». В р.п. Мош</w:t>
      </w:r>
      <w:r>
        <w:rPr>
          <w:rFonts w:ascii="Times New Roman" w:hAnsi="Times New Roman" w:cs="Times New Roman"/>
          <w:sz w:val="28"/>
          <w:szCs w:val="28"/>
        </w:rPr>
        <w:t>ково</w:t>
      </w:r>
      <w:r w:rsidRPr="00891EBD">
        <w:rPr>
          <w:rFonts w:ascii="Times New Roman" w:hAnsi="Times New Roman" w:cs="Times New Roman"/>
          <w:sz w:val="28"/>
          <w:szCs w:val="28"/>
        </w:rPr>
        <w:t xml:space="preserve"> </w:t>
      </w:r>
      <w:r>
        <w:rPr>
          <w:rFonts w:ascii="Times New Roman" w:hAnsi="Times New Roman" w:cs="Times New Roman"/>
          <w:sz w:val="28"/>
          <w:szCs w:val="28"/>
        </w:rPr>
        <w:t>построены магистральные газопроводы</w:t>
      </w:r>
      <w:r w:rsidRPr="00891EBD">
        <w:rPr>
          <w:rFonts w:ascii="Times New Roman" w:hAnsi="Times New Roman" w:cs="Times New Roman"/>
          <w:sz w:val="28"/>
          <w:szCs w:val="28"/>
        </w:rPr>
        <w:t xml:space="preserve"> от ГРС до  р.п. Станционно-Ояшинский и с.Ташара с возможностью подключения потребителей девяти населенных пунктов.</w:t>
      </w:r>
      <w:r w:rsidR="00325073">
        <w:rPr>
          <w:rFonts w:ascii="Times New Roman" w:hAnsi="Times New Roman" w:cs="Times New Roman"/>
          <w:sz w:val="28"/>
          <w:szCs w:val="28"/>
        </w:rPr>
        <w:t xml:space="preserve"> </w:t>
      </w:r>
    </w:p>
    <w:p w:rsidR="0096454D" w:rsidRDefault="0096454D" w:rsidP="00DC72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C7224" w:rsidRDefault="00DC7224" w:rsidP="00DC72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C7224">
        <w:rPr>
          <w:rFonts w:ascii="Times New Roman" w:eastAsia="Times New Roman" w:hAnsi="Times New Roman" w:cs="Times New Roman"/>
          <w:sz w:val="28"/>
          <w:szCs w:val="28"/>
          <w:lang w:eastAsia="ru-RU"/>
        </w:rPr>
        <w:t>При эффективной реализации мероприятий инвестиционных и инфраструктурных проектов и программ по поддержке жилищного строительства за перио</w:t>
      </w:r>
      <w:r>
        <w:rPr>
          <w:rFonts w:ascii="Times New Roman" w:eastAsia="Times New Roman" w:hAnsi="Times New Roman" w:cs="Times New Roman"/>
          <w:sz w:val="28"/>
          <w:szCs w:val="28"/>
          <w:lang w:eastAsia="ru-RU"/>
        </w:rPr>
        <w:t xml:space="preserve">д 2022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2036</w:t>
      </w:r>
      <w:r w:rsidRPr="00DC7224">
        <w:rPr>
          <w:rFonts w:ascii="Times New Roman" w:eastAsia="Times New Roman" w:hAnsi="Times New Roman" w:cs="Times New Roman"/>
          <w:sz w:val="28"/>
          <w:szCs w:val="28"/>
          <w:lang w:eastAsia="ru-RU"/>
        </w:rPr>
        <w:t xml:space="preserve"> годов в районе будут достигнуты определенные  результаты.</w:t>
      </w:r>
    </w:p>
    <w:p w:rsidR="0012476B" w:rsidRPr="00DC7224" w:rsidRDefault="0012476B" w:rsidP="00DC72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2476B">
        <w:rPr>
          <w:rFonts w:ascii="Times New Roman" w:eastAsia="Times New Roman" w:hAnsi="Times New Roman" w:cs="Times New Roman"/>
          <w:sz w:val="28"/>
          <w:szCs w:val="28"/>
          <w:lang w:eastAsia="ru-RU"/>
        </w:rPr>
        <w:t>Основным результатом к 2036 году должно стать значительное улучшение инвестиционного климата Мошковского района в связи с вхождением в Новосибирскую агломерацию. Также планируется реализация муниципально-частных инфраструктурных проектов и проектов ЖКХ, способных значительно повысить качество жизни населения в прогнозный период.</w:t>
      </w:r>
    </w:p>
    <w:p w:rsidR="00DC7224" w:rsidRDefault="00DC7224" w:rsidP="002E3A7A">
      <w:pPr>
        <w:widowControl w:val="0"/>
        <w:autoSpaceDE w:val="0"/>
        <w:autoSpaceDN w:val="0"/>
        <w:adjustRightInd w:val="0"/>
        <w:spacing w:after="0" w:line="240" w:lineRule="auto"/>
        <w:ind w:firstLine="709"/>
        <w:jc w:val="both"/>
        <w:rPr>
          <w:rFonts w:ascii="Calibri" w:eastAsia="Times New Roman" w:hAnsi="Calibri" w:cs="Calibri"/>
          <w:szCs w:val="20"/>
          <w:lang w:eastAsia="ru-RU"/>
        </w:rPr>
      </w:pPr>
      <w:r w:rsidRPr="00DC7224">
        <w:rPr>
          <w:rFonts w:ascii="Times New Roman" w:eastAsia="Times New Roman" w:hAnsi="Times New Roman" w:cs="Times New Roman"/>
          <w:sz w:val="28"/>
          <w:szCs w:val="28"/>
          <w:lang w:eastAsia="ru-RU"/>
        </w:rPr>
        <w:t xml:space="preserve">Приоритетным в районе будет развитие комплексного жилищного строительства в населенных пунктах и в новых микрорайонах, строительство малоэтажного жилья. </w:t>
      </w:r>
    </w:p>
    <w:p w:rsidR="00C3307B" w:rsidRDefault="00C3307B" w:rsidP="006F09F5">
      <w:pPr>
        <w:widowControl w:val="0"/>
        <w:autoSpaceDE w:val="0"/>
        <w:autoSpaceDN w:val="0"/>
        <w:spacing w:after="0" w:line="240" w:lineRule="auto"/>
        <w:ind w:firstLine="539"/>
        <w:jc w:val="both"/>
        <w:rPr>
          <w:rFonts w:ascii="Times New Roman" w:eastAsia="Calibri" w:hAnsi="Times New Roman" w:cs="Times New Roman"/>
          <w:b/>
          <w:sz w:val="28"/>
          <w:szCs w:val="28"/>
          <w:lang w:eastAsia="ru-RU"/>
        </w:rPr>
      </w:pPr>
      <w:r w:rsidRPr="00C3307B">
        <w:rPr>
          <w:rFonts w:ascii="Times New Roman" w:eastAsia="Times New Roman" w:hAnsi="Times New Roman" w:cs="Times New Roman"/>
          <w:sz w:val="28"/>
          <w:szCs w:val="28"/>
          <w:lang w:eastAsia="ru-RU"/>
        </w:rPr>
        <w:t>Реализация указанных инвестиционных проектов по</w:t>
      </w:r>
      <w:r w:rsidR="008A091A">
        <w:rPr>
          <w:rFonts w:ascii="Times New Roman" w:eastAsia="Times New Roman" w:hAnsi="Times New Roman" w:cs="Times New Roman"/>
          <w:sz w:val="28"/>
          <w:szCs w:val="28"/>
          <w:lang w:eastAsia="ru-RU"/>
        </w:rPr>
        <w:t>зволит создать в Мошковском районе дополнительные рабочие места</w:t>
      </w:r>
      <w:r w:rsidRPr="00C3307B">
        <w:rPr>
          <w:rFonts w:ascii="Times New Roman" w:eastAsia="Times New Roman" w:hAnsi="Times New Roman" w:cs="Times New Roman"/>
          <w:sz w:val="28"/>
          <w:szCs w:val="28"/>
          <w:lang w:eastAsia="ru-RU"/>
        </w:rPr>
        <w:t xml:space="preserve">, </w:t>
      </w:r>
      <w:r w:rsidR="0086399B">
        <w:rPr>
          <w:rFonts w:ascii="Times New Roman" w:eastAsia="Times New Roman" w:hAnsi="Times New Roman" w:cs="Times New Roman"/>
          <w:sz w:val="28"/>
          <w:szCs w:val="28"/>
          <w:lang w:eastAsia="ru-RU"/>
        </w:rPr>
        <w:t xml:space="preserve">увеличить </w:t>
      </w:r>
      <w:r w:rsidRPr="004355DB">
        <w:rPr>
          <w:rFonts w:ascii="Times New Roman" w:eastAsia="Times New Roman" w:hAnsi="Times New Roman" w:cs="Times New Roman"/>
          <w:sz w:val="28"/>
          <w:szCs w:val="28"/>
          <w:lang w:eastAsia="ru-RU"/>
        </w:rPr>
        <w:t>налоговые отчисления в бю</w:t>
      </w:r>
      <w:r w:rsidR="004355DB" w:rsidRPr="004355DB">
        <w:rPr>
          <w:rFonts w:ascii="Times New Roman" w:eastAsia="Times New Roman" w:hAnsi="Times New Roman" w:cs="Times New Roman"/>
          <w:sz w:val="28"/>
          <w:szCs w:val="28"/>
          <w:lang w:eastAsia="ru-RU"/>
        </w:rPr>
        <w:t>джеты всех уровней</w:t>
      </w:r>
      <w:r w:rsidRPr="004355DB">
        <w:rPr>
          <w:rFonts w:ascii="Times New Roman" w:eastAsia="Times New Roman" w:hAnsi="Times New Roman" w:cs="Times New Roman"/>
          <w:sz w:val="28"/>
          <w:szCs w:val="28"/>
          <w:lang w:eastAsia="ru-RU"/>
        </w:rPr>
        <w:t>.</w:t>
      </w:r>
      <w:r w:rsidR="006F09F5">
        <w:rPr>
          <w:rFonts w:ascii="Times New Roman" w:eastAsia="Times New Roman" w:hAnsi="Times New Roman" w:cs="Times New Roman"/>
          <w:sz w:val="28"/>
          <w:szCs w:val="28"/>
          <w:lang w:eastAsia="ru-RU"/>
        </w:rPr>
        <w:t xml:space="preserve"> </w:t>
      </w:r>
    </w:p>
    <w:p w:rsidR="00C3307B" w:rsidRPr="00C3307B" w:rsidRDefault="00C3307B" w:rsidP="00A74FE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3307B">
        <w:rPr>
          <w:rFonts w:ascii="Times New Roman" w:eastAsia="Times New Roman" w:hAnsi="Times New Roman" w:cs="Times New Roman"/>
          <w:sz w:val="28"/>
          <w:szCs w:val="28"/>
          <w:lang w:eastAsia="ru-RU"/>
        </w:rPr>
        <w:t>Рост объема инвестиций в основной капитал в прогнозном периоде будет обеспечен за счет реализации проектов в рамках н</w:t>
      </w:r>
      <w:r w:rsidR="00A74FEA" w:rsidRPr="00A74FEA">
        <w:rPr>
          <w:rFonts w:ascii="Times New Roman" w:eastAsia="Times New Roman" w:hAnsi="Times New Roman" w:cs="Times New Roman"/>
          <w:sz w:val="28"/>
          <w:szCs w:val="28"/>
          <w:lang w:eastAsia="ru-RU"/>
        </w:rPr>
        <w:t xml:space="preserve">ациональных проектов, </w:t>
      </w:r>
      <w:r w:rsidRPr="00C3307B">
        <w:rPr>
          <w:rFonts w:ascii="Times New Roman" w:eastAsia="Times New Roman" w:hAnsi="Times New Roman" w:cs="Times New Roman"/>
          <w:sz w:val="28"/>
          <w:szCs w:val="28"/>
          <w:lang w:eastAsia="ru-RU"/>
        </w:rPr>
        <w:t xml:space="preserve"> инфраструктурных и социальных проектов (в том числе реализуемых на принципах государственно-частного (муниципально-частного) партнерства), а </w:t>
      </w:r>
      <w:r w:rsidR="00A74FEA">
        <w:rPr>
          <w:rFonts w:ascii="Times New Roman" w:eastAsia="Times New Roman" w:hAnsi="Times New Roman" w:cs="Times New Roman"/>
          <w:sz w:val="28"/>
          <w:szCs w:val="28"/>
          <w:lang w:eastAsia="ru-RU"/>
        </w:rPr>
        <w:t>также за счет реализации</w:t>
      </w:r>
      <w:r w:rsidRPr="00C3307B">
        <w:rPr>
          <w:rFonts w:ascii="Times New Roman" w:eastAsia="Times New Roman" w:hAnsi="Times New Roman" w:cs="Times New Roman"/>
          <w:sz w:val="28"/>
          <w:szCs w:val="28"/>
          <w:lang w:eastAsia="ru-RU"/>
        </w:rPr>
        <w:t xml:space="preserve"> частных инвестиционных проектов, реализуемых на </w:t>
      </w:r>
      <w:r w:rsidR="00A74FEA" w:rsidRPr="00A74FEA">
        <w:rPr>
          <w:rFonts w:ascii="Times New Roman" w:eastAsia="Times New Roman" w:hAnsi="Times New Roman" w:cs="Times New Roman"/>
          <w:sz w:val="28"/>
          <w:szCs w:val="28"/>
          <w:lang w:eastAsia="ru-RU"/>
        </w:rPr>
        <w:t xml:space="preserve">территории </w:t>
      </w:r>
      <w:r w:rsidR="00A74FEA" w:rsidRPr="00792C55">
        <w:rPr>
          <w:rFonts w:ascii="Times New Roman" w:eastAsia="Times New Roman" w:hAnsi="Times New Roman" w:cs="Times New Roman"/>
          <w:sz w:val="28"/>
          <w:szCs w:val="28"/>
          <w:lang w:eastAsia="ru-RU"/>
        </w:rPr>
        <w:t>Мошковского района</w:t>
      </w:r>
      <w:r w:rsidR="00792C55" w:rsidRPr="00792C55">
        <w:rPr>
          <w:rFonts w:ascii="Times New Roman" w:eastAsia="Times New Roman" w:hAnsi="Times New Roman" w:cs="Times New Roman"/>
          <w:sz w:val="28"/>
          <w:szCs w:val="28"/>
          <w:lang w:eastAsia="ru-RU"/>
        </w:rPr>
        <w:t>.</w:t>
      </w:r>
    </w:p>
    <w:p w:rsidR="00E35306" w:rsidRDefault="00166841" w:rsidP="001668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166841">
        <w:rPr>
          <w:rFonts w:ascii="Times New Roman" w:eastAsia="Times New Roman" w:hAnsi="Times New Roman" w:cs="Times New Roman"/>
          <w:sz w:val="28"/>
          <w:szCs w:val="28"/>
          <w:lang w:eastAsia="ru-RU"/>
        </w:rPr>
        <w:t>В долгосрочном периоде объем инвестиций в основной</w:t>
      </w:r>
      <w:r w:rsidR="00E35306">
        <w:rPr>
          <w:rFonts w:ascii="Times New Roman" w:eastAsia="Times New Roman" w:hAnsi="Times New Roman" w:cs="Times New Roman"/>
          <w:sz w:val="28"/>
          <w:szCs w:val="28"/>
          <w:lang w:eastAsia="ru-RU"/>
        </w:rPr>
        <w:t xml:space="preserve"> капитал увеличится с 1270,0 млн. рублей в 2021 году до 3721</w:t>
      </w:r>
      <w:r w:rsidRPr="00166841">
        <w:rPr>
          <w:rFonts w:ascii="Times New Roman" w:eastAsia="Times New Roman" w:hAnsi="Times New Roman" w:cs="Times New Roman"/>
          <w:sz w:val="28"/>
          <w:szCs w:val="28"/>
          <w:lang w:eastAsia="ru-RU"/>
        </w:rPr>
        <w:t xml:space="preserve">,8 млрд рублей в 2036 году по 1 варианту </w:t>
      </w:r>
      <w:r w:rsidRPr="00166841">
        <w:rPr>
          <w:rFonts w:ascii="Times New Roman" w:eastAsia="Times New Roman" w:hAnsi="Times New Roman" w:cs="Times New Roman"/>
          <w:sz w:val="28"/>
          <w:szCs w:val="28"/>
          <w:lang w:eastAsia="ru-RU"/>
        </w:rPr>
        <w:lastRenderedPageBreak/>
        <w:t>прогноза; по 2 и 3 вариантам прогноза данны</w:t>
      </w:r>
      <w:r w:rsidR="00E35306">
        <w:rPr>
          <w:rFonts w:ascii="Times New Roman" w:eastAsia="Times New Roman" w:hAnsi="Times New Roman" w:cs="Times New Roman"/>
          <w:sz w:val="28"/>
          <w:szCs w:val="28"/>
          <w:lang w:eastAsia="ru-RU"/>
        </w:rPr>
        <w:t>й показатель возрастет до 4710,5 млн. руб. и 5943,9</w:t>
      </w:r>
      <w:r w:rsidR="00896F4C">
        <w:rPr>
          <w:rFonts w:ascii="Times New Roman" w:eastAsia="Times New Roman" w:hAnsi="Times New Roman" w:cs="Times New Roman"/>
          <w:sz w:val="28"/>
          <w:szCs w:val="28"/>
          <w:lang w:eastAsia="ru-RU"/>
        </w:rPr>
        <w:t xml:space="preserve"> млн.</w:t>
      </w:r>
      <w:r w:rsidRPr="00166841">
        <w:rPr>
          <w:rFonts w:ascii="Times New Roman" w:eastAsia="Times New Roman" w:hAnsi="Times New Roman" w:cs="Times New Roman"/>
          <w:sz w:val="28"/>
          <w:szCs w:val="28"/>
          <w:lang w:eastAsia="ru-RU"/>
        </w:rPr>
        <w:t xml:space="preserve"> рублей соответственно. В сопоставимых ценах объем инвестиций в основной капитал в период 2022 </w:t>
      </w:r>
      <w:r w:rsidR="00224997">
        <w:rPr>
          <w:rFonts w:ascii="Times New Roman" w:eastAsia="Times New Roman" w:hAnsi="Times New Roman" w:cs="Times New Roman"/>
          <w:sz w:val="28"/>
          <w:szCs w:val="28"/>
          <w:lang w:eastAsia="ru-RU"/>
        </w:rPr>
        <w:t>–</w:t>
      </w:r>
      <w:r w:rsidRPr="00166841">
        <w:rPr>
          <w:rFonts w:ascii="Times New Roman" w:eastAsia="Times New Roman" w:hAnsi="Times New Roman" w:cs="Times New Roman"/>
          <w:sz w:val="28"/>
          <w:szCs w:val="28"/>
          <w:lang w:eastAsia="ru-RU"/>
        </w:rPr>
        <w:t xml:space="preserve"> 2036 годов увеличи</w:t>
      </w:r>
      <w:r w:rsidR="00E35306">
        <w:rPr>
          <w:rFonts w:ascii="Times New Roman" w:eastAsia="Times New Roman" w:hAnsi="Times New Roman" w:cs="Times New Roman"/>
          <w:sz w:val="28"/>
          <w:szCs w:val="28"/>
          <w:lang w:eastAsia="ru-RU"/>
        </w:rPr>
        <w:t>тся по 1 варианту прогноза в 2,9</w:t>
      </w:r>
      <w:r w:rsidRPr="00166841">
        <w:rPr>
          <w:rFonts w:ascii="Times New Roman" w:eastAsia="Times New Roman" w:hAnsi="Times New Roman" w:cs="Times New Roman"/>
          <w:sz w:val="28"/>
          <w:szCs w:val="28"/>
          <w:lang w:eastAsia="ru-RU"/>
        </w:rPr>
        <w:t xml:space="preserve"> раза, по </w:t>
      </w:r>
      <w:r w:rsidR="00E35306">
        <w:rPr>
          <w:rFonts w:ascii="Times New Roman" w:eastAsia="Times New Roman" w:hAnsi="Times New Roman" w:cs="Times New Roman"/>
          <w:sz w:val="28"/>
          <w:szCs w:val="28"/>
          <w:lang w:eastAsia="ru-RU"/>
        </w:rPr>
        <w:t xml:space="preserve">2 и 3 вариантам прогноза </w:t>
      </w:r>
      <w:r w:rsidR="00224997">
        <w:rPr>
          <w:rFonts w:ascii="Times New Roman" w:eastAsia="Times New Roman" w:hAnsi="Times New Roman" w:cs="Times New Roman"/>
          <w:sz w:val="28"/>
          <w:szCs w:val="28"/>
          <w:lang w:eastAsia="ru-RU"/>
        </w:rPr>
        <w:t>–</w:t>
      </w:r>
      <w:r w:rsidR="00E35306">
        <w:rPr>
          <w:rFonts w:ascii="Times New Roman" w:eastAsia="Times New Roman" w:hAnsi="Times New Roman" w:cs="Times New Roman"/>
          <w:sz w:val="28"/>
          <w:szCs w:val="28"/>
          <w:lang w:eastAsia="ru-RU"/>
        </w:rPr>
        <w:t xml:space="preserve"> в 3,7</w:t>
      </w:r>
      <w:r w:rsidRPr="00166841">
        <w:rPr>
          <w:rFonts w:ascii="Times New Roman" w:eastAsia="Times New Roman" w:hAnsi="Times New Roman" w:cs="Times New Roman"/>
          <w:sz w:val="28"/>
          <w:szCs w:val="28"/>
          <w:lang w:eastAsia="ru-RU"/>
        </w:rPr>
        <w:t xml:space="preserve"> и 4,</w:t>
      </w:r>
      <w:r w:rsidR="00E35306">
        <w:rPr>
          <w:rFonts w:ascii="Times New Roman" w:eastAsia="Times New Roman" w:hAnsi="Times New Roman" w:cs="Times New Roman"/>
          <w:sz w:val="28"/>
          <w:szCs w:val="28"/>
          <w:lang w:eastAsia="ru-RU"/>
        </w:rPr>
        <w:t>7</w:t>
      </w:r>
      <w:r w:rsidRPr="00166841">
        <w:rPr>
          <w:rFonts w:ascii="Times New Roman" w:eastAsia="Times New Roman" w:hAnsi="Times New Roman" w:cs="Times New Roman"/>
          <w:sz w:val="28"/>
          <w:szCs w:val="28"/>
          <w:lang w:eastAsia="ru-RU"/>
        </w:rPr>
        <w:t xml:space="preserve"> раза соответственно.</w:t>
      </w:r>
    </w:p>
    <w:p w:rsidR="000E52BA" w:rsidRPr="000E52BA" w:rsidRDefault="000E52BA" w:rsidP="000E52BA">
      <w:pPr>
        <w:widowControl w:val="0"/>
        <w:spacing w:after="0" w:line="240" w:lineRule="auto"/>
        <w:ind w:firstLine="709"/>
        <w:jc w:val="both"/>
        <w:rPr>
          <w:rFonts w:ascii="Times New Roman" w:eastAsia="Calibri" w:hAnsi="Times New Roman" w:cs="Times New Roman"/>
          <w:color w:val="000000"/>
          <w:sz w:val="28"/>
          <w:szCs w:val="28"/>
        </w:rPr>
      </w:pPr>
      <w:r w:rsidRPr="000E52BA">
        <w:rPr>
          <w:rFonts w:ascii="Times New Roman" w:eastAsia="Times New Roman" w:hAnsi="Times New Roman" w:cs="Times New Roman"/>
          <w:sz w:val="28"/>
          <w:szCs w:val="28"/>
          <w:lang w:eastAsia="ru-RU"/>
        </w:rPr>
        <w:t xml:space="preserve">В прогнозном периоде получит дальнейшее развитие </w:t>
      </w:r>
      <w:r w:rsidR="007636D8" w:rsidRPr="007636D8">
        <w:rPr>
          <w:rFonts w:ascii="Times New Roman" w:eastAsia="Times New Roman" w:hAnsi="Times New Roman" w:cs="Times New Roman"/>
          <w:sz w:val="28"/>
          <w:szCs w:val="28"/>
          <w:lang w:eastAsia="ru-RU"/>
        </w:rPr>
        <w:t xml:space="preserve">проведение </w:t>
      </w:r>
      <w:r w:rsidR="007636D8">
        <w:rPr>
          <w:rFonts w:ascii="Times New Roman" w:eastAsia="Times New Roman" w:hAnsi="Times New Roman" w:cs="Times New Roman"/>
          <w:sz w:val="28"/>
          <w:szCs w:val="28"/>
          <w:lang w:eastAsia="ru-RU"/>
        </w:rPr>
        <w:t>оценки</w:t>
      </w:r>
      <w:r w:rsidRPr="000E52BA">
        <w:rPr>
          <w:rFonts w:ascii="Times New Roman" w:eastAsia="Times New Roman" w:hAnsi="Times New Roman" w:cs="Times New Roman"/>
          <w:sz w:val="28"/>
          <w:szCs w:val="28"/>
          <w:lang w:eastAsia="ru-RU"/>
        </w:rPr>
        <w:t xml:space="preserve"> </w:t>
      </w:r>
      <w:r w:rsidR="007636D8" w:rsidRPr="007636D8">
        <w:rPr>
          <w:rFonts w:ascii="Times New Roman" w:eastAsia="Times New Roman" w:hAnsi="Times New Roman" w:cs="Times New Roman"/>
          <w:sz w:val="28"/>
          <w:szCs w:val="28"/>
          <w:lang w:eastAsia="ru-RU"/>
        </w:rPr>
        <w:t xml:space="preserve">проектов нормативных-правовых актов, </w:t>
      </w:r>
      <w:r w:rsidRPr="000E52BA">
        <w:rPr>
          <w:rFonts w:ascii="Times New Roman" w:eastAsia="Times New Roman" w:hAnsi="Times New Roman" w:cs="Times New Roman"/>
          <w:sz w:val="28"/>
          <w:szCs w:val="28"/>
          <w:lang w:eastAsia="ru-RU"/>
        </w:rPr>
        <w:t>регулир</w:t>
      </w:r>
      <w:r w:rsidR="007636D8">
        <w:rPr>
          <w:rFonts w:ascii="Times New Roman" w:eastAsia="Times New Roman" w:hAnsi="Times New Roman" w:cs="Times New Roman"/>
          <w:sz w:val="28"/>
          <w:szCs w:val="28"/>
          <w:lang w:eastAsia="ru-RU"/>
        </w:rPr>
        <w:t>ующего воздействия, направленное</w:t>
      </w:r>
      <w:r w:rsidRPr="000E52BA">
        <w:rPr>
          <w:rFonts w:ascii="Times New Roman" w:eastAsia="Times New Roman" w:hAnsi="Times New Roman" w:cs="Times New Roman"/>
          <w:sz w:val="28"/>
          <w:szCs w:val="28"/>
          <w:lang w:eastAsia="ru-RU"/>
        </w:rPr>
        <w:t xml:space="preserve"> на упрощение либо отмену процедур, необоснованно затрудняющих осуществление предпринимательской и инвестиционной деятельности, на создание благоприятных условий для развития бизнеса.</w:t>
      </w:r>
    </w:p>
    <w:p w:rsidR="000E52BA" w:rsidRPr="00166841" w:rsidRDefault="00AD746E" w:rsidP="00C8337F">
      <w:pPr>
        <w:widowControl w:val="0"/>
        <w:spacing w:after="0" w:line="240" w:lineRule="auto"/>
        <w:ind w:firstLine="709"/>
        <w:jc w:val="both"/>
        <w:rPr>
          <w:rFonts w:ascii="Times New Roman" w:eastAsia="Times New Roman" w:hAnsi="Times New Roman" w:cs="Times New Roman"/>
          <w:sz w:val="28"/>
          <w:szCs w:val="28"/>
          <w:lang w:eastAsia="ru-RU"/>
        </w:rPr>
      </w:pPr>
      <w:r w:rsidRPr="00AD746E">
        <w:rPr>
          <w:rFonts w:ascii="Times New Roman" w:eastAsia="Times New Roman" w:hAnsi="Times New Roman" w:cs="Times New Roman"/>
          <w:sz w:val="28"/>
          <w:szCs w:val="28"/>
          <w:lang w:eastAsia="ru-RU"/>
        </w:rPr>
        <w:t xml:space="preserve">В условиях ограничения бюджетных инвестиций государственно-частное партнерство останется одним из эффективных инструментов создания объектов инфраструктуры с привлечением на взаимовыгодных условиях частных инвестиций к решению общественных задач. </w:t>
      </w:r>
      <w:r w:rsidRPr="00AD746E">
        <w:rPr>
          <w:rFonts w:ascii="Times New Roman" w:eastAsia="Calibri" w:hAnsi="Times New Roman" w:cs="Times New Roman"/>
          <w:sz w:val="28"/>
          <w:szCs w:val="28"/>
        </w:rPr>
        <w:t>Продолжится проработка условий концессионных соглашений в системе жилищно-коммунального хозяйства.</w:t>
      </w:r>
      <w:r w:rsidR="00C8337F">
        <w:rPr>
          <w:rFonts w:ascii="Times New Roman" w:eastAsia="Calibri" w:hAnsi="Times New Roman" w:cs="Times New Roman"/>
          <w:sz w:val="28"/>
          <w:szCs w:val="28"/>
        </w:rPr>
        <w:t xml:space="preserve"> </w:t>
      </w:r>
    </w:p>
    <w:p w:rsidR="00166841" w:rsidRPr="00166841" w:rsidRDefault="006F09F5" w:rsidP="00E1229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Инвестиции также будут</w:t>
      </w:r>
      <w:r w:rsidR="00166841" w:rsidRPr="00166841">
        <w:rPr>
          <w:rFonts w:ascii="Times New Roman" w:eastAsia="Times New Roman" w:hAnsi="Times New Roman" w:cs="Times New Roman"/>
          <w:sz w:val="28"/>
          <w:szCs w:val="28"/>
          <w:lang w:eastAsia="ru-RU"/>
        </w:rPr>
        <w:t xml:space="preserve"> главной составляющ</w:t>
      </w:r>
      <w:r w:rsidR="00E1229C" w:rsidRPr="00E1229C">
        <w:rPr>
          <w:rFonts w:ascii="Times New Roman" w:eastAsia="Times New Roman" w:hAnsi="Times New Roman" w:cs="Times New Roman"/>
          <w:sz w:val="28"/>
          <w:szCs w:val="28"/>
          <w:lang w:eastAsia="ru-RU"/>
        </w:rPr>
        <w:t>ей финансирования строительства, которое</w:t>
      </w:r>
      <w:r w:rsidR="00166841" w:rsidRPr="00166841">
        <w:rPr>
          <w:rFonts w:ascii="Times New Roman" w:eastAsia="Times New Roman" w:hAnsi="Times New Roman" w:cs="Times New Roman"/>
          <w:sz w:val="28"/>
          <w:szCs w:val="28"/>
          <w:lang w:eastAsia="ru-RU"/>
        </w:rPr>
        <w:t xml:space="preserve"> связано с остальными отраслями экономики не только участием в их развитии, но и потреблением их конечной продукции.</w:t>
      </w:r>
    </w:p>
    <w:p w:rsidR="00166841" w:rsidRDefault="00166841" w:rsidP="00DE2D5E">
      <w:pPr>
        <w:widowControl w:val="0"/>
        <w:autoSpaceDE w:val="0"/>
        <w:autoSpaceDN w:val="0"/>
        <w:spacing w:after="0" w:line="240" w:lineRule="auto"/>
        <w:ind w:firstLine="539"/>
        <w:jc w:val="both"/>
        <w:rPr>
          <w:rFonts w:ascii="Times New Roman" w:eastAsia="Calibri" w:hAnsi="Times New Roman" w:cs="Times New Roman"/>
          <w:b/>
          <w:sz w:val="28"/>
          <w:szCs w:val="28"/>
          <w:lang w:eastAsia="ru-RU"/>
        </w:rPr>
      </w:pPr>
      <w:r w:rsidRPr="00166841">
        <w:rPr>
          <w:rFonts w:ascii="Times New Roman" w:eastAsia="Times New Roman" w:hAnsi="Times New Roman" w:cs="Times New Roman"/>
          <w:sz w:val="28"/>
          <w:szCs w:val="28"/>
          <w:lang w:eastAsia="ru-RU"/>
        </w:rPr>
        <w:t xml:space="preserve">Индекс объема работ, выполненных по виду деятельности </w:t>
      </w:r>
      <w:r w:rsidR="00224997">
        <w:rPr>
          <w:rFonts w:ascii="Times New Roman" w:eastAsia="Times New Roman" w:hAnsi="Times New Roman" w:cs="Times New Roman"/>
          <w:sz w:val="28"/>
          <w:szCs w:val="28"/>
          <w:lang w:eastAsia="ru-RU"/>
        </w:rPr>
        <w:t>«</w:t>
      </w:r>
      <w:r w:rsidRPr="00166841">
        <w:rPr>
          <w:rFonts w:ascii="Times New Roman" w:eastAsia="Times New Roman" w:hAnsi="Times New Roman" w:cs="Times New Roman"/>
          <w:sz w:val="28"/>
          <w:szCs w:val="28"/>
          <w:lang w:eastAsia="ru-RU"/>
        </w:rPr>
        <w:t>строитель</w:t>
      </w:r>
      <w:r w:rsidR="00AE6CF4" w:rsidRPr="00AE6CF4">
        <w:rPr>
          <w:rFonts w:ascii="Times New Roman" w:eastAsia="Times New Roman" w:hAnsi="Times New Roman" w:cs="Times New Roman"/>
          <w:sz w:val="28"/>
          <w:szCs w:val="28"/>
          <w:lang w:eastAsia="ru-RU"/>
        </w:rPr>
        <w:t>ство</w:t>
      </w:r>
      <w:r w:rsidR="00224997">
        <w:rPr>
          <w:rFonts w:ascii="Times New Roman" w:eastAsia="Times New Roman" w:hAnsi="Times New Roman" w:cs="Times New Roman"/>
          <w:sz w:val="28"/>
          <w:szCs w:val="28"/>
          <w:lang w:eastAsia="ru-RU"/>
        </w:rPr>
        <w:t>»</w:t>
      </w:r>
      <w:r w:rsidR="00AE6CF4" w:rsidRPr="00AE6CF4">
        <w:rPr>
          <w:rFonts w:ascii="Times New Roman" w:eastAsia="Times New Roman" w:hAnsi="Times New Roman" w:cs="Times New Roman"/>
          <w:sz w:val="28"/>
          <w:szCs w:val="28"/>
          <w:lang w:eastAsia="ru-RU"/>
        </w:rPr>
        <w:t>, по итогам 2022</w:t>
      </w:r>
      <w:r w:rsidRPr="00166841">
        <w:rPr>
          <w:rFonts w:ascii="Times New Roman" w:eastAsia="Times New Roman" w:hAnsi="Times New Roman" w:cs="Times New Roman"/>
          <w:sz w:val="28"/>
          <w:szCs w:val="28"/>
          <w:lang w:eastAsia="ru-RU"/>
        </w:rPr>
        <w:t xml:space="preserve"> год</w:t>
      </w:r>
      <w:r w:rsidR="00AE6CF4">
        <w:rPr>
          <w:rFonts w:ascii="Times New Roman" w:eastAsia="Times New Roman" w:hAnsi="Times New Roman" w:cs="Times New Roman"/>
          <w:sz w:val="28"/>
          <w:szCs w:val="28"/>
          <w:lang w:eastAsia="ru-RU"/>
        </w:rPr>
        <w:t>а прогнозируется на уровне 97,2%, 100,3% и 100.4% соответственно по вариантам.</w:t>
      </w:r>
      <w:r w:rsidR="00DE2D5E">
        <w:rPr>
          <w:rFonts w:ascii="Times New Roman" w:eastAsia="Times New Roman" w:hAnsi="Times New Roman" w:cs="Times New Roman"/>
          <w:sz w:val="28"/>
          <w:szCs w:val="28"/>
          <w:lang w:eastAsia="ru-RU"/>
        </w:rPr>
        <w:t xml:space="preserve"> </w:t>
      </w:r>
    </w:p>
    <w:p w:rsidR="00DE2D5E" w:rsidRDefault="00166841" w:rsidP="00DE2D5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66841">
        <w:rPr>
          <w:rFonts w:ascii="Times New Roman" w:eastAsia="Times New Roman" w:hAnsi="Times New Roman" w:cs="Times New Roman"/>
          <w:sz w:val="28"/>
          <w:szCs w:val="28"/>
          <w:lang w:eastAsia="ru-RU"/>
        </w:rPr>
        <w:t xml:space="preserve">В период 2022 </w:t>
      </w:r>
      <w:r w:rsidR="00224997">
        <w:rPr>
          <w:rFonts w:ascii="Times New Roman" w:eastAsia="Times New Roman" w:hAnsi="Times New Roman" w:cs="Times New Roman"/>
          <w:sz w:val="28"/>
          <w:szCs w:val="28"/>
          <w:lang w:eastAsia="ru-RU"/>
        </w:rPr>
        <w:t>–</w:t>
      </w:r>
      <w:r w:rsidRPr="00166841">
        <w:rPr>
          <w:rFonts w:ascii="Times New Roman" w:eastAsia="Times New Roman" w:hAnsi="Times New Roman" w:cs="Times New Roman"/>
          <w:sz w:val="28"/>
          <w:szCs w:val="28"/>
          <w:lang w:eastAsia="ru-RU"/>
        </w:rPr>
        <w:t xml:space="preserve"> 2024 годов среднегодовые индексы физического объема работ, выполненных по виду деятельности </w:t>
      </w:r>
      <w:r w:rsidR="00224997">
        <w:rPr>
          <w:rFonts w:ascii="Times New Roman" w:eastAsia="Times New Roman" w:hAnsi="Times New Roman" w:cs="Times New Roman"/>
          <w:sz w:val="28"/>
          <w:szCs w:val="28"/>
          <w:lang w:eastAsia="ru-RU"/>
        </w:rPr>
        <w:t>«</w:t>
      </w:r>
      <w:r w:rsidR="00DE2D5E" w:rsidRPr="00DE2D5E">
        <w:rPr>
          <w:rFonts w:ascii="Times New Roman" w:eastAsia="Times New Roman" w:hAnsi="Times New Roman" w:cs="Times New Roman"/>
          <w:sz w:val="28"/>
          <w:szCs w:val="28"/>
          <w:lang w:eastAsia="ru-RU"/>
        </w:rPr>
        <w:t>строительство</w:t>
      </w:r>
      <w:r w:rsidR="00224997">
        <w:rPr>
          <w:rFonts w:ascii="Times New Roman" w:eastAsia="Times New Roman" w:hAnsi="Times New Roman" w:cs="Times New Roman"/>
          <w:sz w:val="28"/>
          <w:szCs w:val="28"/>
          <w:lang w:eastAsia="ru-RU"/>
        </w:rPr>
        <w:t>»</w:t>
      </w:r>
      <w:r w:rsidR="00DE2D5E" w:rsidRPr="00DE2D5E">
        <w:rPr>
          <w:rFonts w:ascii="Times New Roman" w:eastAsia="Times New Roman" w:hAnsi="Times New Roman" w:cs="Times New Roman"/>
          <w:sz w:val="28"/>
          <w:szCs w:val="28"/>
          <w:lang w:eastAsia="ru-RU"/>
        </w:rPr>
        <w:t>, будут постепенно увеличиваться</w:t>
      </w:r>
      <w:r w:rsidR="00DE2D5E">
        <w:rPr>
          <w:rFonts w:ascii="Times New Roman" w:eastAsia="Times New Roman" w:hAnsi="Times New Roman" w:cs="Times New Roman"/>
          <w:sz w:val="28"/>
          <w:szCs w:val="28"/>
          <w:lang w:eastAsia="ru-RU"/>
        </w:rPr>
        <w:t xml:space="preserve"> по вариантам прогноза: 100,1</w:t>
      </w:r>
      <w:r w:rsidRPr="00166841">
        <w:rPr>
          <w:rFonts w:ascii="Times New Roman" w:eastAsia="Times New Roman" w:hAnsi="Times New Roman" w:cs="Times New Roman"/>
          <w:sz w:val="28"/>
          <w:szCs w:val="28"/>
          <w:lang w:eastAsia="ru-RU"/>
        </w:rPr>
        <w:t>% по 1 варианту прогноза и</w:t>
      </w:r>
      <w:r w:rsidR="00DE2D5E">
        <w:rPr>
          <w:rFonts w:ascii="Times New Roman" w:eastAsia="Times New Roman" w:hAnsi="Times New Roman" w:cs="Times New Roman"/>
          <w:sz w:val="28"/>
          <w:szCs w:val="28"/>
          <w:lang w:eastAsia="ru-RU"/>
        </w:rPr>
        <w:t xml:space="preserve"> 101,3% - 101,8</w:t>
      </w:r>
      <w:r w:rsidRPr="00166841">
        <w:rPr>
          <w:rFonts w:ascii="Times New Roman" w:eastAsia="Times New Roman" w:hAnsi="Times New Roman" w:cs="Times New Roman"/>
          <w:sz w:val="28"/>
          <w:szCs w:val="28"/>
          <w:lang w:eastAsia="ru-RU"/>
        </w:rPr>
        <w:t xml:space="preserve">% - по 2 и 3 вариантам. </w:t>
      </w:r>
    </w:p>
    <w:p w:rsidR="00E35306" w:rsidRDefault="00166841" w:rsidP="00DE2D5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66841">
        <w:rPr>
          <w:rFonts w:ascii="Times New Roman" w:eastAsia="Times New Roman" w:hAnsi="Times New Roman" w:cs="Times New Roman"/>
          <w:sz w:val="28"/>
          <w:szCs w:val="28"/>
          <w:lang w:eastAsia="ru-RU"/>
        </w:rPr>
        <w:t xml:space="preserve">В </w:t>
      </w:r>
      <w:r w:rsidR="00C1442F">
        <w:rPr>
          <w:rFonts w:ascii="Times New Roman" w:eastAsia="Times New Roman" w:hAnsi="Times New Roman" w:cs="Times New Roman"/>
          <w:sz w:val="28"/>
          <w:szCs w:val="28"/>
          <w:lang w:eastAsia="ru-RU"/>
        </w:rPr>
        <w:t xml:space="preserve">период 2025 </w:t>
      </w:r>
      <w:r w:rsidR="00224997">
        <w:rPr>
          <w:rFonts w:ascii="Times New Roman" w:eastAsia="Times New Roman" w:hAnsi="Times New Roman" w:cs="Times New Roman"/>
          <w:sz w:val="28"/>
          <w:szCs w:val="28"/>
          <w:lang w:eastAsia="ru-RU"/>
        </w:rPr>
        <w:t>–</w:t>
      </w:r>
      <w:r w:rsidR="00C1442F">
        <w:rPr>
          <w:rFonts w:ascii="Times New Roman" w:eastAsia="Times New Roman" w:hAnsi="Times New Roman" w:cs="Times New Roman"/>
          <w:sz w:val="28"/>
          <w:szCs w:val="28"/>
          <w:lang w:eastAsia="ru-RU"/>
        </w:rPr>
        <w:t xml:space="preserve"> 2030 годов</w:t>
      </w:r>
      <w:r w:rsidRPr="00166841">
        <w:rPr>
          <w:rFonts w:ascii="Times New Roman" w:eastAsia="Times New Roman" w:hAnsi="Times New Roman" w:cs="Times New Roman"/>
          <w:sz w:val="28"/>
          <w:szCs w:val="28"/>
          <w:lang w:eastAsia="ru-RU"/>
        </w:rPr>
        <w:t xml:space="preserve"> среднегодовой рост объема работ, выполненных по виду деятельности </w:t>
      </w:r>
      <w:r w:rsidR="00224997">
        <w:rPr>
          <w:rFonts w:ascii="Times New Roman" w:eastAsia="Times New Roman" w:hAnsi="Times New Roman" w:cs="Times New Roman"/>
          <w:sz w:val="28"/>
          <w:szCs w:val="28"/>
          <w:lang w:eastAsia="ru-RU"/>
        </w:rPr>
        <w:t>«</w:t>
      </w:r>
      <w:r w:rsidRPr="00166841">
        <w:rPr>
          <w:rFonts w:ascii="Times New Roman" w:eastAsia="Times New Roman" w:hAnsi="Times New Roman" w:cs="Times New Roman"/>
          <w:sz w:val="28"/>
          <w:szCs w:val="28"/>
          <w:lang w:eastAsia="ru-RU"/>
        </w:rPr>
        <w:t>строительство</w:t>
      </w:r>
      <w:r w:rsidR="00224997">
        <w:rPr>
          <w:rFonts w:ascii="Times New Roman" w:eastAsia="Times New Roman" w:hAnsi="Times New Roman" w:cs="Times New Roman"/>
          <w:sz w:val="28"/>
          <w:szCs w:val="28"/>
          <w:lang w:eastAsia="ru-RU"/>
        </w:rPr>
        <w:t>»</w:t>
      </w:r>
      <w:r w:rsidRPr="00166841">
        <w:rPr>
          <w:rFonts w:ascii="Times New Roman" w:eastAsia="Times New Roman" w:hAnsi="Times New Roman" w:cs="Times New Roman"/>
          <w:sz w:val="28"/>
          <w:szCs w:val="28"/>
          <w:lang w:eastAsia="ru-RU"/>
        </w:rPr>
        <w:t xml:space="preserve">, составит 101,4% по 1 варианту прогноза, 101,9% и 102,1% - по 2 и 3 вариантам прогноза соответственно. </w:t>
      </w:r>
    </w:p>
    <w:p w:rsidR="00166841" w:rsidRPr="00166841" w:rsidRDefault="00E35306" w:rsidP="00DE2D5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период 2031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2036</w:t>
      </w:r>
      <w:r w:rsidR="00166841" w:rsidRPr="00166841">
        <w:rPr>
          <w:rFonts w:ascii="Times New Roman" w:eastAsia="Times New Roman" w:hAnsi="Times New Roman" w:cs="Times New Roman"/>
          <w:sz w:val="28"/>
          <w:szCs w:val="28"/>
          <w:lang w:eastAsia="ru-RU"/>
        </w:rPr>
        <w:t xml:space="preserve"> годов среднегодовые индексы физического объема работ, выполненных по виду деятельности </w:t>
      </w:r>
      <w:r w:rsidR="00224997">
        <w:rPr>
          <w:rFonts w:ascii="Times New Roman" w:eastAsia="Times New Roman" w:hAnsi="Times New Roman" w:cs="Times New Roman"/>
          <w:sz w:val="28"/>
          <w:szCs w:val="28"/>
          <w:lang w:eastAsia="ru-RU"/>
        </w:rPr>
        <w:t>«</w:t>
      </w:r>
      <w:r w:rsidR="00166841" w:rsidRPr="00166841">
        <w:rPr>
          <w:rFonts w:ascii="Times New Roman" w:eastAsia="Times New Roman" w:hAnsi="Times New Roman" w:cs="Times New Roman"/>
          <w:sz w:val="28"/>
          <w:szCs w:val="28"/>
          <w:lang w:eastAsia="ru-RU"/>
        </w:rPr>
        <w:t>строительство</w:t>
      </w:r>
      <w:r w:rsidR="00224997">
        <w:rPr>
          <w:rFonts w:ascii="Times New Roman" w:eastAsia="Times New Roman" w:hAnsi="Times New Roman" w:cs="Times New Roman"/>
          <w:sz w:val="28"/>
          <w:szCs w:val="28"/>
          <w:lang w:eastAsia="ru-RU"/>
        </w:rPr>
        <w:t>»</w:t>
      </w:r>
      <w:r w:rsidR="00166841" w:rsidRPr="00166841">
        <w:rPr>
          <w:rFonts w:ascii="Times New Roman" w:eastAsia="Times New Roman" w:hAnsi="Times New Roman" w:cs="Times New Roman"/>
          <w:sz w:val="28"/>
          <w:szCs w:val="28"/>
          <w:lang w:eastAsia="ru-RU"/>
        </w:rPr>
        <w:t>, по вариантам прогноза составят 103,0%, 103,6% и 103,9%.</w:t>
      </w:r>
    </w:p>
    <w:p w:rsidR="00166841" w:rsidRDefault="00166841" w:rsidP="001668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66841">
        <w:rPr>
          <w:rFonts w:ascii="Times New Roman" w:eastAsia="Times New Roman" w:hAnsi="Times New Roman" w:cs="Times New Roman"/>
          <w:sz w:val="28"/>
          <w:szCs w:val="28"/>
          <w:lang w:eastAsia="ru-RU"/>
        </w:rPr>
        <w:t xml:space="preserve">В долгосрочной перспективе объем работ, выполненных по виду деятельности </w:t>
      </w:r>
      <w:r w:rsidR="00224997">
        <w:rPr>
          <w:rFonts w:ascii="Times New Roman" w:eastAsia="Times New Roman" w:hAnsi="Times New Roman" w:cs="Times New Roman"/>
          <w:sz w:val="28"/>
          <w:szCs w:val="28"/>
          <w:lang w:eastAsia="ru-RU"/>
        </w:rPr>
        <w:t>«</w:t>
      </w:r>
      <w:r w:rsidRPr="00166841">
        <w:rPr>
          <w:rFonts w:ascii="Times New Roman" w:eastAsia="Times New Roman" w:hAnsi="Times New Roman" w:cs="Times New Roman"/>
          <w:sz w:val="28"/>
          <w:szCs w:val="28"/>
          <w:lang w:eastAsia="ru-RU"/>
        </w:rPr>
        <w:t>ст</w:t>
      </w:r>
      <w:r w:rsidR="001F7432">
        <w:rPr>
          <w:rFonts w:ascii="Times New Roman" w:eastAsia="Times New Roman" w:hAnsi="Times New Roman" w:cs="Times New Roman"/>
          <w:sz w:val="28"/>
          <w:szCs w:val="28"/>
          <w:lang w:eastAsia="ru-RU"/>
        </w:rPr>
        <w:t>роительство</w:t>
      </w:r>
      <w:r w:rsidR="00224997">
        <w:rPr>
          <w:rFonts w:ascii="Times New Roman" w:eastAsia="Times New Roman" w:hAnsi="Times New Roman" w:cs="Times New Roman"/>
          <w:sz w:val="28"/>
          <w:szCs w:val="28"/>
          <w:lang w:eastAsia="ru-RU"/>
        </w:rPr>
        <w:t>»</w:t>
      </w:r>
      <w:r w:rsidR="001F7432">
        <w:rPr>
          <w:rFonts w:ascii="Times New Roman" w:eastAsia="Times New Roman" w:hAnsi="Times New Roman" w:cs="Times New Roman"/>
          <w:sz w:val="28"/>
          <w:szCs w:val="28"/>
          <w:lang w:eastAsia="ru-RU"/>
        </w:rPr>
        <w:t>, увеличится с 1130,0</w:t>
      </w:r>
      <w:r w:rsidRPr="00166841">
        <w:rPr>
          <w:rFonts w:ascii="Times New Roman" w:eastAsia="Times New Roman" w:hAnsi="Times New Roman" w:cs="Times New Roman"/>
          <w:sz w:val="28"/>
          <w:szCs w:val="28"/>
          <w:lang w:eastAsia="ru-RU"/>
        </w:rPr>
        <w:t xml:space="preserve"> </w:t>
      </w:r>
      <w:r w:rsidR="0042003C">
        <w:rPr>
          <w:rFonts w:ascii="Times New Roman" w:eastAsia="Times New Roman" w:hAnsi="Times New Roman" w:cs="Times New Roman"/>
          <w:sz w:val="28"/>
          <w:szCs w:val="28"/>
          <w:lang w:eastAsia="ru-RU"/>
        </w:rPr>
        <w:t>млн. рублей в 2021 году до 2242,5 млн.</w:t>
      </w:r>
      <w:r w:rsidRPr="00166841">
        <w:rPr>
          <w:rFonts w:ascii="Times New Roman" w:eastAsia="Times New Roman" w:hAnsi="Times New Roman" w:cs="Times New Roman"/>
          <w:sz w:val="28"/>
          <w:szCs w:val="28"/>
          <w:lang w:eastAsia="ru-RU"/>
        </w:rPr>
        <w:t xml:space="preserve"> рублей к 2036 году </w:t>
      </w:r>
      <w:r w:rsidR="0042003C">
        <w:rPr>
          <w:rFonts w:ascii="Times New Roman" w:eastAsia="Times New Roman" w:hAnsi="Times New Roman" w:cs="Times New Roman"/>
          <w:sz w:val="28"/>
          <w:szCs w:val="28"/>
          <w:lang w:eastAsia="ru-RU"/>
        </w:rPr>
        <w:t>по 1 варианту прогноза, п</w:t>
      </w:r>
      <w:r w:rsidRPr="00166841">
        <w:rPr>
          <w:rFonts w:ascii="Times New Roman" w:eastAsia="Times New Roman" w:hAnsi="Times New Roman" w:cs="Times New Roman"/>
          <w:sz w:val="28"/>
          <w:szCs w:val="28"/>
          <w:lang w:eastAsia="ru-RU"/>
        </w:rPr>
        <w:t>о 2 и 3 вариантам прогноза рост да</w:t>
      </w:r>
      <w:r w:rsidR="0042003C">
        <w:rPr>
          <w:rFonts w:ascii="Times New Roman" w:eastAsia="Times New Roman" w:hAnsi="Times New Roman" w:cs="Times New Roman"/>
          <w:sz w:val="28"/>
          <w:szCs w:val="28"/>
          <w:lang w:eastAsia="ru-RU"/>
        </w:rPr>
        <w:t>нного показателя составит 2362,6 млн. руб. и 2411,3 млн. руб.</w:t>
      </w:r>
      <w:r w:rsidRPr="00166841">
        <w:rPr>
          <w:rFonts w:ascii="Times New Roman" w:eastAsia="Times New Roman" w:hAnsi="Times New Roman" w:cs="Times New Roman"/>
          <w:sz w:val="28"/>
          <w:szCs w:val="28"/>
          <w:lang w:eastAsia="ru-RU"/>
        </w:rPr>
        <w:t xml:space="preserve"> соответственно.</w:t>
      </w:r>
    </w:p>
    <w:p w:rsidR="000E52BA" w:rsidRPr="00166841" w:rsidRDefault="000E52BA" w:rsidP="001668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E1F41" w:rsidRPr="00CE1F41" w:rsidRDefault="00CE1F41" w:rsidP="00B55569">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CE1F41">
        <w:rPr>
          <w:rFonts w:ascii="Times New Roman" w:eastAsia="Times New Roman" w:hAnsi="Times New Roman" w:cs="Times New Roman"/>
          <w:b/>
          <w:sz w:val="28"/>
          <w:szCs w:val="28"/>
          <w:lang w:eastAsia="ru-RU"/>
        </w:rPr>
        <w:t>. Содействие развитию субъектов малого</w:t>
      </w:r>
      <w:r w:rsidR="00B55569">
        <w:rPr>
          <w:rFonts w:ascii="Times New Roman" w:eastAsia="Times New Roman" w:hAnsi="Times New Roman" w:cs="Times New Roman"/>
          <w:b/>
          <w:sz w:val="28"/>
          <w:szCs w:val="28"/>
          <w:lang w:eastAsia="ru-RU"/>
        </w:rPr>
        <w:t xml:space="preserve"> </w:t>
      </w:r>
      <w:r w:rsidRPr="00CE1F41">
        <w:rPr>
          <w:rFonts w:ascii="Times New Roman" w:eastAsia="Times New Roman" w:hAnsi="Times New Roman" w:cs="Times New Roman"/>
          <w:b/>
          <w:sz w:val="28"/>
          <w:szCs w:val="28"/>
          <w:lang w:eastAsia="ru-RU"/>
        </w:rPr>
        <w:t>и среднего предпринимательства</w:t>
      </w:r>
    </w:p>
    <w:p w:rsidR="00CE1F41" w:rsidRDefault="00CE1F41" w:rsidP="00CE1F41">
      <w:pPr>
        <w:spacing w:after="0" w:line="240" w:lineRule="auto"/>
        <w:ind w:firstLine="709"/>
        <w:jc w:val="center"/>
        <w:rPr>
          <w:rFonts w:ascii="Times New Roman" w:eastAsia="Calibri" w:hAnsi="Times New Roman" w:cs="Times New Roman"/>
          <w:b/>
          <w:sz w:val="28"/>
          <w:szCs w:val="28"/>
          <w:lang w:eastAsia="ru-RU"/>
        </w:rPr>
      </w:pPr>
    </w:p>
    <w:p w:rsidR="004A1229" w:rsidRDefault="004A1229" w:rsidP="004A1229">
      <w:pPr>
        <w:spacing w:after="0" w:line="240" w:lineRule="auto"/>
        <w:ind w:firstLine="709"/>
        <w:jc w:val="both"/>
        <w:rPr>
          <w:rFonts w:ascii="Times New Roman" w:eastAsia="Calibri" w:hAnsi="Times New Roman" w:cs="Times New Roman"/>
          <w:b/>
          <w:sz w:val="28"/>
          <w:szCs w:val="28"/>
          <w:lang w:eastAsia="ru-RU"/>
        </w:rPr>
      </w:pPr>
      <w:r w:rsidRPr="004A1229">
        <w:rPr>
          <w:rFonts w:ascii="Times New Roman" w:eastAsia="Calibri" w:hAnsi="Times New Roman" w:cs="Times New Roman"/>
          <w:sz w:val="28"/>
          <w:szCs w:val="28"/>
          <w:lang w:eastAsia="ru-RU"/>
        </w:rPr>
        <w:t>Развитие малого и среднего бизнеса является одним из важнейших направлений формирования реального сектора экономики, имеющего высокую социальную значимость</w:t>
      </w:r>
      <w:r w:rsidRPr="004A1229">
        <w:rPr>
          <w:rFonts w:ascii="Times New Roman" w:eastAsia="Calibri" w:hAnsi="Times New Roman" w:cs="Times New Roman"/>
          <w:b/>
          <w:sz w:val="28"/>
          <w:szCs w:val="28"/>
          <w:lang w:eastAsia="ru-RU"/>
        </w:rPr>
        <w:t>.</w:t>
      </w:r>
    </w:p>
    <w:p w:rsidR="00C03BB6" w:rsidRDefault="0026011E" w:rsidP="004A1229">
      <w:pPr>
        <w:spacing w:after="0" w:line="240" w:lineRule="auto"/>
        <w:ind w:firstLine="709"/>
        <w:jc w:val="both"/>
        <w:rPr>
          <w:rFonts w:ascii="Times New Roman" w:eastAsia="Calibri" w:hAnsi="Times New Roman" w:cs="Times New Roman"/>
          <w:sz w:val="28"/>
          <w:szCs w:val="28"/>
          <w:lang w:eastAsia="ru-RU"/>
        </w:rPr>
      </w:pPr>
      <w:r w:rsidRPr="0026011E">
        <w:rPr>
          <w:rFonts w:ascii="Times New Roman" w:eastAsia="Calibri" w:hAnsi="Times New Roman" w:cs="Times New Roman"/>
          <w:sz w:val="28"/>
          <w:szCs w:val="28"/>
          <w:lang w:eastAsia="ru-RU"/>
        </w:rPr>
        <w:t>Доля оборота малых и средних предприятий Мошковского района составляет  70% оборота всех организаций района.</w:t>
      </w:r>
      <w:r w:rsidR="008816E3" w:rsidRPr="008816E3">
        <w:t xml:space="preserve"> </w:t>
      </w:r>
    </w:p>
    <w:p w:rsidR="00177D68" w:rsidRDefault="00C03BB6" w:rsidP="004A1229">
      <w:pPr>
        <w:spacing w:after="0" w:line="240" w:lineRule="auto"/>
        <w:ind w:firstLine="709"/>
        <w:jc w:val="both"/>
        <w:rPr>
          <w:rFonts w:ascii="Times New Roman" w:eastAsia="Calibri" w:hAnsi="Times New Roman" w:cs="Times New Roman"/>
          <w:sz w:val="28"/>
          <w:szCs w:val="28"/>
          <w:lang w:eastAsia="ru-RU"/>
        </w:rPr>
      </w:pPr>
      <w:r w:rsidRPr="00C03BB6">
        <w:rPr>
          <w:rFonts w:ascii="Times New Roman" w:eastAsia="Calibri" w:hAnsi="Times New Roman" w:cs="Times New Roman"/>
          <w:sz w:val="28"/>
          <w:szCs w:val="28"/>
          <w:lang w:eastAsia="ru-RU"/>
        </w:rPr>
        <w:t>Развитию малого и среднего предпринима</w:t>
      </w:r>
      <w:r>
        <w:rPr>
          <w:rFonts w:ascii="Times New Roman" w:eastAsia="Calibri" w:hAnsi="Times New Roman" w:cs="Times New Roman"/>
          <w:sz w:val="28"/>
          <w:szCs w:val="28"/>
          <w:lang w:eastAsia="ru-RU"/>
        </w:rPr>
        <w:t>тельства в Мошковском районе</w:t>
      </w:r>
      <w:r w:rsidRPr="00C03BB6">
        <w:rPr>
          <w:rFonts w:ascii="Times New Roman" w:eastAsia="Calibri" w:hAnsi="Times New Roman" w:cs="Times New Roman"/>
          <w:sz w:val="28"/>
          <w:szCs w:val="28"/>
          <w:lang w:eastAsia="ru-RU"/>
        </w:rPr>
        <w:t xml:space="preserve"> способствует создание благоприятных условий для ведения бизнеса.</w:t>
      </w:r>
    </w:p>
    <w:p w:rsidR="00F86788" w:rsidRPr="00F86788" w:rsidRDefault="00177D68" w:rsidP="00F86788">
      <w:pPr>
        <w:spacing w:after="0" w:line="240" w:lineRule="auto"/>
        <w:ind w:firstLine="709"/>
        <w:jc w:val="both"/>
        <w:rPr>
          <w:rFonts w:ascii="Times New Roman" w:eastAsia="Calibri" w:hAnsi="Times New Roman" w:cs="Times New Roman"/>
          <w:sz w:val="28"/>
          <w:szCs w:val="28"/>
          <w:lang w:eastAsia="ru-RU"/>
        </w:rPr>
      </w:pPr>
      <w:r w:rsidRPr="00177D68">
        <w:rPr>
          <w:rFonts w:ascii="Times New Roman" w:eastAsia="Calibri" w:hAnsi="Times New Roman" w:cs="Times New Roman"/>
          <w:sz w:val="28"/>
          <w:szCs w:val="28"/>
          <w:lang w:eastAsia="ru-RU"/>
        </w:rPr>
        <w:t>На</w:t>
      </w:r>
      <w:r>
        <w:rPr>
          <w:rFonts w:ascii="Times New Roman" w:eastAsia="Calibri" w:hAnsi="Times New Roman" w:cs="Times New Roman"/>
          <w:sz w:val="28"/>
          <w:szCs w:val="28"/>
          <w:lang w:eastAsia="ru-RU"/>
        </w:rPr>
        <w:t xml:space="preserve"> территории Мошковского района</w:t>
      </w:r>
      <w:r w:rsidRPr="00177D68">
        <w:rPr>
          <w:rFonts w:ascii="Times New Roman" w:eastAsia="Calibri" w:hAnsi="Times New Roman" w:cs="Times New Roman"/>
          <w:sz w:val="28"/>
          <w:szCs w:val="28"/>
          <w:lang w:eastAsia="ru-RU"/>
        </w:rPr>
        <w:t xml:space="preserve"> создана и действует инфраструктура поддержки малого и среднего предпринимательства.</w:t>
      </w:r>
      <w:r>
        <w:rPr>
          <w:rFonts w:ascii="Times New Roman" w:eastAsia="Calibri" w:hAnsi="Times New Roman" w:cs="Times New Roman"/>
          <w:sz w:val="28"/>
          <w:szCs w:val="28"/>
          <w:lang w:eastAsia="ru-RU"/>
        </w:rPr>
        <w:t xml:space="preserve"> </w:t>
      </w:r>
      <w:r w:rsidR="00F86788" w:rsidRPr="00F86788">
        <w:rPr>
          <w:rFonts w:ascii="Times New Roman" w:eastAsia="Calibri" w:hAnsi="Times New Roman" w:cs="Times New Roman"/>
          <w:sz w:val="28"/>
          <w:szCs w:val="28"/>
          <w:lang w:eastAsia="ru-RU"/>
        </w:rPr>
        <w:t xml:space="preserve">Поддержка развития малого и </w:t>
      </w:r>
      <w:r w:rsidR="00F86788" w:rsidRPr="00F86788">
        <w:rPr>
          <w:rFonts w:ascii="Times New Roman" w:eastAsia="Calibri" w:hAnsi="Times New Roman" w:cs="Times New Roman"/>
          <w:sz w:val="28"/>
          <w:szCs w:val="28"/>
          <w:lang w:eastAsia="ru-RU"/>
        </w:rPr>
        <w:lastRenderedPageBreak/>
        <w:t xml:space="preserve">среднего предпринимательства в Мошковском районе </w:t>
      </w:r>
      <w:r w:rsidR="00F86788">
        <w:rPr>
          <w:rFonts w:ascii="Times New Roman" w:eastAsia="Calibri" w:hAnsi="Times New Roman" w:cs="Times New Roman"/>
          <w:sz w:val="28"/>
          <w:szCs w:val="28"/>
          <w:lang w:eastAsia="ru-RU"/>
        </w:rPr>
        <w:t>оказывается</w:t>
      </w:r>
      <w:r w:rsidR="00F86788" w:rsidRPr="00F86788">
        <w:rPr>
          <w:rFonts w:ascii="Times New Roman" w:eastAsia="Calibri" w:hAnsi="Times New Roman" w:cs="Times New Roman"/>
          <w:sz w:val="28"/>
          <w:szCs w:val="28"/>
          <w:lang w:eastAsia="ru-RU"/>
        </w:rPr>
        <w:t xml:space="preserve"> в р</w:t>
      </w:r>
      <w:r w:rsidR="00F86788">
        <w:rPr>
          <w:rFonts w:ascii="Times New Roman" w:eastAsia="Calibri" w:hAnsi="Times New Roman" w:cs="Times New Roman"/>
          <w:sz w:val="28"/>
          <w:szCs w:val="28"/>
          <w:lang w:eastAsia="ru-RU"/>
        </w:rPr>
        <w:t xml:space="preserve">амках реализации мероприятий   </w:t>
      </w:r>
      <w:r w:rsidR="00F86788" w:rsidRPr="00F86788">
        <w:rPr>
          <w:rFonts w:ascii="Times New Roman" w:eastAsia="Calibri" w:hAnsi="Times New Roman" w:cs="Times New Roman"/>
          <w:sz w:val="28"/>
          <w:szCs w:val="28"/>
          <w:lang w:eastAsia="ru-RU"/>
        </w:rPr>
        <w:t xml:space="preserve">государственной программы Новосибирской области </w:t>
      </w:r>
      <w:r w:rsidR="00224997">
        <w:rPr>
          <w:rFonts w:ascii="Times New Roman" w:eastAsia="Calibri" w:hAnsi="Times New Roman" w:cs="Times New Roman"/>
          <w:sz w:val="28"/>
          <w:szCs w:val="28"/>
          <w:lang w:eastAsia="ru-RU"/>
        </w:rPr>
        <w:t>«</w:t>
      </w:r>
      <w:r w:rsidR="00F86788" w:rsidRPr="00F86788">
        <w:rPr>
          <w:rFonts w:ascii="Times New Roman" w:eastAsia="Calibri" w:hAnsi="Times New Roman" w:cs="Times New Roman"/>
          <w:sz w:val="28"/>
          <w:szCs w:val="28"/>
          <w:lang w:eastAsia="ru-RU"/>
        </w:rPr>
        <w:t>Развитие субъектов малого и среднего предпринимательства в Новосибирск</w:t>
      </w:r>
      <w:r w:rsidR="00F86788">
        <w:rPr>
          <w:rFonts w:ascii="Times New Roman" w:eastAsia="Calibri" w:hAnsi="Times New Roman" w:cs="Times New Roman"/>
          <w:sz w:val="28"/>
          <w:szCs w:val="28"/>
          <w:lang w:eastAsia="ru-RU"/>
        </w:rPr>
        <w:t>ой области</w:t>
      </w:r>
      <w:r w:rsidR="00224997">
        <w:rPr>
          <w:rFonts w:ascii="Times New Roman" w:eastAsia="Calibri" w:hAnsi="Times New Roman" w:cs="Times New Roman"/>
          <w:sz w:val="28"/>
          <w:szCs w:val="28"/>
          <w:lang w:eastAsia="ru-RU"/>
        </w:rPr>
        <w:t>»</w:t>
      </w:r>
      <w:r w:rsidR="00F86788">
        <w:rPr>
          <w:rFonts w:ascii="Times New Roman" w:eastAsia="Calibri" w:hAnsi="Times New Roman" w:cs="Times New Roman"/>
          <w:sz w:val="28"/>
          <w:szCs w:val="28"/>
          <w:lang w:eastAsia="ru-RU"/>
        </w:rPr>
        <w:t xml:space="preserve"> и</w:t>
      </w:r>
      <w:r w:rsidR="00F86788" w:rsidRPr="00F86788">
        <w:rPr>
          <w:rFonts w:ascii="Times New Roman" w:eastAsia="Calibri" w:hAnsi="Times New Roman" w:cs="Times New Roman"/>
          <w:sz w:val="28"/>
          <w:szCs w:val="28"/>
          <w:lang w:eastAsia="ru-RU"/>
        </w:rPr>
        <w:t xml:space="preserve"> муниципальной программы «Развитие субъектов малого и среднего предпринимательства в Мошковском районе Новосибирс</w:t>
      </w:r>
      <w:r w:rsidR="00F86788">
        <w:rPr>
          <w:rFonts w:ascii="Times New Roman" w:eastAsia="Calibri" w:hAnsi="Times New Roman" w:cs="Times New Roman"/>
          <w:sz w:val="28"/>
          <w:szCs w:val="28"/>
          <w:lang w:eastAsia="ru-RU"/>
        </w:rPr>
        <w:t>кой области».</w:t>
      </w:r>
    </w:p>
    <w:p w:rsidR="00177D68" w:rsidRDefault="00F86788" w:rsidP="00F86788">
      <w:pPr>
        <w:spacing w:after="0" w:line="240" w:lineRule="auto"/>
        <w:ind w:firstLine="709"/>
        <w:jc w:val="both"/>
        <w:rPr>
          <w:rFonts w:ascii="Times New Roman" w:eastAsia="Calibri" w:hAnsi="Times New Roman" w:cs="Times New Roman"/>
          <w:sz w:val="28"/>
          <w:szCs w:val="28"/>
          <w:lang w:eastAsia="ru-RU"/>
        </w:rPr>
      </w:pPr>
      <w:r w:rsidRPr="00F86788">
        <w:rPr>
          <w:rFonts w:ascii="Times New Roman" w:eastAsia="Calibri" w:hAnsi="Times New Roman" w:cs="Times New Roman"/>
          <w:sz w:val="28"/>
          <w:szCs w:val="28"/>
          <w:lang w:eastAsia="ru-RU"/>
        </w:rPr>
        <w:t xml:space="preserve">  </w:t>
      </w:r>
      <w:r w:rsidR="00177D68" w:rsidRPr="00177D68">
        <w:rPr>
          <w:rFonts w:ascii="Times New Roman" w:eastAsia="Calibri" w:hAnsi="Times New Roman" w:cs="Times New Roman"/>
          <w:sz w:val="28"/>
          <w:szCs w:val="28"/>
          <w:lang w:eastAsia="ru-RU"/>
        </w:rPr>
        <w:t>Предпринимателям оказываются следующие виды поддер</w:t>
      </w:r>
      <w:r w:rsidR="002A0D36">
        <w:rPr>
          <w:rFonts w:ascii="Times New Roman" w:eastAsia="Calibri" w:hAnsi="Times New Roman" w:cs="Times New Roman"/>
          <w:sz w:val="28"/>
          <w:szCs w:val="28"/>
          <w:lang w:eastAsia="ru-RU"/>
        </w:rPr>
        <w:t xml:space="preserve">жки: финансовая, имущественная, </w:t>
      </w:r>
      <w:r w:rsidR="00177D68" w:rsidRPr="00177D68">
        <w:rPr>
          <w:rFonts w:ascii="Times New Roman" w:eastAsia="Calibri" w:hAnsi="Times New Roman" w:cs="Times New Roman"/>
          <w:sz w:val="28"/>
          <w:szCs w:val="28"/>
          <w:lang w:eastAsia="ru-RU"/>
        </w:rPr>
        <w:t>информационная, консультационная, образовательная, антикризисная, поддержка самозанятым.</w:t>
      </w:r>
    </w:p>
    <w:p w:rsidR="009A7D14" w:rsidRDefault="00F46933" w:rsidP="00F86788">
      <w:pPr>
        <w:spacing w:after="0" w:line="240" w:lineRule="auto"/>
        <w:ind w:firstLine="709"/>
        <w:jc w:val="both"/>
        <w:rPr>
          <w:rFonts w:ascii="Times New Roman" w:eastAsia="Calibri" w:hAnsi="Times New Roman" w:cs="Times New Roman"/>
          <w:sz w:val="28"/>
          <w:szCs w:val="28"/>
          <w:lang w:eastAsia="ru-RU"/>
        </w:rPr>
      </w:pPr>
      <w:r w:rsidRPr="00F46933">
        <w:rPr>
          <w:rFonts w:ascii="Times New Roman" w:eastAsia="Calibri" w:hAnsi="Times New Roman" w:cs="Times New Roman"/>
          <w:sz w:val="28"/>
          <w:szCs w:val="28"/>
          <w:lang w:eastAsia="ru-RU"/>
        </w:rPr>
        <w:t>За 5 лет</w:t>
      </w:r>
      <w:r w:rsidR="00FA6CFD">
        <w:rPr>
          <w:rFonts w:ascii="Times New Roman" w:eastAsia="Calibri" w:hAnsi="Times New Roman" w:cs="Times New Roman"/>
          <w:sz w:val="28"/>
          <w:szCs w:val="28"/>
          <w:lang w:eastAsia="ru-RU"/>
        </w:rPr>
        <w:t>,</w:t>
      </w:r>
      <w:r w:rsidRPr="00F4693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с 2017 по 2021 годы</w:t>
      </w:r>
      <w:r w:rsidR="00FA6CF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F46933">
        <w:rPr>
          <w:rFonts w:ascii="Times New Roman" w:eastAsia="Calibri" w:hAnsi="Times New Roman" w:cs="Times New Roman"/>
          <w:sz w:val="28"/>
          <w:szCs w:val="28"/>
          <w:lang w:eastAsia="ru-RU"/>
        </w:rPr>
        <w:t xml:space="preserve">на реализацию мероприятий </w:t>
      </w:r>
      <w:r>
        <w:rPr>
          <w:rFonts w:ascii="Times New Roman" w:eastAsia="Calibri" w:hAnsi="Times New Roman" w:cs="Times New Roman"/>
          <w:sz w:val="28"/>
          <w:szCs w:val="28"/>
          <w:lang w:eastAsia="ru-RU"/>
        </w:rPr>
        <w:t>программ</w:t>
      </w:r>
      <w:r w:rsidRPr="00F46933">
        <w:rPr>
          <w:rFonts w:ascii="Times New Roman" w:eastAsia="Calibri" w:hAnsi="Times New Roman" w:cs="Times New Roman"/>
          <w:sz w:val="28"/>
          <w:szCs w:val="28"/>
          <w:lang w:eastAsia="ru-RU"/>
        </w:rPr>
        <w:t xml:space="preserve"> поддержки предпринимательства направлено более </w:t>
      </w:r>
      <w:r w:rsidR="00E60D79">
        <w:rPr>
          <w:rFonts w:ascii="Times New Roman" w:eastAsia="Calibri" w:hAnsi="Times New Roman" w:cs="Times New Roman"/>
          <w:sz w:val="28"/>
          <w:szCs w:val="28"/>
          <w:lang w:eastAsia="ru-RU"/>
        </w:rPr>
        <w:t>3 878.6 тыс. руб.</w:t>
      </w:r>
      <w:r>
        <w:rPr>
          <w:rFonts w:ascii="Times New Roman" w:eastAsia="Calibri" w:hAnsi="Times New Roman" w:cs="Times New Roman"/>
          <w:sz w:val="28"/>
          <w:szCs w:val="28"/>
          <w:lang w:eastAsia="ru-RU"/>
        </w:rPr>
        <w:t xml:space="preserve"> </w:t>
      </w:r>
      <w:r w:rsidR="00457B7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средств</w:t>
      </w:r>
      <w:r w:rsidR="00457B75">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 xml:space="preserve"> </w:t>
      </w:r>
      <w:r w:rsidRPr="00F46933">
        <w:rPr>
          <w:rFonts w:ascii="Times New Roman" w:eastAsia="Calibri" w:hAnsi="Times New Roman" w:cs="Times New Roman"/>
          <w:sz w:val="28"/>
          <w:szCs w:val="28"/>
          <w:lang w:eastAsia="ru-RU"/>
        </w:rPr>
        <w:t xml:space="preserve">областного </w:t>
      </w:r>
      <w:r w:rsidR="00457B75">
        <w:rPr>
          <w:rFonts w:ascii="Times New Roman" w:eastAsia="Calibri" w:hAnsi="Times New Roman" w:cs="Times New Roman"/>
          <w:sz w:val="28"/>
          <w:szCs w:val="28"/>
          <w:lang w:eastAsia="ru-RU"/>
        </w:rPr>
        <w:t>бюджета – 175</w:t>
      </w:r>
      <w:r w:rsidR="00C158A0">
        <w:rPr>
          <w:rFonts w:ascii="Times New Roman" w:eastAsia="Calibri" w:hAnsi="Times New Roman" w:cs="Times New Roman"/>
          <w:sz w:val="28"/>
          <w:szCs w:val="28"/>
          <w:lang w:eastAsia="ru-RU"/>
        </w:rPr>
        <w:t>3</w:t>
      </w:r>
      <w:r w:rsidR="00457B75">
        <w:rPr>
          <w:rFonts w:ascii="Times New Roman" w:eastAsia="Calibri" w:hAnsi="Times New Roman" w:cs="Times New Roman"/>
          <w:sz w:val="28"/>
          <w:szCs w:val="28"/>
          <w:lang w:eastAsia="ru-RU"/>
        </w:rPr>
        <w:t>,3 тыс. руб.</w:t>
      </w:r>
      <w:r>
        <w:rPr>
          <w:rFonts w:ascii="Times New Roman" w:eastAsia="Calibri" w:hAnsi="Times New Roman" w:cs="Times New Roman"/>
          <w:sz w:val="28"/>
          <w:szCs w:val="28"/>
          <w:lang w:eastAsia="ru-RU"/>
        </w:rPr>
        <w:t xml:space="preserve"> и районного </w:t>
      </w:r>
      <w:r w:rsidR="00457B75">
        <w:rPr>
          <w:rFonts w:ascii="Times New Roman" w:eastAsia="Calibri" w:hAnsi="Times New Roman" w:cs="Times New Roman"/>
          <w:sz w:val="28"/>
          <w:szCs w:val="28"/>
          <w:lang w:eastAsia="ru-RU"/>
        </w:rPr>
        <w:t xml:space="preserve">бюджета </w:t>
      </w:r>
      <w:r w:rsidR="00224997">
        <w:rPr>
          <w:rFonts w:ascii="Times New Roman" w:eastAsia="Calibri" w:hAnsi="Times New Roman" w:cs="Times New Roman"/>
          <w:sz w:val="28"/>
          <w:szCs w:val="28"/>
          <w:lang w:eastAsia="ru-RU"/>
        </w:rPr>
        <w:t>–</w:t>
      </w:r>
      <w:r w:rsidR="00EC6C72">
        <w:rPr>
          <w:rFonts w:ascii="Times New Roman" w:eastAsia="Calibri" w:hAnsi="Times New Roman" w:cs="Times New Roman"/>
          <w:sz w:val="28"/>
          <w:szCs w:val="28"/>
          <w:lang w:eastAsia="ru-RU"/>
        </w:rPr>
        <w:t xml:space="preserve"> </w:t>
      </w:r>
      <w:r w:rsidR="00457B75">
        <w:rPr>
          <w:rFonts w:ascii="Times New Roman" w:eastAsia="Calibri" w:hAnsi="Times New Roman" w:cs="Times New Roman"/>
          <w:sz w:val="28"/>
          <w:szCs w:val="28"/>
          <w:lang w:eastAsia="ru-RU"/>
        </w:rPr>
        <w:t>2125,3 тыс. руб.)</w:t>
      </w:r>
      <w:r w:rsidRPr="00F46933">
        <w:rPr>
          <w:rFonts w:ascii="Times New Roman" w:eastAsia="Calibri" w:hAnsi="Times New Roman" w:cs="Times New Roman"/>
          <w:sz w:val="28"/>
          <w:szCs w:val="28"/>
          <w:lang w:eastAsia="ru-RU"/>
        </w:rPr>
        <w:t>.</w:t>
      </w:r>
      <w:r w:rsidR="009A7D14">
        <w:rPr>
          <w:rFonts w:ascii="Times New Roman" w:eastAsia="Calibri" w:hAnsi="Times New Roman" w:cs="Times New Roman"/>
          <w:sz w:val="28"/>
          <w:szCs w:val="28"/>
          <w:lang w:eastAsia="ru-RU"/>
        </w:rPr>
        <w:t xml:space="preserve"> </w:t>
      </w:r>
    </w:p>
    <w:p w:rsidR="009A7D14" w:rsidRDefault="009A7D14" w:rsidP="00F86788">
      <w:pPr>
        <w:spacing w:after="0" w:line="240" w:lineRule="auto"/>
        <w:ind w:firstLine="709"/>
        <w:jc w:val="both"/>
        <w:rPr>
          <w:rFonts w:ascii="Times New Roman" w:eastAsia="Calibri" w:hAnsi="Times New Roman" w:cs="Times New Roman"/>
          <w:sz w:val="28"/>
          <w:szCs w:val="28"/>
          <w:lang w:eastAsia="ru-RU"/>
        </w:rPr>
      </w:pPr>
      <w:r w:rsidRPr="009A7D14">
        <w:rPr>
          <w:rFonts w:ascii="Times New Roman" w:eastAsia="Calibri" w:hAnsi="Times New Roman" w:cs="Times New Roman"/>
          <w:sz w:val="28"/>
          <w:szCs w:val="28"/>
          <w:lang w:eastAsia="ru-RU"/>
        </w:rPr>
        <w:t xml:space="preserve">В долгосрочной перспективе </w:t>
      </w:r>
      <w:r w:rsidR="000751B2" w:rsidRPr="000751B2">
        <w:rPr>
          <w:rFonts w:ascii="Times New Roman" w:eastAsia="Calibri" w:hAnsi="Times New Roman" w:cs="Times New Roman"/>
          <w:sz w:val="28"/>
          <w:szCs w:val="28"/>
          <w:lang w:eastAsia="ru-RU"/>
        </w:rPr>
        <w:t xml:space="preserve">продолжится </w:t>
      </w:r>
      <w:r w:rsidRPr="009A7D14">
        <w:rPr>
          <w:rFonts w:ascii="Times New Roman" w:eastAsia="Calibri" w:hAnsi="Times New Roman" w:cs="Times New Roman"/>
          <w:sz w:val="28"/>
          <w:szCs w:val="28"/>
          <w:lang w:eastAsia="ru-RU"/>
        </w:rPr>
        <w:t xml:space="preserve">реализация государственной </w:t>
      </w:r>
      <w:r>
        <w:rPr>
          <w:rFonts w:ascii="Times New Roman" w:eastAsia="Calibri" w:hAnsi="Times New Roman" w:cs="Times New Roman"/>
          <w:sz w:val="28"/>
          <w:szCs w:val="28"/>
          <w:lang w:eastAsia="ru-RU"/>
        </w:rPr>
        <w:t xml:space="preserve">и муниципальной </w:t>
      </w:r>
      <w:r w:rsidR="000751B2">
        <w:rPr>
          <w:rFonts w:ascii="Times New Roman" w:eastAsia="Calibri" w:hAnsi="Times New Roman" w:cs="Times New Roman"/>
          <w:sz w:val="28"/>
          <w:szCs w:val="28"/>
          <w:lang w:eastAsia="ru-RU"/>
        </w:rPr>
        <w:t>программ</w:t>
      </w:r>
      <w:r w:rsidRPr="009A7D14">
        <w:rPr>
          <w:rFonts w:ascii="Times New Roman" w:eastAsia="Calibri" w:hAnsi="Times New Roman" w:cs="Times New Roman"/>
          <w:sz w:val="28"/>
          <w:szCs w:val="28"/>
          <w:lang w:eastAsia="ru-RU"/>
        </w:rPr>
        <w:t xml:space="preserve"> поддержки предпринимательства.</w:t>
      </w:r>
    </w:p>
    <w:p w:rsidR="0066711B" w:rsidRDefault="0066711B" w:rsidP="00F86788">
      <w:pPr>
        <w:spacing w:after="0" w:line="240" w:lineRule="auto"/>
        <w:ind w:firstLine="709"/>
        <w:jc w:val="both"/>
        <w:rPr>
          <w:rFonts w:ascii="Times New Roman" w:eastAsia="Calibri" w:hAnsi="Times New Roman" w:cs="Times New Roman"/>
          <w:sz w:val="28"/>
          <w:szCs w:val="28"/>
          <w:lang w:eastAsia="ru-RU"/>
        </w:rPr>
      </w:pPr>
    </w:p>
    <w:p w:rsidR="005938E2" w:rsidRDefault="0066711B" w:rsidP="00F86788">
      <w:pPr>
        <w:spacing w:after="0" w:line="240" w:lineRule="auto"/>
        <w:ind w:firstLine="709"/>
        <w:jc w:val="both"/>
        <w:rPr>
          <w:rFonts w:ascii="Times New Roman" w:eastAsia="Calibri" w:hAnsi="Times New Roman" w:cs="Times New Roman"/>
          <w:sz w:val="28"/>
          <w:szCs w:val="28"/>
          <w:lang w:eastAsia="ru-RU"/>
        </w:rPr>
      </w:pPr>
      <w:r w:rsidRPr="0066711B">
        <w:rPr>
          <w:rFonts w:ascii="Times New Roman" w:eastAsia="Calibri" w:hAnsi="Times New Roman" w:cs="Times New Roman"/>
          <w:sz w:val="28"/>
          <w:szCs w:val="28"/>
          <w:lang w:eastAsia="ru-RU"/>
        </w:rPr>
        <w:t xml:space="preserve">Среди основных факторов, сдерживающих развитие малого и среднего предпринимательства, можно отметить: нестабильность налогового законодательства и экономической ситуации; снижение потребительской активности в 2020 </w:t>
      </w:r>
      <w:r w:rsidR="00224997">
        <w:rPr>
          <w:rFonts w:ascii="Times New Roman" w:eastAsia="Calibri" w:hAnsi="Times New Roman" w:cs="Times New Roman"/>
          <w:sz w:val="28"/>
          <w:szCs w:val="28"/>
          <w:lang w:eastAsia="ru-RU"/>
        </w:rPr>
        <w:t>–</w:t>
      </w:r>
      <w:r w:rsidRPr="0066711B">
        <w:rPr>
          <w:rFonts w:ascii="Times New Roman" w:eastAsia="Calibri" w:hAnsi="Times New Roman" w:cs="Times New Roman"/>
          <w:sz w:val="28"/>
          <w:szCs w:val="28"/>
          <w:lang w:eastAsia="ru-RU"/>
        </w:rPr>
        <w:t xml:space="preserve"> 2021 годах; недостаточная доступность финансовых, кредитных и инвестиционных ресурсов; рост цен на энергоресурсы.</w:t>
      </w:r>
    </w:p>
    <w:p w:rsidR="005938E2" w:rsidRDefault="005938E2" w:rsidP="00F86788">
      <w:pPr>
        <w:spacing w:after="0" w:line="240" w:lineRule="auto"/>
        <w:ind w:firstLine="709"/>
        <w:jc w:val="both"/>
        <w:rPr>
          <w:rFonts w:ascii="Times New Roman" w:eastAsia="Calibri" w:hAnsi="Times New Roman" w:cs="Times New Roman"/>
          <w:sz w:val="28"/>
          <w:szCs w:val="28"/>
          <w:lang w:eastAsia="ru-RU"/>
        </w:rPr>
      </w:pPr>
      <w:r w:rsidRPr="005938E2">
        <w:rPr>
          <w:rFonts w:ascii="Times New Roman" w:eastAsia="Calibri" w:hAnsi="Times New Roman" w:cs="Times New Roman"/>
          <w:sz w:val="28"/>
          <w:szCs w:val="28"/>
          <w:lang w:eastAsia="ru-RU"/>
        </w:rPr>
        <w:t>В целях устранения факторов, сдерживающих развитие предпринимательства, в прогнозном периоде будут реализовываться меры, предполагающие содействие субъектам малого и среднего предприни</w:t>
      </w:r>
      <w:r w:rsidR="0094679A">
        <w:rPr>
          <w:rFonts w:ascii="Times New Roman" w:eastAsia="Calibri" w:hAnsi="Times New Roman" w:cs="Times New Roman"/>
          <w:sz w:val="28"/>
          <w:szCs w:val="28"/>
          <w:lang w:eastAsia="ru-RU"/>
        </w:rPr>
        <w:t>мательства Мошковского района</w:t>
      </w:r>
      <w:r w:rsidRPr="005938E2">
        <w:rPr>
          <w:rFonts w:ascii="Times New Roman" w:eastAsia="Calibri" w:hAnsi="Times New Roman" w:cs="Times New Roman"/>
          <w:sz w:val="28"/>
          <w:szCs w:val="28"/>
          <w:lang w:eastAsia="ru-RU"/>
        </w:rPr>
        <w:t xml:space="preserve"> в повышении информированности субъектов малого и среднего бизнеса, в том числе о формах и видах поддержки, привлечении финансовых ресурсов для осуществления предпринимательской деятельности, продвижении проду</w:t>
      </w:r>
      <w:r w:rsidR="0094679A">
        <w:rPr>
          <w:rFonts w:ascii="Times New Roman" w:eastAsia="Calibri" w:hAnsi="Times New Roman" w:cs="Times New Roman"/>
          <w:sz w:val="28"/>
          <w:szCs w:val="28"/>
          <w:lang w:eastAsia="ru-RU"/>
        </w:rPr>
        <w:t xml:space="preserve">кции (товаров, услуг) на </w:t>
      </w:r>
      <w:r w:rsidR="00A23198">
        <w:rPr>
          <w:rFonts w:ascii="Times New Roman" w:eastAsia="Calibri" w:hAnsi="Times New Roman" w:cs="Times New Roman"/>
          <w:sz w:val="28"/>
          <w:szCs w:val="28"/>
          <w:lang w:eastAsia="ru-RU"/>
        </w:rPr>
        <w:t xml:space="preserve"> областные и региональные рынки</w:t>
      </w:r>
      <w:r w:rsidR="0094679A">
        <w:rPr>
          <w:rFonts w:ascii="Times New Roman" w:eastAsia="Calibri" w:hAnsi="Times New Roman" w:cs="Times New Roman"/>
          <w:sz w:val="28"/>
          <w:szCs w:val="28"/>
          <w:lang w:eastAsia="ru-RU"/>
        </w:rPr>
        <w:t>.</w:t>
      </w:r>
    </w:p>
    <w:p w:rsidR="00280843" w:rsidRDefault="00E60D79" w:rsidP="00F86788">
      <w:pPr>
        <w:spacing w:after="0" w:line="240" w:lineRule="auto"/>
        <w:ind w:firstLine="709"/>
        <w:jc w:val="both"/>
        <w:rPr>
          <w:rFonts w:ascii="Times New Roman" w:eastAsia="Calibri" w:hAnsi="Times New Roman" w:cs="Times New Roman"/>
          <w:sz w:val="28"/>
          <w:szCs w:val="28"/>
          <w:lang w:eastAsia="ru-RU"/>
        </w:rPr>
      </w:pPr>
      <w:r w:rsidRPr="00E60D79">
        <w:rPr>
          <w:rFonts w:ascii="Times New Roman" w:eastAsia="Calibri" w:hAnsi="Times New Roman" w:cs="Times New Roman"/>
          <w:sz w:val="28"/>
          <w:szCs w:val="28"/>
          <w:lang w:eastAsia="ru-RU"/>
        </w:rPr>
        <w:t>При эффективной реализации мероприятий по развитию малого и среднего предпринимательства</w:t>
      </w:r>
      <w:r w:rsidR="001D52F7">
        <w:rPr>
          <w:rFonts w:ascii="Times New Roman" w:eastAsia="Calibri" w:hAnsi="Times New Roman" w:cs="Times New Roman"/>
          <w:sz w:val="28"/>
          <w:szCs w:val="28"/>
          <w:lang w:eastAsia="ru-RU"/>
        </w:rPr>
        <w:t xml:space="preserve"> д</w:t>
      </w:r>
      <w:r w:rsidRPr="00E60D79">
        <w:rPr>
          <w:rFonts w:ascii="Times New Roman" w:eastAsia="Calibri" w:hAnsi="Times New Roman" w:cs="Times New Roman"/>
          <w:sz w:val="28"/>
          <w:szCs w:val="28"/>
          <w:lang w:eastAsia="ru-RU"/>
        </w:rPr>
        <w:t>оля районного объема продукции, производимого субъектами малого и среднего  предпринимательства к 2024 году прогнозируется  на уровне 71%, к 2030 году – 73%, к 2036 году – 76%.</w:t>
      </w:r>
      <w:r w:rsidR="00C036A7">
        <w:rPr>
          <w:rFonts w:ascii="Times New Roman" w:eastAsia="Calibri" w:hAnsi="Times New Roman" w:cs="Times New Roman"/>
          <w:sz w:val="28"/>
          <w:szCs w:val="28"/>
          <w:lang w:eastAsia="ru-RU"/>
        </w:rPr>
        <w:t xml:space="preserve"> </w:t>
      </w:r>
    </w:p>
    <w:p w:rsidR="00280843" w:rsidRDefault="00280843" w:rsidP="00F86788">
      <w:pPr>
        <w:spacing w:after="0" w:line="240" w:lineRule="auto"/>
        <w:ind w:firstLine="709"/>
        <w:jc w:val="both"/>
        <w:rPr>
          <w:rFonts w:ascii="Times New Roman" w:eastAsia="Calibri" w:hAnsi="Times New Roman" w:cs="Times New Roman"/>
          <w:sz w:val="28"/>
          <w:szCs w:val="28"/>
          <w:lang w:eastAsia="ru-RU"/>
        </w:rPr>
      </w:pPr>
    </w:p>
    <w:p w:rsidR="00280843" w:rsidRDefault="00280843" w:rsidP="002E7A19">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80843">
        <w:rPr>
          <w:rFonts w:ascii="Times New Roman" w:eastAsia="Times New Roman" w:hAnsi="Times New Roman" w:cs="Times New Roman"/>
          <w:b/>
          <w:sz w:val="28"/>
          <w:szCs w:val="28"/>
          <w:lang w:eastAsia="ru-RU"/>
        </w:rPr>
        <w:t>IV. Направления социально-экономического</w:t>
      </w:r>
      <w:r w:rsidR="002E7A19">
        <w:rPr>
          <w:rFonts w:ascii="Times New Roman" w:eastAsia="Times New Roman" w:hAnsi="Times New Roman" w:cs="Times New Roman"/>
          <w:b/>
          <w:sz w:val="28"/>
          <w:szCs w:val="28"/>
          <w:lang w:eastAsia="ru-RU"/>
        </w:rPr>
        <w:t xml:space="preserve"> </w:t>
      </w:r>
      <w:r w:rsidRPr="00280843">
        <w:rPr>
          <w:rFonts w:ascii="Times New Roman" w:eastAsia="Times New Roman" w:hAnsi="Times New Roman" w:cs="Times New Roman"/>
          <w:b/>
          <w:sz w:val="28"/>
          <w:szCs w:val="28"/>
          <w:lang w:eastAsia="ru-RU"/>
        </w:rPr>
        <w:t>развития Мошковского района</w:t>
      </w:r>
    </w:p>
    <w:p w:rsidR="00792C55" w:rsidRDefault="00792C55" w:rsidP="00F259E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B04290" w:rsidRPr="00B04290" w:rsidRDefault="00B04290" w:rsidP="00B04290">
      <w:pPr>
        <w:widowControl w:val="0"/>
        <w:autoSpaceDE w:val="0"/>
        <w:autoSpaceDN w:val="0"/>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Развитие</w:t>
      </w:r>
      <w:r w:rsidRPr="00B04290">
        <w:rPr>
          <w:rFonts w:ascii="Times New Roman" w:eastAsia="Times New Roman" w:hAnsi="Times New Roman" w:cs="Times New Roman"/>
          <w:b/>
          <w:sz w:val="28"/>
          <w:szCs w:val="28"/>
          <w:lang w:eastAsia="ru-RU"/>
        </w:rPr>
        <w:t xml:space="preserve"> человеческого капитала</w:t>
      </w:r>
      <w:r>
        <w:rPr>
          <w:rFonts w:ascii="Times New Roman" w:eastAsia="Times New Roman" w:hAnsi="Times New Roman" w:cs="Times New Roman"/>
          <w:b/>
          <w:sz w:val="28"/>
          <w:szCs w:val="28"/>
          <w:lang w:eastAsia="ru-RU"/>
        </w:rPr>
        <w:t xml:space="preserve"> и социальной сферы</w:t>
      </w:r>
    </w:p>
    <w:p w:rsidR="00B04290" w:rsidRDefault="00B04290"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343546" w:rsidRPr="00343546" w:rsidRDefault="003D2EF1"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43546">
        <w:rPr>
          <w:rFonts w:ascii="Times New Roman" w:eastAsia="Times New Roman" w:hAnsi="Times New Roman" w:cs="Times New Roman"/>
          <w:sz w:val="28"/>
          <w:szCs w:val="28"/>
          <w:lang w:eastAsia="ru-RU"/>
        </w:rPr>
        <w:t>Создание условий для развития человеческого капитала и социальной сферы в прогнозном периоде будет обеспечиваться в рамках:</w:t>
      </w:r>
      <w:r w:rsidR="00AD4BC2">
        <w:rPr>
          <w:rFonts w:ascii="Times New Roman" w:eastAsia="Times New Roman" w:hAnsi="Times New Roman" w:cs="Times New Roman"/>
          <w:sz w:val="28"/>
          <w:szCs w:val="28"/>
          <w:lang w:eastAsia="ru-RU"/>
        </w:rPr>
        <w:t xml:space="preserve"> </w:t>
      </w:r>
    </w:p>
    <w:p w:rsidR="001E0C59" w:rsidRPr="001F10E2" w:rsidRDefault="003E33DC"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hyperlink r:id="rId9" w:history="1">
        <w:r w:rsidR="003D2EF1" w:rsidRPr="001F10E2">
          <w:rPr>
            <w:rStyle w:val="ad"/>
            <w:rFonts w:ascii="Times New Roman" w:eastAsia="Times New Roman" w:hAnsi="Times New Roman"/>
            <w:color w:val="auto"/>
            <w:sz w:val="28"/>
            <w:szCs w:val="28"/>
            <w:lang w:eastAsia="ru-RU"/>
          </w:rPr>
          <w:t>Указа</w:t>
        </w:r>
      </w:hyperlink>
      <w:r w:rsidR="003D2EF1" w:rsidRPr="001F10E2">
        <w:rPr>
          <w:rFonts w:ascii="Times New Roman" w:eastAsia="Times New Roman" w:hAnsi="Times New Roman" w:cs="Times New Roman"/>
          <w:sz w:val="28"/>
          <w:szCs w:val="28"/>
          <w:lang w:eastAsia="ru-RU"/>
        </w:rPr>
        <w:t xml:space="preserve"> N 204, </w:t>
      </w:r>
      <w:hyperlink r:id="rId10" w:history="1">
        <w:r w:rsidR="003D2EF1" w:rsidRPr="001F10E2">
          <w:rPr>
            <w:rStyle w:val="ad"/>
            <w:rFonts w:ascii="Times New Roman" w:eastAsia="Times New Roman" w:hAnsi="Times New Roman"/>
            <w:color w:val="auto"/>
            <w:sz w:val="28"/>
            <w:szCs w:val="28"/>
            <w:lang w:eastAsia="ru-RU"/>
          </w:rPr>
          <w:t>Указа</w:t>
        </w:r>
      </w:hyperlink>
      <w:r w:rsidR="003D2EF1" w:rsidRPr="001F10E2">
        <w:rPr>
          <w:rFonts w:ascii="Times New Roman" w:eastAsia="Times New Roman" w:hAnsi="Times New Roman" w:cs="Times New Roman"/>
          <w:sz w:val="28"/>
          <w:szCs w:val="28"/>
          <w:lang w:eastAsia="ru-RU"/>
        </w:rPr>
        <w:t xml:space="preserve"> N 474, </w:t>
      </w:r>
    </w:p>
    <w:p w:rsidR="005631A3" w:rsidRPr="002C0EEA" w:rsidRDefault="003D2EF1"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C0EEA">
        <w:rPr>
          <w:rFonts w:ascii="Times New Roman" w:eastAsia="Times New Roman" w:hAnsi="Times New Roman" w:cs="Times New Roman"/>
          <w:sz w:val="28"/>
          <w:szCs w:val="28"/>
          <w:lang w:eastAsia="ru-RU"/>
        </w:rPr>
        <w:t xml:space="preserve">в том числе 7 региональных проектов </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Развитие системы оказания первичной медико-санитарной помощи</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Борьба с сердечно-сосудистыми заболеваниями</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Борьба с онкологическими заболеваниями</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Развитие детского здравоохранения, включая создание современной инфраструктуры оказания медицинской помощи</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Обеспечение медицинских организаций системы здравоохранения Новосибирской области квалифицированными кадрами</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Развитие экспорта медицинских услуг</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 xml:space="preserve">, </w:t>
      </w:r>
      <w:r w:rsidRPr="002C0EEA">
        <w:rPr>
          <w:rFonts w:ascii="Times New Roman" w:eastAsia="Times New Roman" w:hAnsi="Times New Roman" w:cs="Times New Roman"/>
          <w:sz w:val="28"/>
          <w:szCs w:val="28"/>
          <w:lang w:eastAsia="ru-RU"/>
        </w:rPr>
        <w:lastRenderedPageBreak/>
        <w:t xml:space="preserve">входящих в состав соответствующих федеральных проектов национального проекта </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Здравоохранение</w:t>
      </w:r>
      <w:r w:rsidR="00224997">
        <w:rPr>
          <w:rFonts w:ascii="Times New Roman" w:eastAsia="Times New Roman" w:hAnsi="Times New Roman" w:cs="Times New Roman"/>
          <w:sz w:val="28"/>
          <w:szCs w:val="28"/>
          <w:lang w:eastAsia="ru-RU"/>
        </w:rPr>
        <w:t>»</w:t>
      </w:r>
      <w:r w:rsidRPr="002C0EEA">
        <w:rPr>
          <w:rFonts w:ascii="Times New Roman" w:eastAsia="Times New Roman" w:hAnsi="Times New Roman" w:cs="Times New Roman"/>
          <w:sz w:val="28"/>
          <w:szCs w:val="28"/>
          <w:lang w:eastAsia="ru-RU"/>
        </w:rPr>
        <w:t xml:space="preserve">; </w:t>
      </w:r>
    </w:p>
    <w:p w:rsidR="00343546" w:rsidRPr="00A15C1C" w:rsidRDefault="001E0C59"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том числе </w:t>
      </w:r>
      <w:r w:rsidR="00A15C1C">
        <w:rPr>
          <w:rFonts w:ascii="Times New Roman" w:eastAsia="Times New Roman" w:hAnsi="Times New Roman" w:cs="Times New Roman"/>
          <w:sz w:val="28"/>
          <w:szCs w:val="28"/>
          <w:lang w:eastAsia="ru-RU"/>
        </w:rPr>
        <w:t>четырех</w:t>
      </w:r>
      <w:r w:rsidR="003D2EF1" w:rsidRPr="00A15C1C">
        <w:rPr>
          <w:rFonts w:ascii="Times New Roman" w:eastAsia="Times New Roman" w:hAnsi="Times New Roman" w:cs="Times New Roman"/>
          <w:sz w:val="28"/>
          <w:szCs w:val="28"/>
          <w:lang w:eastAsia="ru-RU"/>
        </w:rPr>
        <w:t xml:space="preserve"> региональных проектов </w:t>
      </w:r>
      <w:r w:rsidR="00224997">
        <w:rPr>
          <w:rFonts w:ascii="Times New Roman" w:eastAsia="Times New Roman" w:hAnsi="Times New Roman" w:cs="Times New Roman"/>
          <w:sz w:val="28"/>
          <w:szCs w:val="28"/>
          <w:lang w:eastAsia="ru-RU"/>
        </w:rPr>
        <w:t>«</w:t>
      </w:r>
      <w:r w:rsidR="003D2EF1" w:rsidRPr="004E6E4D">
        <w:rPr>
          <w:rFonts w:ascii="Times New Roman" w:eastAsia="Times New Roman" w:hAnsi="Times New Roman" w:cs="Times New Roman"/>
          <w:sz w:val="28"/>
          <w:szCs w:val="28"/>
          <w:lang w:eastAsia="ru-RU"/>
        </w:rPr>
        <w:t>Современная школа</w:t>
      </w:r>
      <w:r w:rsidR="00224997">
        <w:rPr>
          <w:rFonts w:ascii="Times New Roman" w:eastAsia="Times New Roman" w:hAnsi="Times New Roman" w:cs="Times New Roman"/>
          <w:sz w:val="28"/>
          <w:szCs w:val="28"/>
          <w:lang w:eastAsia="ru-RU"/>
        </w:rPr>
        <w:t>»</w:t>
      </w:r>
      <w:r w:rsidR="003D2EF1" w:rsidRPr="004E6E4D">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003D2EF1" w:rsidRPr="004E6E4D">
        <w:rPr>
          <w:rFonts w:ascii="Times New Roman" w:eastAsia="Times New Roman" w:hAnsi="Times New Roman" w:cs="Times New Roman"/>
          <w:sz w:val="28"/>
          <w:szCs w:val="28"/>
          <w:lang w:eastAsia="ru-RU"/>
        </w:rPr>
        <w:t>Успех каждого ребенка</w:t>
      </w:r>
      <w:r w:rsidR="00224997">
        <w:rPr>
          <w:rFonts w:ascii="Times New Roman" w:eastAsia="Times New Roman" w:hAnsi="Times New Roman" w:cs="Times New Roman"/>
          <w:sz w:val="28"/>
          <w:szCs w:val="28"/>
          <w:lang w:eastAsia="ru-RU"/>
        </w:rPr>
        <w:t>»</w:t>
      </w:r>
      <w:r w:rsidR="003D2EF1" w:rsidRPr="004E6E4D">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003D2EF1" w:rsidRPr="004E6E4D">
        <w:rPr>
          <w:rFonts w:ascii="Times New Roman" w:eastAsia="Times New Roman" w:hAnsi="Times New Roman" w:cs="Times New Roman"/>
          <w:sz w:val="28"/>
          <w:szCs w:val="28"/>
          <w:lang w:eastAsia="ru-RU"/>
        </w:rPr>
        <w:t>Цифровая образовательная среда</w:t>
      </w:r>
      <w:r w:rsidR="00224997">
        <w:rPr>
          <w:rFonts w:ascii="Times New Roman" w:eastAsia="Times New Roman" w:hAnsi="Times New Roman" w:cs="Times New Roman"/>
          <w:sz w:val="28"/>
          <w:szCs w:val="28"/>
          <w:lang w:eastAsia="ru-RU"/>
        </w:rPr>
        <w:t>»</w:t>
      </w:r>
      <w:r w:rsidR="003D2EF1" w:rsidRPr="004E6E4D">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003D2EF1" w:rsidRPr="004E6E4D">
        <w:rPr>
          <w:rFonts w:ascii="Times New Roman" w:eastAsia="Times New Roman" w:hAnsi="Times New Roman" w:cs="Times New Roman"/>
          <w:sz w:val="28"/>
          <w:szCs w:val="28"/>
          <w:lang w:eastAsia="ru-RU"/>
        </w:rPr>
        <w:t>Патриотическое воспитание граждан Российской Федерации</w:t>
      </w:r>
      <w:r w:rsidR="00224997">
        <w:rPr>
          <w:rFonts w:ascii="Times New Roman" w:eastAsia="Times New Roman" w:hAnsi="Times New Roman" w:cs="Times New Roman"/>
          <w:sz w:val="28"/>
          <w:szCs w:val="28"/>
          <w:lang w:eastAsia="ru-RU"/>
        </w:rPr>
        <w:t>»</w:t>
      </w:r>
      <w:r w:rsidR="003D2EF1" w:rsidRPr="00A15C1C">
        <w:rPr>
          <w:rFonts w:ascii="Times New Roman" w:eastAsia="Times New Roman" w:hAnsi="Times New Roman" w:cs="Times New Roman"/>
          <w:sz w:val="28"/>
          <w:szCs w:val="28"/>
          <w:lang w:eastAsia="ru-RU"/>
        </w:rPr>
        <w:t xml:space="preserve">, входящих в состав соответствующих федеральных проектов национального проекта </w:t>
      </w:r>
      <w:r w:rsidR="00224997">
        <w:rPr>
          <w:rFonts w:ascii="Times New Roman" w:eastAsia="Times New Roman" w:hAnsi="Times New Roman" w:cs="Times New Roman"/>
          <w:sz w:val="28"/>
          <w:szCs w:val="28"/>
          <w:lang w:eastAsia="ru-RU"/>
        </w:rPr>
        <w:t>«</w:t>
      </w:r>
      <w:r w:rsidR="003D2EF1" w:rsidRPr="00A15C1C">
        <w:rPr>
          <w:rFonts w:ascii="Times New Roman" w:eastAsia="Times New Roman" w:hAnsi="Times New Roman" w:cs="Times New Roman"/>
          <w:sz w:val="28"/>
          <w:szCs w:val="28"/>
          <w:lang w:eastAsia="ru-RU"/>
        </w:rPr>
        <w:t>Образование</w:t>
      </w:r>
      <w:r w:rsidR="00224997">
        <w:rPr>
          <w:rFonts w:ascii="Times New Roman" w:eastAsia="Times New Roman" w:hAnsi="Times New Roman" w:cs="Times New Roman"/>
          <w:sz w:val="28"/>
          <w:szCs w:val="28"/>
          <w:lang w:eastAsia="ru-RU"/>
        </w:rPr>
        <w:t>»</w:t>
      </w:r>
      <w:r w:rsidR="003D2EF1" w:rsidRPr="00A15C1C">
        <w:rPr>
          <w:rFonts w:ascii="Times New Roman" w:eastAsia="Times New Roman" w:hAnsi="Times New Roman" w:cs="Times New Roman"/>
          <w:sz w:val="28"/>
          <w:szCs w:val="28"/>
          <w:lang w:eastAsia="ru-RU"/>
        </w:rPr>
        <w:t xml:space="preserve">; </w:t>
      </w:r>
    </w:p>
    <w:p w:rsidR="003D2EF1" w:rsidRPr="00CE7EFF" w:rsidRDefault="003D2EF1"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E7EFF">
        <w:rPr>
          <w:rFonts w:ascii="Times New Roman" w:eastAsia="Times New Roman" w:hAnsi="Times New Roman" w:cs="Times New Roman"/>
          <w:sz w:val="28"/>
          <w:szCs w:val="28"/>
          <w:lang w:eastAsia="ru-RU"/>
        </w:rPr>
        <w:t xml:space="preserve">региональных проектов </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Финансовая поддержка семей при рождении детей</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Старшее поколение</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Содействие занятости</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 xml:space="preserve">Спорт </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 xml:space="preserve"> норма жизни</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 xml:space="preserve">, входящих в состав соответствующих федеральных проектов национального проекта </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Демография</w:t>
      </w:r>
      <w:r w:rsidR="00224997">
        <w:rPr>
          <w:rFonts w:ascii="Times New Roman" w:eastAsia="Times New Roman" w:hAnsi="Times New Roman" w:cs="Times New Roman"/>
          <w:sz w:val="28"/>
          <w:szCs w:val="28"/>
          <w:lang w:eastAsia="ru-RU"/>
        </w:rPr>
        <w:t>»</w:t>
      </w:r>
      <w:r w:rsidRPr="00CE7EFF">
        <w:rPr>
          <w:rFonts w:ascii="Times New Roman" w:eastAsia="Times New Roman" w:hAnsi="Times New Roman" w:cs="Times New Roman"/>
          <w:sz w:val="28"/>
          <w:szCs w:val="28"/>
          <w:lang w:eastAsia="ru-RU"/>
        </w:rPr>
        <w:t>;</w:t>
      </w:r>
    </w:p>
    <w:p w:rsidR="005631A3" w:rsidRPr="00CE7EFF" w:rsidRDefault="003E33DC" w:rsidP="003435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hyperlink r:id="rId11" w:history="1">
        <w:r w:rsidR="003D2EF1" w:rsidRPr="003B079B">
          <w:rPr>
            <w:rStyle w:val="ad"/>
            <w:rFonts w:ascii="Times New Roman" w:eastAsia="Times New Roman" w:hAnsi="Times New Roman"/>
            <w:color w:val="auto"/>
            <w:sz w:val="28"/>
            <w:szCs w:val="28"/>
            <w:lang w:eastAsia="ru-RU"/>
          </w:rPr>
          <w:t>постановления</w:t>
        </w:r>
      </w:hyperlink>
      <w:r w:rsidR="003D2EF1" w:rsidRPr="00CE7EFF">
        <w:rPr>
          <w:rFonts w:ascii="Times New Roman" w:eastAsia="Times New Roman" w:hAnsi="Times New Roman" w:cs="Times New Roman"/>
          <w:sz w:val="28"/>
          <w:szCs w:val="28"/>
          <w:lang w:eastAsia="ru-RU"/>
        </w:rPr>
        <w:t xml:space="preserve"> Правительства Новосибирской области от 13.12.2019 N 474-п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 xml:space="preserve">Об утверждении региональной программы Новосибирской области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 xml:space="preserve">Формирование и совершенствование системы комплексной реабилитации и абилитации инвалидов, в том числе детей-инвалидов, на 2020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 xml:space="preserve"> 2024 годы</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 xml:space="preserve">; </w:t>
      </w:r>
    </w:p>
    <w:p w:rsidR="003D2EF1" w:rsidRPr="002C0EEA" w:rsidRDefault="003E33DC" w:rsidP="003435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hyperlink r:id="rId12" w:history="1">
        <w:r w:rsidR="003D2EF1" w:rsidRPr="002C0EEA">
          <w:rPr>
            <w:rStyle w:val="ad"/>
            <w:rFonts w:ascii="Times New Roman" w:eastAsia="Times New Roman" w:hAnsi="Times New Roman"/>
            <w:color w:val="auto"/>
            <w:sz w:val="28"/>
            <w:szCs w:val="28"/>
            <w:lang w:eastAsia="ru-RU"/>
          </w:rPr>
          <w:t>постановления</w:t>
        </w:r>
      </w:hyperlink>
      <w:r w:rsidR="003D2EF1" w:rsidRPr="002C0EEA">
        <w:rPr>
          <w:rFonts w:ascii="Times New Roman" w:eastAsia="Times New Roman" w:hAnsi="Times New Roman" w:cs="Times New Roman"/>
          <w:sz w:val="28"/>
          <w:szCs w:val="28"/>
          <w:lang w:eastAsia="ru-RU"/>
        </w:rPr>
        <w:t xml:space="preserve"> Правительства Новосибирской области от 14.12.2020 N 513-п </w:t>
      </w:r>
      <w:r w:rsidR="00224997">
        <w:rPr>
          <w:rFonts w:ascii="Times New Roman" w:eastAsia="Times New Roman" w:hAnsi="Times New Roman" w:cs="Times New Roman"/>
          <w:sz w:val="28"/>
          <w:szCs w:val="28"/>
          <w:lang w:eastAsia="ru-RU"/>
        </w:rPr>
        <w:t>«</w:t>
      </w:r>
      <w:r w:rsidR="003D2EF1" w:rsidRPr="002C0EEA">
        <w:rPr>
          <w:rFonts w:ascii="Times New Roman" w:eastAsia="Times New Roman" w:hAnsi="Times New Roman" w:cs="Times New Roman"/>
          <w:sz w:val="28"/>
          <w:szCs w:val="28"/>
          <w:lang w:eastAsia="ru-RU"/>
        </w:rPr>
        <w:t xml:space="preserve">Об утверждении региональной программы </w:t>
      </w:r>
      <w:r w:rsidR="00224997">
        <w:rPr>
          <w:rFonts w:ascii="Times New Roman" w:eastAsia="Times New Roman" w:hAnsi="Times New Roman" w:cs="Times New Roman"/>
          <w:sz w:val="28"/>
          <w:szCs w:val="28"/>
          <w:lang w:eastAsia="ru-RU"/>
        </w:rPr>
        <w:t>«</w:t>
      </w:r>
      <w:r w:rsidR="003D2EF1" w:rsidRPr="002C0EEA">
        <w:rPr>
          <w:rFonts w:ascii="Times New Roman" w:eastAsia="Times New Roman" w:hAnsi="Times New Roman" w:cs="Times New Roman"/>
          <w:sz w:val="28"/>
          <w:szCs w:val="28"/>
          <w:lang w:eastAsia="ru-RU"/>
        </w:rPr>
        <w:t xml:space="preserve">Модернизация первичного звена здравоохранения Новосибирской области на 2021 </w:t>
      </w:r>
      <w:r w:rsidR="00224997">
        <w:rPr>
          <w:rFonts w:ascii="Times New Roman" w:eastAsia="Times New Roman" w:hAnsi="Times New Roman" w:cs="Times New Roman"/>
          <w:sz w:val="28"/>
          <w:szCs w:val="28"/>
          <w:lang w:eastAsia="ru-RU"/>
        </w:rPr>
        <w:t>–</w:t>
      </w:r>
      <w:r w:rsidR="003D2EF1" w:rsidRPr="002C0EEA">
        <w:rPr>
          <w:rFonts w:ascii="Times New Roman" w:eastAsia="Times New Roman" w:hAnsi="Times New Roman" w:cs="Times New Roman"/>
          <w:sz w:val="28"/>
          <w:szCs w:val="28"/>
          <w:lang w:eastAsia="ru-RU"/>
        </w:rPr>
        <w:t xml:space="preserve"> 2025 годы</w:t>
      </w:r>
      <w:r w:rsidR="00224997">
        <w:rPr>
          <w:rFonts w:ascii="Times New Roman" w:eastAsia="Times New Roman" w:hAnsi="Times New Roman" w:cs="Times New Roman"/>
          <w:sz w:val="28"/>
          <w:szCs w:val="28"/>
          <w:lang w:eastAsia="ru-RU"/>
        </w:rPr>
        <w:t>»</w:t>
      </w:r>
      <w:r w:rsidR="003D2EF1" w:rsidRPr="002C0EEA">
        <w:rPr>
          <w:rFonts w:ascii="Times New Roman" w:eastAsia="Times New Roman" w:hAnsi="Times New Roman" w:cs="Times New Roman"/>
          <w:sz w:val="28"/>
          <w:szCs w:val="28"/>
          <w:lang w:eastAsia="ru-RU"/>
        </w:rPr>
        <w:t>;</w:t>
      </w:r>
    </w:p>
    <w:p w:rsidR="003D2EF1" w:rsidRPr="00CE7EFF" w:rsidRDefault="003E33DC" w:rsidP="003435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hyperlink r:id="rId13" w:history="1">
        <w:r w:rsidR="003D2EF1" w:rsidRPr="003B079B">
          <w:rPr>
            <w:rStyle w:val="ad"/>
            <w:rFonts w:ascii="Times New Roman" w:eastAsia="Times New Roman" w:hAnsi="Times New Roman"/>
            <w:color w:val="auto"/>
            <w:sz w:val="28"/>
            <w:szCs w:val="28"/>
            <w:lang w:eastAsia="ru-RU"/>
          </w:rPr>
          <w:t>постановления</w:t>
        </w:r>
      </w:hyperlink>
      <w:r w:rsidR="003D2EF1" w:rsidRPr="003B079B">
        <w:rPr>
          <w:rFonts w:ascii="Times New Roman" w:eastAsia="Times New Roman" w:hAnsi="Times New Roman" w:cs="Times New Roman"/>
          <w:sz w:val="28"/>
          <w:szCs w:val="28"/>
          <w:lang w:eastAsia="ru-RU"/>
        </w:rPr>
        <w:t xml:space="preserve"> </w:t>
      </w:r>
      <w:r w:rsidR="003D2EF1" w:rsidRPr="00CE7EFF">
        <w:rPr>
          <w:rFonts w:ascii="Times New Roman" w:eastAsia="Times New Roman" w:hAnsi="Times New Roman" w:cs="Times New Roman"/>
          <w:sz w:val="28"/>
          <w:szCs w:val="28"/>
          <w:lang w:eastAsia="ru-RU"/>
        </w:rPr>
        <w:t xml:space="preserve">Губернатора Новосибирской области от 29.12.2007 N 539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 xml:space="preserve">О программе мер по демографическому развитию Новосибирской области на 2008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 xml:space="preserve"> 2025 годы</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w:t>
      </w:r>
    </w:p>
    <w:p w:rsidR="003D2EF1" w:rsidRPr="00CE7EFF" w:rsidRDefault="003E33DC" w:rsidP="003435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hyperlink r:id="rId14" w:history="1">
        <w:r w:rsidR="003D2EF1" w:rsidRPr="003B079B">
          <w:rPr>
            <w:rStyle w:val="ad"/>
            <w:rFonts w:ascii="Times New Roman" w:eastAsia="Times New Roman" w:hAnsi="Times New Roman"/>
            <w:color w:val="auto"/>
            <w:sz w:val="28"/>
            <w:szCs w:val="28"/>
            <w:lang w:eastAsia="ru-RU"/>
          </w:rPr>
          <w:t>Плана</w:t>
        </w:r>
      </w:hyperlink>
      <w:r w:rsidR="003D2EF1" w:rsidRPr="00CE7EFF">
        <w:rPr>
          <w:rFonts w:ascii="Times New Roman" w:eastAsia="Times New Roman" w:hAnsi="Times New Roman" w:cs="Times New Roman"/>
          <w:sz w:val="28"/>
          <w:szCs w:val="28"/>
          <w:lang w:eastAsia="ru-RU"/>
        </w:rPr>
        <w:t xml:space="preserve"> мероприятий по демографическому развитию Новосибирской области на 2016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 xml:space="preserve"> 2025 годы, утвержденного постановлением Губернатора Новосибирской области от 12.07.2016 N 159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О внесении изменений в постановление Губернатора Новосибирской области от 29.12.2007 N 539</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w:t>
      </w:r>
    </w:p>
    <w:p w:rsidR="003D2EF1" w:rsidRPr="00CE7EFF" w:rsidRDefault="003E33DC" w:rsidP="003435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hyperlink r:id="rId15" w:history="1">
        <w:r w:rsidR="003D2EF1" w:rsidRPr="003B079B">
          <w:rPr>
            <w:rStyle w:val="ad"/>
            <w:rFonts w:ascii="Times New Roman" w:eastAsia="Times New Roman" w:hAnsi="Times New Roman"/>
            <w:color w:val="auto"/>
            <w:sz w:val="28"/>
            <w:szCs w:val="28"/>
            <w:lang w:eastAsia="ru-RU"/>
          </w:rPr>
          <w:t>распоряжения</w:t>
        </w:r>
      </w:hyperlink>
      <w:r w:rsidR="003D2EF1" w:rsidRPr="00CE7EFF">
        <w:rPr>
          <w:rFonts w:ascii="Times New Roman" w:eastAsia="Times New Roman" w:hAnsi="Times New Roman" w:cs="Times New Roman"/>
          <w:sz w:val="28"/>
          <w:szCs w:val="28"/>
          <w:lang w:eastAsia="ru-RU"/>
        </w:rPr>
        <w:t xml:space="preserve"> Правительства Новосибирской области от 30.09.2015 N 401-рп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О плане мероприятий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дорожной карте</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 xml:space="preserve">) по повышению значений показателей доступности для инвалидов объектов и услуг на 2016 </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 xml:space="preserve"> 2030 годы в Новосибирской области</w:t>
      </w:r>
      <w:r w:rsidR="00224997">
        <w:rPr>
          <w:rFonts w:ascii="Times New Roman" w:eastAsia="Times New Roman" w:hAnsi="Times New Roman" w:cs="Times New Roman"/>
          <w:sz w:val="28"/>
          <w:szCs w:val="28"/>
          <w:lang w:eastAsia="ru-RU"/>
        </w:rPr>
        <w:t>»</w:t>
      </w:r>
      <w:r w:rsidR="003D2EF1" w:rsidRPr="00CE7EFF">
        <w:rPr>
          <w:rFonts w:ascii="Times New Roman" w:eastAsia="Times New Roman" w:hAnsi="Times New Roman" w:cs="Times New Roman"/>
          <w:sz w:val="28"/>
          <w:szCs w:val="28"/>
          <w:lang w:eastAsia="ru-RU"/>
        </w:rPr>
        <w:t>;</w:t>
      </w:r>
    </w:p>
    <w:p w:rsidR="003D2EF1" w:rsidRPr="002C0EEA" w:rsidRDefault="003E33DC" w:rsidP="003435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hyperlink r:id="rId16" w:history="1">
        <w:r w:rsidR="003D2EF1" w:rsidRPr="002C0EEA">
          <w:rPr>
            <w:rStyle w:val="ad"/>
            <w:rFonts w:ascii="Times New Roman" w:eastAsia="Times New Roman" w:hAnsi="Times New Roman"/>
            <w:color w:val="auto"/>
            <w:sz w:val="28"/>
            <w:szCs w:val="28"/>
            <w:lang w:eastAsia="ru-RU"/>
          </w:rPr>
          <w:t>постановления</w:t>
        </w:r>
      </w:hyperlink>
      <w:r w:rsidR="003D2EF1" w:rsidRPr="002C0EEA">
        <w:rPr>
          <w:rFonts w:ascii="Times New Roman" w:eastAsia="Times New Roman" w:hAnsi="Times New Roman" w:cs="Times New Roman"/>
          <w:sz w:val="28"/>
          <w:szCs w:val="28"/>
          <w:lang w:eastAsia="ru-RU"/>
        </w:rPr>
        <w:t xml:space="preserve"> Правительства Новосибирской области от 29.12.2020 N 561-п </w:t>
      </w:r>
      <w:r w:rsidR="00224997">
        <w:rPr>
          <w:rFonts w:ascii="Times New Roman" w:eastAsia="Times New Roman" w:hAnsi="Times New Roman" w:cs="Times New Roman"/>
          <w:sz w:val="28"/>
          <w:szCs w:val="28"/>
          <w:lang w:eastAsia="ru-RU"/>
        </w:rPr>
        <w:t>«</w:t>
      </w:r>
      <w:r w:rsidR="003D2EF1" w:rsidRPr="002C0EEA">
        <w:rPr>
          <w:rFonts w:ascii="Times New Roman" w:eastAsia="Times New Roman" w:hAnsi="Times New Roman" w:cs="Times New Roman"/>
          <w:sz w:val="28"/>
          <w:szCs w:val="28"/>
          <w:lang w:eastAsia="ru-RU"/>
        </w:rPr>
        <w:t>О Территориальной программе государственных гарантий бесплатного оказания гражданам медицинской помощи в Новосибирской области на 2021 год и на плановый период 2022 и 2023 годов</w:t>
      </w:r>
      <w:r w:rsidR="00224997">
        <w:rPr>
          <w:rFonts w:ascii="Times New Roman" w:eastAsia="Times New Roman" w:hAnsi="Times New Roman" w:cs="Times New Roman"/>
          <w:sz w:val="28"/>
          <w:szCs w:val="28"/>
          <w:lang w:eastAsia="ru-RU"/>
        </w:rPr>
        <w:t>»</w:t>
      </w:r>
      <w:r w:rsidR="003D2EF1" w:rsidRPr="002C0EEA">
        <w:rPr>
          <w:rFonts w:ascii="Times New Roman" w:eastAsia="Times New Roman" w:hAnsi="Times New Roman" w:cs="Times New Roman"/>
          <w:sz w:val="28"/>
          <w:szCs w:val="28"/>
          <w:lang w:eastAsia="ru-RU"/>
        </w:rPr>
        <w:t>;</w:t>
      </w:r>
    </w:p>
    <w:p w:rsidR="003D2EF1" w:rsidRPr="001536DD" w:rsidRDefault="003D2EF1" w:rsidP="001536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36DD">
        <w:rPr>
          <w:rFonts w:ascii="Times New Roman" w:eastAsia="Times New Roman" w:hAnsi="Times New Roman" w:cs="Times New Roman"/>
          <w:sz w:val="28"/>
          <w:szCs w:val="28"/>
          <w:lang w:eastAsia="ru-RU"/>
        </w:rPr>
        <w:t>Плана мероприятий по реализации Стратегии СЭР до 2030 года;</w:t>
      </w:r>
    </w:p>
    <w:p w:rsidR="003D2EF1" w:rsidRPr="003D2EF1" w:rsidRDefault="003D2EF1"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D2EF1">
        <w:rPr>
          <w:rFonts w:ascii="Times New Roman" w:eastAsia="Times New Roman" w:hAnsi="Times New Roman" w:cs="Times New Roman"/>
          <w:sz w:val="28"/>
          <w:szCs w:val="28"/>
          <w:lang w:eastAsia="ru-RU"/>
        </w:rPr>
        <w:t>Регионального соглашения о минимальной заработной плате в Новосибирской области</w:t>
      </w:r>
      <w:r>
        <w:rPr>
          <w:rFonts w:ascii="Times New Roman" w:eastAsia="Times New Roman" w:hAnsi="Times New Roman" w:cs="Times New Roman"/>
          <w:sz w:val="28"/>
          <w:szCs w:val="28"/>
          <w:lang w:eastAsia="ru-RU"/>
        </w:rPr>
        <w:t xml:space="preserve"> в случае его заключения</w:t>
      </w:r>
      <w:r w:rsidRPr="003D2EF1">
        <w:rPr>
          <w:rFonts w:ascii="Times New Roman" w:eastAsia="Times New Roman" w:hAnsi="Times New Roman" w:cs="Times New Roman"/>
          <w:sz w:val="28"/>
          <w:szCs w:val="28"/>
          <w:lang w:eastAsia="ru-RU"/>
        </w:rPr>
        <w:t>;</w:t>
      </w:r>
    </w:p>
    <w:p w:rsidR="003D2EF1" w:rsidRDefault="003D2EF1" w:rsidP="003D2EF1">
      <w:pPr>
        <w:widowControl w:val="0"/>
        <w:autoSpaceDE w:val="0"/>
        <w:autoSpaceDN w:val="0"/>
        <w:spacing w:after="0" w:line="240" w:lineRule="auto"/>
        <w:ind w:left="708"/>
        <w:jc w:val="both"/>
        <w:rPr>
          <w:rFonts w:ascii="Times New Roman" w:eastAsia="Times New Roman" w:hAnsi="Times New Roman" w:cs="Times New Roman"/>
          <w:sz w:val="28"/>
          <w:szCs w:val="28"/>
          <w:lang w:eastAsia="ru-RU"/>
        </w:rPr>
      </w:pPr>
      <w:r w:rsidRPr="003D2EF1">
        <w:rPr>
          <w:rFonts w:ascii="Times New Roman" w:eastAsia="Times New Roman" w:hAnsi="Times New Roman" w:cs="Times New Roman"/>
          <w:sz w:val="28"/>
          <w:szCs w:val="28"/>
          <w:lang w:eastAsia="ru-RU"/>
        </w:rPr>
        <w:t xml:space="preserve">государственных программ Новосибирской области, направленных на: развитие здравоохранения Новосибирской области, </w:t>
      </w:r>
    </w:p>
    <w:p w:rsidR="00235D07" w:rsidRPr="003D2EF1" w:rsidRDefault="00235D07" w:rsidP="003D2EF1">
      <w:pPr>
        <w:widowControl w:val="0"/>
        <w:autoSpaceDE w:val="0"/>
        <w:autoSpaceDN w:val="0"/>
        <w:spacing w:after="0" w:line="240" w:lineRule="auto"/>
        <w:ind w:left="708"/>
        <w:jc w:val="both"/>
        <w:rPr>
          <w:rFonts w:ascii="Times New Roman" w:eastAsia="Times New Roman" w:hAnsi="Times New Roman" w:cs="Times New Roman"/>
          <w:sz w:val="28"/>
          <w:szCs w:val="28"/>
          <w:lang w:eastAsia="ru-RU"/>
        </w:rPr>
      </w:pPr>
      <w:r w:rsidRPr="00235D07">
        <w:rPr>
          <w:rFonts w:ascii="Times New Roman" w:eastAsia="Times New Roman" w:hAnsi="Times New Roman" w:cs="Times New Roman"/>
          <w:sz w:val="28"/>
          <w:szCs w:val="28"/>
          <w:lang w:eastAsia="ru-RU"/>
        </w:rPr>
        <w:t>развитие образования, создание условий для социализации детей и учащейся молодежи в Новосибирской области</w:t>
      </w:r>
      <w:r>
        <w:rPr>
          <w:rFonts w:ascii="Times New Roman" w:eastAsia="Times New Roman" w:hAnsi="Times New Roman" w:cs="Times New Roman"/>
          <w:sz w:val="28"/>
          <w:szCs w:val="28"/>
          <w:lang w:eastAsia="ru-RU"/>
        </w:rPr>
        <w:t>,</w:t>
      </w:r>
    </w:p>
    <w:p w:rsidR="003D2EF1" w:rsidRPr="003D2EF1" w:rsidRDefault="003D2EF1"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D2EF1">
        <w:rPr>
          <w:rFonts w:ascii="Times New Roman" w:eastAsia="Times New Roman" w:hAnsi="Times New Roman" w:cs="Times New Roman"/>
          <w:sz w:val="28"/>
          <w:szCs w:val="28"/>
          <w:lang w:eastAsia="ru-RU"/>
        </w:rPr>
        <w:t xml:space="preserve">социальную поддержку в Новосибирской области; </w:t>
      </w:r>
    </w:p>
    <w:p w:rsidR="003D2EF1" w:rsidRPr="003D2EF1" w:rsidRDefault="003D2EF1"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D2EF1">
        <w:rPr>
          <w:rFonts w:ascii="Times New Roman" w:eastAsia="Times New Roman" w:hAnsi="Times New Roman" w:cs="Times New Roman"/>
          <w:sz w:val="28"/>
          <w:szCs w:val="28"/>
          <w:lang w:eastAsia="ru-RU"/>
        </w:rPr>
        <w:t xml:space="preserve">содействие занятости населения; оказание содействия добровольному переселению в Новосибирскую область соотечественников, проживающих за рубежом; </w:t>
      </w:r>
    </w:p>
    <w:p w:rsidR="003D2EF1" w:rsidRDefault="003D2EF1"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D2EF1">
        <w:rPr>
          <w:rFonts w:ascii="Times New Roman" w:eastAsia="Times New Roman" w:hAnsi="Times New Roman" w:cs="Times New Roman"/>
          <w:sz w:val="28"/>
          <w:szCs w:val="28"/>
          <w:lang w:eastAsia="ru-RU"/>
        </w:rPr>
        <w:t xml:space="preserve">развитие культуры Новосибирской области, развитие институтов региональной политики и гражданского общества в Новосибирской области, развитие государственной молодежной политики Новосибирской области, </w:t>
      </w:r>
    </w:p>
    <w:p w:rsidR="00235D07" w:rsidRPr="003D2EF1" w:rsidRDefault="00235D07"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35D07">
        <w:rPr>
          <w:rFonts w:ascii="Times New Roman" w:eastAsia="Times New Roman" w:hAnsi="Times New Roman" w:cs="Times New Roman"/>
          <w:sz w:val="28"/>
          <w:szCs w:val="28"/>
          <w:lang w:eastAsia="ru-RU"/>
        </w:rPr>
        <w:lastRenderedPageBreak/>
        <w:t>развитие физической культуры и спорта в Новосибирской области;</w:t>
      </w:r>
    </w:p>
    <w:p w:rsidR="003D2EF1" w:rsidRPr="003D2EF1" w:rsidRDefault="003D2EF1" w:rsidP="003D2EF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D2EF1">
        <w:rPr>
          <w:rFonts w:ascii="Times New Roman" w:eastAsia="Times New Roman" w:hAnsi="Times New Roman" w:cs="Times New Roman"/>
          <w:sz w:val="28"/>
          <w:szCs w:val="28"/>
          <w:lang w:eastAsia="ru-RU"/>
        </w:rPr>
        <w:t>стимулирование развития жилищного строительства в Новосибирской области; обеспечение жильем молодых</w:t>
      </w:r>
      <w:r w:rsidR="00235D07">
        <w:rPr>
          <w:rFonts w:ascii="Times New Roman" w:eastAsia="Times New Roman" w:hAnsi="Times New Roman" w:cs="Times New Roman"/>
          <w:sz w:val="28"/>
          <w:szCs w:val="28"/>
          <w:lang w:eastAsia="ru-RU"/>
        </w:rPr>
        <w:t xml:space="preserve"> семей в Новосибирской области.</w:t>
      </w:r>
    </w:p>
    <w:p w:rsidR="003D2EF1" w:rsidRDefault="003D2EF1" w:rsidP="00235D07">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p>
    <w:p w:rsidR="00C53F64" w:rsidRPr="00074B30" w:rsidRDefault="00F259EC" w:rsidP="00C53F64">
      <w:pPr>
        <w:spacing w:after="0" w:line="240" w:lineRule="auto"/>
        <w:jc w:val="center"/>
        <w:rPr>
          <w:rFonts w:ascii="Times New Roman" w:hAnsi="Times New Roman" w:cs="Times New Roman"/>
          <w:b/>
          <w:sz w:val="28"/>
          <w:szCs w:val="28"/>
        </w:rPr>
      </w:pPr>
      <w:r w:rsidRPr="00074B30">
        <w:rPr>
          <w:rFonts w:ascii="Times New Roman" w:hAnsi="Times New Roman" w:cs="Times New Roman"/>
          <w:b/>
          <w:sz w:val="28"/>
          <w:szCs w:val="28"/>
        </w:rPr>
        <w:t xml:space="preserve">Развитие рынка труда </w:t>
      </w:r>
    </w:p>
    <w:p w:rsidR="00C53F64" w:rsidRDefault="00C53F64" w:rsidP="00F259EC">
      <w:pPr>
        <w:spacing w:after="0" w:line="240" w:lineRule="auto"/>
        <w:ind w:firstLine="851"/>
        <w:jc w:val="both"/>
        <w:rPr>
          <w:rFonts w:ascii="Times New Roman" w:eastAsia="Calibri" w:hAnsi="Times New Roman" w:cs="Times New Roman"/>
          <w:sz w:val="28"/>
          <w:szCs w:val="28"/>
          <w:lang w:eastAsia="ru-RU"/>
        </w:rPr>
      </w:pP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sidRPr="00074B30">
        <w:rPr>
          <w:rFonts w:ascii="Times New Roman" w:eastAsia="Calibri" w:hAnsi="Times New Roman" w:cs="Times New Roman"/>
          <w:sz w:val="28"/>
          <w:szCs w:val="28"/>
          <w:lang w:eastAsia="ru-RU"/>
        </w:rPr>
        <w:t>В прогнозный период до 2036 года на рын</w:t>
      </w:r>
      <w:r>
        <w:rPr>
          <w:rFonts w:ascii="Times New Roman" w:eastAsia="Calibri" w:hAnsi="Times New Roman" w:cs="Times New Roman"/>
          <w:sz w:val="28"/>
          <w:szCs w:val="28"/>
          <w:lang w:eastAsia="ru-RU"/>
        </w:rPr>
        <w:t>ке труда Мошковского района</w:t>
      </w:r>
      <w:r w:rsidRPr="00074B30">
        <w:rPr>
          <w:rFonts w:ascii="Times New Roman" w:eastAsia="Calibri" w:hAnsi="Times New Roman" w:cs="Times New Roman"/>
          <w:sz w:val="28"/>
          <w:szCs w:val="28"/>
          <w:lang w:eastAsia="ru-RU"/>
        </w:rPr>
        <w:t xml:space="preserve"> ситуация будет о</w:t>
      </w:r>
      <w:r w:rsidR="008F35AC">
        <w:rPr>
          <w:rFonts w:ascii="Times New Roman" w:eastAsia="Calibri" w:hAnsi="Times New Roman" w:cs="Times New Roman"/>
          <w:sz w:val="28"/>
          <w:szCs w:val="28"/>
          <w:lang w:eastAsia="ru-RU"/>
        </w:rPr>
        <w:t>пределяться развитием экономики, внедрением инноваций, ростом</w:t>
      </w:r>
      <w:r w:rsidRPr="00074B30">
        <w:rPr>
          <w:rFonts w:ascii="Times New Roman" w:eastAsia="Calibri" w:hAnsi="Times New Roman" w:cs="Times New Roman"/>
          <w:sz w:val="28"/>
          <w:szCs w:val="28"/>
          <w:lang w:eastAsia="ru-RU"/>
        </w:rPr>
        <w:t xml:space="preserve"> про</w:t>
      </w:r>
      <w:r w:rsidR="008F35AC">
        <w:rPr>
          <w:rFonts w:ascii="Times New Roman" w:eastAsia="Calibri" w:hAnsi="Times New Roman" w:cs="Times New Roman"/>
          <w:sz w:val="28"/>
          <w:szCs w:val="28"/>
          <w:lang w:eastAsia="ru-RU"/>
        </w:rPr>
        <w:t xml:space="preserve">изводительности труда, </w:t>
      </w:r>
      <w:r w:rsidRPr="00074B30">
        <w:rPr>
          <w:rFonts w:ascii="Times New Roman" w:eastAsia="Calibri" w:hAnsi="Times New Roman" w:cs="Times New Roman"/>
          <w:sz w:val="28"/>
          <w:szCs w:val="28"/>
          <w:lang w:eastAsia="ru-RU"/>
        </w:rPr>
        <w:t>будут внедряться новые технологии и форматы взаимодействия. В условиях дальнейшего развития и модернизации экономики высокую актуальность сохраняют создание условий для повышения уровня участия населения в составе рабочей силы, обновление структуры занятост</w:t>
      </w:r>
      <w:r w:rsidR="00F11853">
        <w:rPr>
          <w:rFonts w:ascii="Times New Roman" w:eastAsia="Calibri" w:hAnsi="Times New Roman" w:cs="Times New Roman"/>
          <w:sz w:val="28"/>
          <w:szCs w:val="28"/>
          <w:lang w:eastAsia="ru-RU"/>
        </w:rPr>
        <w:t xml:space="preserve">и и снижение уровня </w:t>
      </w:r>
      <w:r w:rsidRPr="00074B30">
        <w:rPr>
          <w:rFonts w:ascii="Times New Roman" w:eastAsia="Calibri" w:hAnsi="Times New Roman" w:cs="Times New Roman"/>
          <w:sz w:val="28"/>
          <w:szCs w:val="28"/>
          <w:lang w:eastAsia="ru-RU"/>
        </w:rPr>
        <w:t xml:space="preserve"> безработицы.</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sidRPr="005F5142">
        <w:rPr>
          <w:rFonts w:ascii="Times New Roman" w:eastAsia="Calibri" w:hAnsi="Times New Roman" w:cs="Times New Roman"/>
          <w:sz w:val="28"/>
          <w:szCs w:val="28"/>
          <w:lang w:eastAsia="ru-RU"/>
        </w:rPr>
        <w:t>Уровень кон</w:t>
      </w:r>
      <w:r>
        <w:rPr>
          <w:rFonts w:ascii="Times New Roman" w:eastAsia="Calibri" w:hAnsi="Times New Roman" w:cs="Times New Roman"/>
          <w:sz w:val="28"/>
          <w:szCs w:val="28"/>
          <w:lang w:eastAsia="ru-RU"/>
        </w:rPr>
        <w:t>курентоспособности</w:t>
      </w:r>
      <w:r w:rsidRPr="005F5142">
        <w:rPr>
          <w:rFonts w:ascii="Times New Roman" w:eastAsia="Calibri" w:hAnsi="Times New Roman" w:cs="Times New Roman"/>
          <w:sz w:val="28"/>
          <w:szCs w:val="28"/>
          <w:lang w:eastAsia="ru-RU"/>
        </w:rPr>
        <w:t xml:space="preserve"> экономики будет все в большей степени определяться качеством профессиональных кадров. </w:t>
      </w:r>
      <w:r w:rsidR="00865813" w:rsidRPr="00865813">
        <w:rPr>
          <w:rFonts w:ascii="Times New Roman" w:eastAsia="Calibri" w:hAnsi="Times New Roman" w:cs="Times New Roman"/>
          <w:sz w:val="28"/>
          <w:szCs w:val="28"/>
          <w:lang w:eastAsia="ru-RU"/>
        </w:rPr>
        <w:t>На обеспечение эффективной трудовой занятости в 2022 - 2036 годах будут направлены меры органов местного самоуправления по содействию созданию новых рабочих мест, расширению самозанятости населения; реализации эффективной занятости сельского населения; обеспечению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развития системы своевременной профессиональной подготовки и переподготовки кадров.</w:t>
      </w:r>
    </w:p>
    <w:p w:rsidR="00F259EC" w:rsidRPr="00B667AD" w:rsidRDefault="00F259EC" w:rsidP="00F259EC">
      <w:pPr>
        <w:spacing w:after="0" w:line="240" w:lineRule="auto"/>
        <w:ind w:firstLine="851"/>
        <w:jc w:val="both"/>
        <w:rPr>
          <w:rFonts w:ascii="Times New Roman" w:eastAsia="Calibri" w:hAnsi="Times New Roman" w:cs="Times New Roman"/>
          <w:sz w:val="28"/>
          <w:szCs w:val="28"/>
          <w:lang w:eastAsia="ru-RU"/>
        </w:rPr>
      </w:pPr>
      <w:r w:rsidRPr="00B667AD">
        <w:rPr>
          <w:rFonts w:ascii="Times New Roman" w:eastAsia="Calibri" w:hAnsi="Times New Roman" w:cs="Times New Roman"/>
          <w:sz w:val="28"/>
          <w:szCs w:val="28"/>
          <w:lang w:eastAsia="ru-RU"/>
        </w:rPr>
        <w:t>В прогнозном периоде предусмотрена реализация мероприятий государственных (региональных) программ Новосибирской области:</w:t>
      </w:r>
    </w:p>
    <w:p w:rsidR="00F259EC" w:rsidRPr="00B667AD" w:rsidRDefault="00F259EC" w:rsidP="00F259EC">
      <w:pPr>
        <w:spacing w:after="0" w:line="240" w:lineRule="auto"/>
        <w:jc w:val="both"/>
        <w:rPr>
          <w:rFonts w:ascii="Times New Roman" w:eastAsia="Calibri" w:hAnsi="Times New Roman" w:cs="Times New Roman"/>
          <w:sz w:val="28"/>
          <w:szCs w:val="28"/>
          <w:lang w:eastAsia="ru-RU"/>
        </w:rPr>
      </w:pPr>
      <w:r w:rsidRPr="00B667AD">
        <w:rPr>
          <w:rFonts w:ascii="Times New Roman" w:eastAsia="Calibri" w:hAnsi="Times New Roman" w:cs="Times New Roman"/>
          <w:sz w:val="28"/>
          <w:szCs w:val="28"/>
          <w:lang w:eastAsia="ru-RU"/>
        </w:rPr>
        <w:t xml:space="preserve">- государственной программы Новосибирской области </w:t>
      </w:r>
      <w:r w:rsidR="00224997">
        <w:rPr>
          <w:rFonts w:ascii="Times New Roman" w:eastAsia="Calibri" w:hAnsi="Times New Roman" w:cs="Times New Roman"/>
          <w:sz w:val="28"/>
          <w:szCs w:val="28"/>
          <w:lang w:eastAsia="ru-RU"/>
        </w:rPr>
        <w:t>«</w:t>
      </w:r>
      <w:r w:rsidRPr="00B667AD">
        <w:rPr>
          <w:rFonts w:ascii="Times New Roman" w:eastAsia="Calibri" w:hAnsi="Times New Roman" w:cs="Times New Roman"/>
          <w:sz w:val="28"/>
          <w:szCs w:val="28"/>
          <w:lang w:eastAsia="ru-RU"/>
        </w:rPr>
        <w:t xml:space="preserve">Содействие занятости населения в 2014 </w:t>
      </w:r>
      <w:r w:rsidR="00224997">
        <w:rPr>
          <w:rFonts w:ascii="Times New Roman" w:eastAsia="Calibri" w:hAnsi="Times New Roman" w:cs="Times New Roman"/>
          <w:sz w:val="28"/>
          <w:szCs w:val="28"/>
          <w:lang w:eastAsia="ru-RU"/>
        </w:rPr>
        <w:t>–</w:t>
      </w:r>
      <w:r w:rsidRPr="00B667AD">
        <w:rPr>
          <w:rFonts w:ascii="Times New Roman" w:eastAsia="Calibri" w:hAnsi="Times New Roman" w:cs="Times New Roman"/>
          <w:sz w:val="28"/>
          <w:szCs w:val="28"/>
          <w:lang w:eastAsia="ru-RU"/>
        </w:rPr>
        <w:t xml:space="preserve"> 2020 годах</w:t>
      </w:r>
      <w:r w:rsidR="00224997">
        <w:rPr>
          <w:rFonts w:ascii="Times New Roman" w:eastAsia="Calibri" w:hAnsi="Times New Roman" w:cs="Times New Roman"/>
          <w:sz w:val="28"/>
          <w:szCs w:val="28"/>
          <w:lang w:eastAsia="ru-RU"/>
        </w:rPr>
        <w:t>»</w:t>
      </w:r>
      <w:r w:rsidRPr="00B667AD">
        <w:rPr>
          <w:rFonts w:ascii="Times New Roman" w:eastAsia="Calibri" w:hAnsi="Times New Roman" w:cs="Times New Roman"/>
          <w:sz w:val="28"/>
          <w:szCs w:val="28"/>
          <w:lang w:eastAsia="ru-RU"/>
        </w:rPr>
        <w:t xml:space="preserve">, утвержденной постановлением Правительства Новосибирской области от 23.04.2013 N 177-п (ред. </w:t>
      </w:r>
      <w:r w:rsidR="00224997" w:rsidRPr="00B667AD">
        <w:rPr>
          <w:rFonts w:ascii="Times New Roman" w:eastAsia="Calibri" w:hAnsi="Times New Roman" w:cs="Times New Roman"/>
          <w:sz w:val="28"/>
          <w:szCs w:val="28"/>
          <w:lang w:eastAsia="ru-RU"/>
        </w:rPr>
        <w:t>О</w:t>
      </w:r>
      <w:r w:rsidRPr="00B667AD">
        <w:rPr>
          <w:rFonts w:ascii="Times New Roman" w:eastAsia="Calibri" w:hAnsi="Times New Roman" w:cs="Times New Roman"/>
          <w:sz w:val="28"/>
          <w:szCs w:val="28"/>
          <w:lang w:eastAsia="ru-RU"/>
        </w:rPr>
        <w:t>т 29.03.2022);</w:t>
      </w:r>
    </w:p>
    <w:p w:rsidR="00F259EC" w:rsidRPr="00B667AD" w:rsidRDefault="00F259EC" w:rsidP="00F259EC">
      <w:pPr>
        <w:spacing w:after="0" w:line="240" w:lineRule="auto"/>
        <w:jc w:val="both"/>
        <w:rPr>
          <w:rFonts w:ascii="Times New Roman" w:eastAsia="Calibri" w:hAnsi="Times New Roman" w:cs="Times New Roman"/>
          <w:sz w:val="28"/>
          <w:szCs w:val="28"/>
          <w:lang w:eastAsia="ru-RU"/>
        </w:rPr>
      </w:pPr>
      <w:r w:rsidRPr="00B667AD">
        <w:rPr>
          <w:rFonts w:ascii="Times New Roman" w:eastAsia="Calibri" w:hAnsi="Times New Roman" w:cs="Times New Roman"/>
          <w:sz w:val="28"/>
          <w:szCs w:val="28"/>
          <w:lang w:eastAsia="ru-RU"/>
        </w:rPr>
        <w:t xml:space="preserve">- государственной программы Новосибирской области </w:t>
      </w:r>
      <w:r w:rsidR="00224997">
        <w:rPr>
          <w:rFonts w:ascii="Times New Roman" w:eastAsia="Calibri" w:hAnsi="Times New Roman" w:cs="Times New Roman"/>
          <w:sz w:val="28"/>
          <w:szCs w:val="28"/>
          <w:lang w:eastAsia="ru-RU"/>
        </w:rPr>
        <w:t>«</w:t>
      </w:r>
      <w:r w:rsidRPr="00B667AD">
        <w:rPr>
          <w:rFonts w:ascii="Times New Roman" w:eastAsia="Calibri" w:hAnsi="Times New Roman" w:cs="Times New Roman"/>
          <w:sz w:val="28"/>
          <w:szCs w:val="28"/>
          <w:lang w:eastAsia="ru-RU"/>
        </w:rPr>
        <w:t xml:space="preserve">Оказание содействия добровольному переселению в Новосибирскую область соотечественников, проживающих за рубежом, на 2013 </w:t>
      </w:r>
      <w:r w:rsidR="00224997">
        <w:rPr>
          <w:rFonts w:ascii="Times New Roman" w:eastAsia="Calibri" w:hAnsi="Times New Roman" w:cs="Times New Roman"/>
          <w:sz w:val="28"/>
          <w:szCs w:val="28"/>
          <w:lang w:eastAsia="ru-RU"/>
        </w:rPr>
        <w:t>–</w:t>
      </w:r>
      <w:r w:rsidRPr="00B667AD">
        <w:rPr>
          <w:rFonts w:ascii="Times New Roman" w:eastAsia="Calibri" w:hAnsi="Times New Roman" w:cs="Times New Roman"/>
          <w:sz w:val="28"/>
          <w:szCs w:val="28"/>
          <w:lang w:eastAsia="ru-RU"/>
        </w:rPr>
        <w:t xml:space="preserve"> 2020 годы</w:t>
      </w:r>
      <w:r w:rsidR="00224997">
        <w:rPr>
          <w:rFonts w:ascii="Times New Roman" w:eastAsia="Calibri" w:hAnsi="Times New Roman" w:cs="Times New Roman"/>
          <w:sz w:val="28"/>
          <w:szCs w:val="28"/>
          <w:lang w:eastAsia="ru-RU"/>
        </w:rPr>
        <w:t>»</w:t>
      </w:r>
      <w:r w:rsidRPr="00B667AD">
        <w:rPr>
          <w:rFonts w:ascii="Times New Roman" w:eastAsia="Calibri" w:hAnsi="Times New Roman" w:cs="Times New Roman"/>
          <w:sz w:val="28"/>
          <w:szCs w:val="28"/>
          <w:lang w:eastAsia="ru-RU"/>
        </w:rPr>
        <w:t xml:space="preserve">, утвержденной постановлением Правительства Новосибирской области от 06.08.2013 N 347-п (ред. </w:t>
      </w:r>
      <w:r w:rsidR="00224997" w:rsidRPr="00B667AD">
        <w:rPr>
          <w:rFonts w:ascii="Times New Roman" w:eastAsia="Calibri" w:hAnsi="Times New Roman" w:cs="Times New Roman"/>
          <w:sz w:val="28"/>
          <w:szCs w:val="28"/>
          <w:lang w:eastAsia="ru-RU"/>
        </w:rPr>
        <w:t>О</w:t>
      </w:r>
      <w:r w:rsidRPr="00B667AD">
        <w:rPr>
          <w:rFonts w:ascii="Times New Roman" w:eastAsia="Calibri" w:hAnsi="Times New Roman" w:cs="Times New Roman"/>
          <w:sz w:val="28"/>
          <w:szCs w:val="28"/>
          <w:lang w:eastAsia="ru-RU"/>
        </w:rPr>
        <w:t>т 15.02.2022).</w:t>
      </w:r>
    </w:p>
    <w:p w:rsidR="00F259EC" w:rsidRPr="001C37E9" w:rsidRDefault="00F259EC" w:rsidP="00F259EC">
      <w:pPr>
        <w:spacing w:after="0" w:line="240" w:lineRule="auto"/>
        <w:ind w:firstLine="851"/>
        <w:jc w:val="both"/>
        <w:rPr>
          <w:rFonts w:ascii="Times New Roman" w:eastAsia="Calibri" w:hAnsi="Times New Roman" w:cs="Times New Roman"/>
          <w:sz w:val="28"/>
          <w:szCs w:val="28"/>
          <w:lang w:eastAsia="ru-RU"/>
        </w:rPr>
      </w:pPr>
      <w:r w:rsidRPr="001C37E9">
        <w:rPr>
          <w:rFonts w:ascii="Times New Roman" w:eastAsia="Calibri" w:hAnsi="Times New Roman" w:cs="Times New Roman"/>
          <w:sz w:val="28"/>
          <w:szCs w:val="28"/>
          <w:lang w:eastAsia="ru-RU"/>
        </w:rPr>
        <w:t>С учетом реализации основн</w:t>
      </w:r>
      <w:r>
        <w:rPr>
          <w:rFonts w:ascii="Times New Roman" w:eastAsia="Calibri" w:hAnsi="Times New Roman" w:cs="Times New Roman"/>
          <w:sz w:val="28"/>
          <w:szCs w:val="28"/>
          <w:lang w:eastAsia="ru-RU"/>
        </w:rPr>
        <w:t>ых мероприятий программ к 2036</w:t>
      </w:r>
      <w:r w:rsidRPr="001C37E9">
        <w:rPr>
          <w:rFonts w:ascii="Times New Roman" w:eastAsia="Calibri" w:hAnsi="Times New Roman" w:cs="Times New Roman"/>
          <w:sz w:val="28"/>
          <w:szCs w:val="28"/>
          <w:lang w:eastAsia="ru-RU"/>
        </w:rPr>
        <w:t xml:space="preserve"> году планируется достичь положительных результатов в развитии социально-трудовой сферы.</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sidRPr="005A60E1">
        <w:rPr>
          <w:rFonts w:ascii="Times New Roman" w:eastAsia="Calibri" w:hAnsi="Times New Roman" w:cs="Times New Roman"/>
          <w:sz w:val="28"/>
          <w:szCs w:val="28"/>
          <w:lang w:eastAsia="ru-RU"/>
        </w:rPr>
        <w:t xml:space="preserve">По мере увеличения мобильности населения и улучшения профессионального соответствия, в том числе за счет привлечения иностранной рабочей силы в соответствии с потребностями экономики, уровень безработицы за период 2022 </w:t>
      </w:r>
      <w:r w:rsidR="00224997">
        <w:rPr>
          <w:rFonts w:ascii="Times New Roman" w:eastAsia="Calibri" w:hAnsi="Times New Roman" w:cs="Times New Roman"/>
          <w:sz w:val="28"/>
          <w:szCs w:val="28"/>
          <w:lang w:eastAsia="ru-RU"/>
        </w:rPr>
        <w:t>–</w:t>
      </w:r>
      <w:r w:rsidRPr="005A60E1">
        <w:rPr>
          <w:rFonts w:ascii="Times New Roman" w:eastAsia="Calibri" w:hAnsi="Times New Roman" w:cs="Times New Roman"/>
          <w:sz w:val="28"/>
          <w:szCs w:val="28"/>
          <w:lang w:eastAsia="ru-RU"/>
        </w:rPr>
        <w:t xml:space="preserve"> 2024 годов </w:t>
      </w:r>
      <w:r>
        <w:rPr>
          <w:rFonts w:ascii="Times New Roman" w:eastAsia="Calibri" w:hAnsi="Times New Roman" w:cs="Times New Roman"/>
          <w:sz w:val="28"/>
          <w:szCs w:val="28"/>
          <w:lang w:eastAsia="ru-RU"/>
        </w:rPr>
        <w:t xml:space="preserve">будет сокращаться и составит </w:t>
      </w:r>
      <w:r w:rsidRPr="005A60E1">
        <w:rPr>
          <w:rFonts w:ascii="Times New Roman" w:eastAsia="Calibri" w:hAnsi="Times New Roman" w:cs="Times New Roman"/>
          <w:sz w:val="28"/>
          <w:szCs w:val="28"/>
          <w:lang w:eastAsia="ru-RU"/>
        </w:rPr>
        <w:t xml:space="preserve"> по вариантам прогн</w:t>
      </w:r>
      <w:r>
        <w:rPr>
          <w:rFonts w:ascii="Times New Roman" w:eastAsia="Calibri" w:hAnsi="Times New Roman" w:cs="Times New Roman"/>
          <w:sz w:val="28"/>
          <w:szCs w:val="28"/>
          <w:lang w:eastAsia="ru-RU"/>
        </w:rPr>
        <w:t xml:space="preserve">оза соответственно 1.6%,  1.55% и 1,5%. </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sidRPr="001C37E9">
        <w:rPr>
          <w:rFonts w:ascii="Times New Roman" w:eastAsia="Calibri" w:hAnsi="Times New Roman" w:cs="Times New Roman"/>
          <w:sz w:val="28"/>
          <w:szCs w:val="28"/>
          <w:lang w:eastAsia="ru-RU"/>
        </w:rPr>
        <w:t>Реализация мероприятий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обеспечению стабильност</w:t>
      </w:r>
      <w:r>
        <w:rPr>
          <w:rFonts w:ascii="Times New Roman" w:eastAsia="Calibri" w:hAnsi="Times New Roman" w:cs="Times New Roman"/>
          <w:sz w:val="28"/>
          <w:szCs w:val="28"/>
          <w:lang w:eastAsia="ru-RU"/>
        </w:rPr>
        <w:t>и на рынке труда позволит к 2036</w:t>
      </w:r>
      <w:r w:rsidRPr="001C37E9">
        <w:rPr>
          <w:rFonts w:ascii="Times New Roman" w:eastAsia="Calibri" w:hAnsi="Times New Roman" w:cs="Times New Roman"/>
          <w:sz w:val="28"/>
          <w:szCs w:val="28"/>
          <w:lang w:eastAsia="ru-RU"/>
        </w:rPr>
        <w:t xml:space="preserve"> году удержать уровень зарегистрированной безрабо</w:t>
      </w:r>
      <w:r>
        <w:rPr>
          <w:rFonts w:ascii="Times New Roman" w:eastAsia="Calibri" w:hAnsi="Times New Roman" w:cs="Times New Roman"/>
          <w:sz w:val="28"/>
          <w:szCs w:val="28"/>
          <w:lang w:eastAsia="ru-RU"/>
        </w:rPr>
        <w:t xml:space="preserve">тицы по I варианту в размере 1,3%, по II варианту </w:t>
      </w:r>
      <w:r w:rsidR="0022499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1,25%, </w:t>
      </w:r>
      <w:r w:rsidRPr="001C37E9">
        <w:rPr>
          <w:rFonts w:ascii="Times New Roman" w:eastAsia="Calibri" w:hAnsi="Times New Roman" w:cs="Times New Roman"/>
          <w:sz w:val="28"/>
          <w:szCs w:val="28"/>
          <w:lang w:eastAsia="ru-RU"/>
        </w:rPr>
        <w:t>по II</w:t>
      </w:r>
      <w:r>
        <w:rPr>
          <w:rFonts w:ascii="Times New Roman" w:eastAsia="Calibri" w:hAnsi="Times New Roman" w:cs="Times New Roman"/>
          <w:sz w:val="28"/>
          <w:szCs w:val="28"/>
          <w:lang w:eastAsia="ru-RU"/>
        </w:rPr>
        <w:t xml:space="preserve">1 варианту </w:t>
      </w:r>
      <w:r w:rsidR="0022499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1,2</w:t>
      </w:r>
      <w:r w:rsidRPr="001C37E9">
        <w:rPr>
          <w:rFonts w:ascii="Times New Roman" w:eastAsia="Calibri" w:hAnsi="Times New Roman" w:cs="Times New Roman"/>
          <w:sz w:val="28"/>
          <w:szCs w:val="28"/>
          <w:lang w:eastAsia="ru-RU"/>
        </w:rPr>
        <w:t>%.</w:t>
      </w:r>
    </w:p>
    <w:p w:rsidR="00F259EC" w:rsidRPr="00F90A0C" w:rsidRDefault="00F259EC" w:rsidP="00F259EC">
      <w:pPr>
        <w:spacing w:after="0" w:line="240" w:lineRule="auto"/>
        <w:ind w:firstLine="851"/>
        <w:jc w:val="both"/>
        <w:rPr>
          <w:rFonts w:ascii="Times New Roman" w:eastAsia="Calibri" w:hAnsi="Times New Roman" w:cs="Times New Roman"/>
          <w:sz w:val="28"/>
          <w:szCs w:val="28"/>
          <w:lang w:eastAsia="ru-RU"/>
        </w:rPr>
      </w:pPr>
      <w:r w:rsidRPr="00FD1706">
        <w:rPr>
          <w:rFonts w:ascii="Times New Roman" w:eastAsia="Calibri" w:hAnsi="Times New Roman" w:cs="Times New Roman"/>
          <w:sz w:val="28"/>
          <w:szCs w:val="28"/>
          <w:lang w:eastAsia="ru-RU"/>
        </w:rPr>
        <w:t>В прогнозном периоде расширение границ трудоспособного возраста будет способствовать изменению структуры трудовых ресурсов.</w:t>
      </w:r>
      <w:r>
        <w:rPr>
          <w:rFonts w:ascii="Times New Roman" w:eastAsia="Calibri" w:hAnsi="Times New Roman" w:cs="Times New Roman"/>
          <w:sz w:val="28"/>
          <w:szCs w:val="28"/>
          <w:lang w:eastAsia="ru-RU"/>
        </w:rPr>
        <w:t xml:space="preserve"> </w:t>
      </w:r>
      <w:r w:rsidRPr="00F90A0C">
        <w:rPr>
          <w:rFonts w:ascii="Times New Roman" w:eastAsia="Calibri" w:hAnsi="Times New Roman" w:cs="Times New Roman"/>
          <w:sz w:val="28"/>
          <w:szCs w:val="28"/>
          <w:lang w:eastAsia="ru-RU"/>
        </w:rPr>
        <w:t xml:space="preserve">До 2036 года будет </w:t>
      </w:r>
      <w:r w:rsidRPr="00F90A0C">
        <w:rPr>
          <w:rFonts w:ascii="Times New Roman" w:eastAsia="Calibri" w:hAnsi="Times New Roman" w:cs="Times New Roman"/>
          <w:sz w:val="28"/>
          <w:szCs w:val="28"/>
          <w:lang w:eastAsia="ru-RU"/>
        </w:rPr>
        <w:lastRenderedPageBreak/>
        <w:t>н</w:t>
      </w:r>
      <w:r w:rsidR="00F90A0C" w:rsidRPr="00F90A0C">
        <w:rPr>
          <w:rFonts w:ascii="Times New Roman" w:eastAsia="Calibri" w:hAnsi="Times New Roman" w:cs="Times New Roman"/>
          <w:sz w:val="28"/>
          <w:szCs w:val="28"/>
          <w:lang w:eastAsia="ru-RU"/>
        </w:rPr>
        <w:t>аблюдаться стабильное сокращение</w:t>
      </w:r>
      <w:r w:rsidRPr="00F90A0C">
        <w:rPr>
          <w:rFonts w:ascii="Times New Roman" w:eastAsia="Calibri" w:hAnsi="Times New Roman" w:cs="Times New Roman"/>
          <w:sz w:val="28"/>
          <w:szCs w:val="28"/>
          <w:lang w:eastAsia="ru-RU"/>
        </w:rPr>
        <w:t xml:space="preserve"> численности населения в трудоспособном возрасте в результате увеличения пенсионного возраста.</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sidRPr="005F64B1">
        <w:rPr>
          <w:rFonts w:ascii="Times New Roman" w:eastAsia="Calibri" w:hAnsi="Times New Roman" w:cs="Times New Roman"/>
          <w:sz w:val="28"/>
          <w:szCs w:val="28"/>
          <w:lang w:eastAsia="ru-RU"/>
        </w:rPr>
        <w:t>В период оживл</w:t>
      </w:r>
      <w:r>
        <w:rPr>
          <w:rFonts w:ascii="Times New Roman" w:eastAsia="Calibri" w:hAnsi="Times New Roman" w:cs="Times New Roman"/>
          <w:sz w:val="28"/>
          <w:szCs w:val="28"/>
          <w:lang w:eastAsia="ru-RU"/>
        </w:rPr>
        <w:t>ения и роста в экономике района</w:t>
      </w:r>
      <w:r w:rsidRPr="005F64B1">
        <w:rPr>
          <w:rFonts w:ascii="Times New Roman" w:eastAsia="Calibri" w:hAnsi="Times New Roman" w:cs="Times New Roman"/>
          <w:sz w:val="28"/>
          <w:szCs w:val="28"/>
          <w:lang w:eastAsia="ru-RU"/>
        </w:rPr>
        <w:t xml:space="preserve"> при </w:t>
      </w:r>
      <w:r>
        <w:rPr>
          <w:rFonts w:ascii="Times New Roman" w:eastAsia="Calibri" w:hAnsi="Times New Roman" w:cs="Times New Roman"/>
          <w:sz w:val="28"/>
          <w:szCs w:val="28"/>
          <w:lang w:eastAsia="ru-RU"/>
        </w:rPr>
        <w:t xml:space="preserve">не ухудшающихся внешних условиях </w:t>
      </w:r>
      <w:r w:rsidRPr="005F64B1">
        <w:rPr>
          <w:rFonts w:ascii="Times New Roman" w:eastAsia="Calibri" w:hAnsi="Times New Roman" w:cs="Times New Roman"/>
          <w:sz w:val="28"/>
          <w:szCs w:val="28"/>
          <w:lang w:eastAsia="ru-RU"/>
        </w:rPr>
        <w:t>планирует</w:t>
      </w:r>
      <w:r>
        <w:rPr>
          <w:rFonts w:ascii="Times New Roman" w:eastAsia="Calibri" w:hAnsi="Times New Roman" w:cs="Times New Roman"/>
          <w:sz w:val="28"/>
          <w:szCs w:val="28"/>
          <w:lang w:eastAsia="ru-RU"/>
        </w:rPr>
        <w:t>ся увеличение численности</w:t>
      </w:r>
      <w:r w:rsidRPr="00412C3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населения, занятого</w:t>
      </w:r>
      <w:r w:rsidRPr="00412C36">
        <w:rPr>
          <w:rFonts w:ascii="Times New Roman" w:eastAsia="Calibri" w:hAnsi="Times New Roman" w:cs="Times New Roman"/>
          <w:sz w:val="28"/>
          <w:szCs w:val="28"/>
          <w:lang w:eastAsia="ru-RU"/>
        </w:rPr>
        <w:t xml:space="preserve"> в эконом</w:t>
      </w:r>
      <w:r>
        <w:rPr>
          <w:rFonts w:ascii="Times New Roman" w:eastAsia="Calibri" w:hAnsi="Times New Roman" w:cs="Times New Roman"/>
          <w:sz w:val="28"/>
          <w:szCs w:val="28"/>
          <w:lang w:eastAsia="ru-RU"/>
        </w:rPr>
        <w:t>ике:</w:t>
      </w:r>
      <w:r w:rsidRPr="00412C36">
        <w:rPr>
          <w:rFonts w:ascii="Times New Roman" w:eastAsia="Calibri" w:hAnsi="Times New Roman" w:cs="Times New Roman"/>
          <w:sz w:val="28"/>
          <w:szCs w:val="28"/>
          <w:lang w:eastAsia="ru-RU"/>
        </w:rPr>
        <w:t xml:space="preserve"> </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период  2022-2024 годов</w:t>
      </w:r>
      <w:r w:rsidRPr="005F64B1">
        <w:t xml:space="preserve"> </w:t>
      </w:r>
      <w:r w:rsidRPr="005F64B1">
        <w:rPr>
          <w:rFonts w:ascii="Times New Roman" w:eastAsia="Calibri" w:hAnsi="Times New Roman" w:cs="Times New Roman"/>
          <w:sz w:val="28"/>
          <w:szCs w:val="28"/>
          <w:lang w:eastAsia="ru-RU"/>
        </w:rPr>
        <w:t>по I варианту, по 2 варианту и по 3 варианту</w:t>
      </w:r>
      <w:r>
        <w:rPr>
          <w:rFonts w:ascii="Times New Roman" w:eastAsia="Calibri" w:hAnsi="Times New Roman" w:cs="Times New Roman"/>
          <w:sz w:val="28"/>
          <w:szCs w:val="28"/>
          <w:lang w:eastAsia="ru-RU"/>
        </w:rPr>
        <w:t xml:space="preserve"> соответственно 15697 чел, 15718 чел. и 15730 чел, </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период 2025-2030 годов</w:t>
      </w:r>
      <w:r w:rsidRPr="00B15458">
        <w:t xml:space="preserve"> </w:t>
      </w:r>
      <w:r>
        <w:rPr>
          <w:rFonts w:ascii="Times New Roman" w:eastAsia="Calibri" w:hAnsi="Times New Roman" w:cs="Times New Roman"/>
          <w:sz w:val="28"/>
          <w:szCs w:val="28"/>
          <w:lang w:eastAsia="ru-RU"/>
        </w:rPr>
        <w:t>соответственно 15732 чел, 15749 чел. и 15761</w:t>
      </w:r>
      <w:r w:rsidRPr="00B15458">
        <w:rPr>
          <w:rFonts w:ascii="Times New Roman" w:eastAsia="Calibri" w:hAnsi="Times New Roman" w:cs="Times New Roman"/>
          <w:sz w:val="28"/>
          <w:szCs w:val="28"/>
          <w:lang w:eastAsia="ru-RU"/>
        </w:rPr>
        <w:t xml:space="preserve"> чел,</w:t>
      </w:r>
    </w:p>
    <w:p w:rsidR="00F259EC" w:rsidRPr="00412C36" w:rsidRDefault="00F259EC" w:rsidP="00F259EC">
      <w:pPr>
        <w:spacing w:after="0" w:line="240" w:lineRule="auto"/>
        <w:ind w:firstLine="851"/>
        <w:jc w:val="both"/>
        <w:rPr>
          <w:rFonts w:ascii="Times New Roman" w:eastAsia="Calibri" w:hAnsi="Times New Roman" w:cs="Times New Roman"/>
          <w:sz w:val="28"/>
          <w:szCs w:val="28"/>
          <w:lang w:eastAsia="ru-RU"/>
        </w:rPr>
      </w:pPr>
      <w:r w:rsidRPr="00412C36">
        <w:rPr>
          <w:rFonts w:ascii="Times New Roman" w:eastAsia="Calibri" w:hAnsi="Times New Roman" w:cs="Times New Roman"/>
          <w:sz w:val="28"/>
          <w:szCs w:val="28"/>
          <w:lang w:eastAsia="ru-RU"/>
        </w:rPr>
        <w:t>и к 2036 году  достигнет соответственно 15842</w:t>
      </w:r>
      <w:r>
        <w:rPr>
          <w:rFonts w:ascii="Times New Roman" w:eastAsia="Calibri" w:hAnsi="Times New Roman" w:cs="Times New Roman"/>
          <w:sz w:val="28"/>
          <w:szCs w:val="28"/>
          <w:lang w:eastAsia="ru-RU"/>
        </w:rPr>
        <w:t xml:space="preserve"> чел.</w:t>
      </w:r>
      <w:r w:rsidRPr="00412C36">
        <w:rPr>
          <w:rFonts w:ascii="Times New Roman" w:eastAsia="Calibri" w:hAnsi="Times New Roman" w:cs="Times New Roman"/>
          <w:sz w:val="28"/>
          <w:szCs w:val="28"/>
          <w:lang w:eastAsia="ru-RU"/>
        </w:rPr>
        <w:t>, 15854</w:t>
      </w:r>
      <w:r>
        <w:rPr>
          <w:rFonts w:ascii="Times New Roman" w:eastAsia="Calibri" w:hAnsi="Times New Roman" w:cs="Times New Roman"/>
          <w:sz w:val="28"/>
          <w:szCs w:val="28"/>
          <w:lang w:eastAsia="ru-RU"/>
        </w:rPr>
        <w:t xml:space="preserve"> чел.</w:t>
      </w:r>
      <w:r w:rsidRPr="00412C36">
        <w:rPr>
          <w:rFonts w:ascii="Times New Roman" w:eastAsia="Calibri" w:hAnsi="Times New Roman" w:cs="Times New Roman"/>
          <w:sz w:val="28"/>
          <w:szCs w:val="28"/>
          <w:lang w:eastAsia="ru-RU"/>
        </w:rPr>
        <w:t xml:space="preserve"> и  15866</w:t>
      </w:r>
      <w:r>
        <w:rPr>
          <w:rFonts w:ascii="Times New Roman" w:eastAsia="Calibri" w:hAnsi="Times New Roman" w:cs="Times New Roman"/>
          <w:sz w:val="28"/>
          <w:szCs w:val="28"/>
          <w:lang w:eastAsia="ru-RU"/>
        </w:rPr>
        <w:t xml:space="preserve"> чел</w:t>
      </w:r>
      <w:r w:rsidRPr="00412C36">
        <w:rPr>
          <w:rFonts w:ascii="Times New Roman" w:eastAsia="Calibri" w:hAnsi="Times New Roman" w:cs="Times New Roman"/>
          <w:sz w:val="28"/>
          <w:szCs w:val="28"/>
          <w:lang w:eastAsia="ru-RU"/>
        </w:rPr>
        <w:t xml:space="preserve">. </w:t>
      </w:r>
    </w:p>
    <w:p w:rsidR="00F259EC" w:rsidRPr="002439A5" w:rsidRDefault="00F259EC" w:rsidP="00F259EC">
      <w:pPr>
        <w:spacing w:after="0" w:line="240" w:lineRule="auto"/>
        <w:ind w:firstLine="851"/>
        <w:jc w:val="both"/>
        <w:rPr>
          <w:rFonts w:ascii="Times New Roman" w:eastAsia="Calibri" w:hAnsi="Times New Roman" w:cs="Times New Roman"/>
          <w:sz w:val="28"/>
          <w:szCs w:val="28"/>
          <w:lang w:eastAsia="ru-RU"/>
        </w:rPr>
      </w:pPr>
      <w:r w:rsidRPr="002439A5">
        <w:rPr>
          <w:rFonts w:ascii="Times New Roman" w:eastAsia="Calibri" w:hAnsi="Times New Roman" w:cs="Times New Roman"/>
          <w:sz w:val="28"/>
          <w:szCs w:val="28"/>
          <w:lang w:eastAsia="ru-RU"/>
        </w:rPr>
        <w:t>Вместе с тем сохранятся ряд факторов, сдерживающих развитие р</w:t>
      </w:r>
      <w:r>
        <w:rPr>
          <w:rFonts w:ascii="Times New Roman" w:eastAsia="Calibri" w:hAnsi="Times New Roman" w:cs="Times New Roman"/>
          <w:sz w:val="28"/>
          <w:szCs w:val="28"/>
          <w:lang w:eastAsia="ru-RU"/>
        </w:rPr>
        <w:t>ынка труда Мошковского района</w:t>
      </w:r>
      <w:r w:rsidRPr="002439A5">
        <w:rPr>
          <w:rFonts w:ascii="Times New Roman" w:eastAsia="Calibri" w:hAnsi="Times New Roman" w:cs="Times New Roman"/>
          <w:sz w:val="28"/>
          <w:szCs w:val="28"/>
          <w:lang w:eastAsia="ru-RU"/>
        </w:rPr>
        <w:t>:</w:t>
      </w:r>
    </w:p>
    <w:p w:rsidR="00F259EC" w:rsidRPr="00F90A0C" w:rsidRDefault="00F259EC" w:rsidP="00F259EC">
      <w:pPr>
        <w:spacing w:after="0" w:line="240" w:lineRule="auto"/>
        <w:ind w:firstLine="851"/>
        <w:jc w:val="both"/>
        <w:rPr>
          <w:rFonts w:ascii="Times New Roman" w:eastAsia="Calibri" w:hAnsi="Times New Roman" w:cs="Times New Roman"/>
          <w:sz w:val="28"/>
          <w:szCs w:val="28"/>
          <w:lang w:eastAsia="ru-RU"/>
        </w:rPr>
      </w:pPr>
      <w:r w:rsidRPr="00F90A0C">
        <w:rPr>
          <w:rFonts w:ascii="Times New Roman" w:eastAsia="Calibri" w:hAnsi="Times New Roman" w:cs="Times New Roman"/>
          <w:sz w:val="28"/>
          <w:szCs w:val="28"/>
          <w:lang w:eastAsia="ru-RU"/>
        </w:rPr>
        <w:t>сокращение численности населения в трудоспособном возрасте;</w:t>
      </w:r>
    </w:p>
    <w:p w:rsidR="00F259EC" w:rsidRPr="002439A5" w:rsidRDefault="00F259EC" w:rsidP="00F259EC">
      <w:pPr>
        <w:spacing w:after="0" w:line="240" w:lineRule="auto"/>
        <w:ind w:firstLine="851"/>
        <w:jc w:val="both"/>
        <w:rPr>
          <w:rFonts w:ascii="Times New Roman" w:eastAsia="Calibri" w:hAnsi="Times New Roman" w:cs="Times New Roman"/>
          <w:sz w:val="28"/>
          <w:szCs w:val="28"/>
          <w:lang w:eastAsia="ru-RU"/>
        </w:rPr>
      </w:pPr>
      <w:r w:rsidRPr="005A1816">
        <w:rPr>
          <w:rFonts w:ascii="Times New Roman" w:eastAsia="Calibri" w:hAnsi="Times New Roman" w:cs="Times New Roman"/>
          <w:sz w:val="28"/>
          <w:szCs w:val="28"/>
          <w:lang w:eastAsia="ru-RU"/>
        </w:rPr>
        <w:t>продолжающийся процесс</w:t>
      </w:r>
      <w:r w:rsidRPr="002439A5">
        <w:rPr>
          <w:rFonts w:ascii="Times New Roman" w:eastAsia="Calibri" w:hAnsi="Times New Roman" w:cs="Times New Roman"/>
          <w:sz w:val="28"/>
          <w:szCs w:val="28"/>
          <w:lang w:eastAsia="ru-RU"/>
        </w:rPr>
        <w:t xml:space="preserve"> старения населения, усиливающий нагрузку на трудоспособное население;</w:t>
      </w:r>
    </w:p>
    <w:p w:rsidR="00F259EC" w:rsidRPr="002439A5" w:rsidRDefault="00F259EC" w:rsidP="00F259EC">
      <w:pPr>
        <w:spacing w:after="0" w:line="240" w:lineRule="auto"/>
        <w:ind w:firstLine="851"/>
        <w:jc w:val="both"/>
        <w:rPr>
          <w:rFonts w:ascii="Times New Roman" w:eastAsia="Calibri" w:hAnsi="Times New Roman" w:cs="Times New Roman"/>
          <w:sz w:val="28"/>
          <w:szCs w:val="28"/>
          <w:lang w:eastAsia="ru-RU"/>
        </w:rPr>
      </w:pPr>
      <w:r w:rsidRPr="002439A5">
        <w:rPr>
          <w:rFonts w:ascii="Times New Roman" w:eastAsia="Calibri" w:hAnsi="Times New Roman" w:cs="Times New Roman"/>
          <w:sz w:val="28"/>
          <w:szCs w:val="28"/>
          <w:lang w:eastAsia="ru-RU"/>
        </w:rPr>
        <w:t>не</w:t>
      </w:r>
      <w:r>
        <w:rPr>
          <w:rFonts w:ascii="Times New Roman" w:eastAsia="Calibri" w:hAnsi="Times New Roman" w:cs="Times New Roman"/>
          <w:sz w:val="28"/>
          <w:szCs w:val="28"/>
          <w:lang w:eastAsia="ru-RU"/>
        </w:rPr>
        <w:t xml:space="preserve">соответствие структуры спроса  и </w:t>
      </w:r>
      <w:r w:rsidRPr="002439A5">
        <w:rPr>
          <w:rFonts w:ascii="Times New Roman" w:eastAsia="Calibri" w:hAnsi="Times New Roman" w:cs="Times New Roman"/>
          <w:sz w:val="28"/>
          <w:szCs w:val="28"/>
          <w:lang w:eastAsia="ru-RU"/>
        </w:rPr>
        <w:t>предложения на рынке труда;</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sidRPr="002439A5">
        <w:rPr>
          <w:rFonts w:ascii="Times New Roman" w:eastAsia="Calibri" w:hAnsi="Times New Roman" w:cs="Times New Roman"/>
          <w:sz w:val="28"/>
          <w:szCs w:val="28"/>
          <w:lang w:eastAsia="ru-RU"/>
        </w:rPr>
        <w:t>неравномерность территориального развития</w:t>
      </w:r>
      <w:r>
        <w:rPr>
          <w:rFonts w:ascii="Times New Roman" w:eastAsia="Calibri" w:hAnsi="Times New Roman" w:cs="Times New Roman"/>
          <w:sz w:val="28"/>
          <w:szCs w:val="28"/>
          <w:lang w:eastAsia="ru-RU"/>
        </w:rPr>
        <w:t xml:space="preserve"> экономики района</w:t>
      </w:r>
      <w:r w:rsidRPr="002439A5">
        <w:rPr>
          <w:rFonts w:ascii="Times New Roman" w:eastAsia="Calibri" w:hAnsi="Times New Roman" w:cs="Times New Roman"/>
          <w:sz w:val="28"/>
          <w:szCs w:val="28"/>
          <w:lang w:eastAsia="ru-RU"/>
        </w:rPr>
        <w:t xml:space="preserve"> приводит к оттоку молодых и перспективных кадров из мест расселения, особенно сельских поселений, в город Новосибирск и территории, непосредственно примыкающие к областному центру, или за пределы Новосибирской области.</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sidRPr="00C51F88">
        <w:rPr>
          <w:rFonts w:ascii="Times New Roman" w:eastAsia="Calibri" w:hAnsi="Times New Roman" w:cs="Times New Roman"/>
          <w:sz w:val="28"/>
          <w:szCs w:val="28"/>
          <w:lang w:eastAsia="ru-RU"/>
        </w:rPr>
        <w:t>Система прогнози</w:t>
      </w:r>
      <w:r>
        <w:rPr>
          <w:rFonts w:ascii="Times New Roman" w:eastAsia="Calibri" w:hAnsi="Times New Roman" w:cs="Times New Roman"/>
          <w:sz w:val="28"/>
          <w:szCs w:val="28"/>
          <w:lang w:eastAsia="ru-RU"/>
        </w:rPr>
        <w:t>рования потребности</w:t>
      </w:r>
      <w:r w:rsidRPr="00C51F88">
        <w:rPr>
          <w:rFonts w:ascii="Times New Roman" w:eastAsia="Calibri" w:hAnsi="Times New Roman" w:cs="Times New Roman"/>
          <w:sz w:val="28"/>
          <w:szCs w:val="28"/>
          <w:lang w:eastAsia="ru-RU"/>
        </w:rPr>
        <w:t xml:space="preserve"> экономики в кадрах в настоящее время является неотъемлемой частью механизма управления трудовым п</w:t>
      </w:r>
      <w:r>
        <w:rPr>
          <w:rFonts w:ascii="Times New Roman" w:eastAsia="Calibri" w:hAnsi="Times New Roman" w:cs="Times New Roman"/>
          <w:sz w:val="28"/>
          <w:szCs w:val="28"/>
          <w:lang w:eastAsia="ru-RU"/>
        </w:rPr>
        <w:t>отенциалом Мошковского района</w:t>
      </w:r>
      <w:r w:rsidRPr="00C51F88">
        <w:rPr>
          <w:rFonts w:ascii="Times New Roman" w:eastAsia="Calibri" w:hAnsi="Times New Roman" w:cs="Times New Roman"/>
          <w:sz w:val="28"/>
          <w:szCs w:val="28"/>
          <w:lang w:eastAsia="ru-RU"/>
        </w:rPr>
        <w:t>.</w:t>
      </w:r>
    </w:p>
    <w:p w:rsidR="00F259EC" w:rsidRPr="00FC77D2" w:rsidRDefault="00F259EC" w:rsidP="00F259EC">
      <w:pPr>
        <w:spacing w:after="0" w:line="240" w:lineRule="auto"/>
        <w:ind w:firstLine="851"/>
        <w:jc w:val="both"/>
        <w:rPr>
          <w:rFonts w:ascii="Times New Roman" w:eastAsia="Calibri" w:hAnsi="Times New Roman" w:cs="Times New Roman"/>
          <w:sz w:val="28"/>
          <w:szCs w:val="28"/>
          <w:lang w:eastAsia="ru-RU"/>
        </w:rPr>
      </w:pPr>
      <w:r w:rsidRPr="00FC77D2">
        <w:rPr>
          <w:rFonts w:ascii="Times New Roman" w:eastAsia="Calibri" w:hAnsi="Times New Roman" w:cs="Times New Roman"/>
          <w:sz w:val="28"/>
          <w:szCs w:val="28"/>
          <w:lang w:eastAsia="ru-RU"/>
        </w:rPr>
        <w:t>Данные прогноза позволяют объективно оценить существующую ситуацию на рынке труда, выявить тенденции ее развития, отражают приоритеты востребованности профессий (специальностей) и служат ориентиром при определении необходимого объема подготовки кадров.</w:t>
      </w:r>
    </w:p>
    <w:p w:rsidR="00F259EC" w:rsidRPr="002439A5" w:rsidRDefault="00F259EC" w:rsidP="00F259EC">
      <w:pPr>
        <w:spacing w:after="0" w:line="240" w:lineRule="auto"/>
        <w:ind w:firstLine="851"/>
        <w:jc w:val="both"/>
        <w:rPr>
          <w:rFonts w:ascii="Times New Roman" w:eastAsia="Calibri" w:hAnsi="Times New Roman" w:cs="Times New Roman"/>
          <w:sz w:val="28"/>
          <w:szCs w:val="28"/>
          <w:lang w:eastAsia="ru-RU"/>
        </w:rPr>
      </w:pPr>
      <w:r w:rsidRPr="00FC77D2">
        <w:rPr>
          <w:rFonts w:ascii="Times New Roman" w:eastAsia="Calibri" w:hAnsi="Times New Roman" w:cs="Times New Roman"/>
          <w:sz w:val="28"/>
          <w:szCs w:val="28"/>
          <w:lang w:eastAsia="ru-RU"/>
        </w:rPr>
        <w:t>По результатам проведенного в 2021 году мониторинга кадровой по</w:t>
      </w:r>
      <w:r>
        <w:rPr>
          <w:rFonts w:ascii="Times New Roman" w:eastAsia="Calibri" w:hAnsi="Times New Roman" w:cs="Times New Roman"/>
          <w:sz w:val="28"/>
          <w:szCs w:val="28"/>
          <w:lang w:eastAsia="ru-RU"/>
        </w:rPr>
        <w:t>требности организаций района</w:t>
      </w:r>
      <w:r w:rsidRPr="00FC77D2">
        <w:rPr>
          <w:rFonts w:ascii="Times New Roman" w:eastAsia="Calibri" w:hAnsi="Times New Roman" w:cs="Times New Roman"/>
          <w:sz w:val="28"/>
          <w:szCs w:val="28"/>
          <w:lang w:eastAsia="ru-RU"/>
        </w:rPr>
        <w:t xml:space="preserve"> сформирован прогноз перспективной кад</w:t>
      </w:r>
      <w:r>
        <w:rPr>
          <w:rFonts w:ascii="Times New Roman" w:eastAsia="Calibri" w:hAnsi="Times New Roman" w:cs="Times New Roman"/>
          <w:sz w:val="28"/>
          <w:szCs w:val="28"/>
          <w:lang w:eastAsia="ru-RU"/>
        </w:rPr>
        <w:t xml:space="preserve">ровой потребности на ближайшие </w:t>
      </w:r>
      <w:r w:rsidRPr="00FC77D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6 лет, до 2028 года.</w:t>
      </w:r>
    </w:p>
    <w:p w:rsidR="00F259EC" w:rsidRDefault="00F259EC" w:rsidP="00F259EC">
      <w:pPr>
        <w:spacing w:after="0" w:line="240" w:lineRule="auto"/>
        <w:ind w:firstLine="851"/>
        <w:jc w:val="both"/>
        <w:rPr>
          <w:rFonts w:ascii="Times New Roman" w:eastAsia="Calibri" w:hAnsi="Times New Roman" w:cs="Times New Roman"/>
          <w:sz w:val="28"/>
          <w:szCs w:val="28"/>
          <w:highlight w:val="yellow"/>
          <w:lang w:eastAsia="ru-RU"/>
        </w:rPr>
      </w:pPr>
      <w:r>
        <w:rPr>
          <w:rFonts w:ascii="Times New Roman" w:eastAsia="Calibri" w:hAnsi="Times New Roman" w:cs="Times New Roman"/>
          <w:sz w:val="28"/>
          <w:szCs w:val="28"/>
          <w:lang w:eastAsia="ru-RU"/>
        </w:rPr>
        <w:t xml:space="preserve">Мониторингом охвачено 198 </w:t>
      </w:r>
      <w:r w:rsidRPr="00866AAF">
        <w:rPr>
          <w:rFonts w:ascii="Times New Roman" w:eastAsia="Calibri" w:hAnsi="Times New Roman" w:cs="Times New Roman"/>
          <w:sz w:val="28"/>
          <w:szCs w:val="28"/>
          <w:lang w:eastAsia="ru-RU"/>
        </w:rPr>
        <w:t>о</w:t>
      </w:r>
      <w:r>
        <w:rPr>
          <w:rFonts w:ascii="Times New Roman" w:eastAsia="Calibri" w:hAnsi="Times New Roman" w:cs="Times New Roman"/>
          <w:sz w:val="28"/>
          <w:szCs w:val="28"/>
          <w:lang w:eastAsia="ru-RU"/>
        </w:rPr>
        <w:t>рганизаций Мошковского района</w:t>
      </w:r>
      <w:r w:rsidRPr="00866AAF">
        <w:rPr>
          <w:rFonts w:ascii="Times New Roman" w:eastAsia="Calibri" w:hAnsi="Times New Roman" w:cs="Times New Roman"/>
          <w:sz w:val="28"/>
          <w:szCs w:val="28"/>
          <w:lang w:eastAsia="ru-RU"/>
        </w:rPr>
        <w:t>. Доля предприятий (организаций), охваченных мониторингом, от общего числа предприятий (организаций), ведущих финансово-хозяйств</w:t>
      </w:r>
      <w:r>
        <w:rPr>
          <w:rFonts w:ascii="Times New Roman" w:eastAsia="Calibri" w:hAnsi="Times New Roman" w:cs="Times New Roman"/>
          <w:sz w:val="28"/>
          <w:szCs w:val="28"/>
          <w:lang w:eastAsia="ru-RU"/>
        </w:rPr>
        <w:t>енную деятельность, составляет 36.2</w:t>
      </w:r>
      <w:r w:rsidRPr="00866AA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330EBD">
        <w:rPr>
          <w:rFonts w:ascii="Times New Roman" w:eastAsia="Calibri" w:hAnsi="Times New Roman" w:cs="Times New Roman"/>
          <w:sz w:val="28"/>
          <w:szCs w:val="28"/>
          <w:lang w:eastAsia="ru-RU"/>
        </w:rPr>
        <w:t xml:space="preserve">В результате обработки и обобщения </w:t>
      </w:r>
      <w:r>
        <w:rPr>
          <w:rFonts w:ascii="Times New Roman" w:eastAsia="Calibri" w:hAnsi="Times New Roman" w:cs="Times New Roman"/>
          <w:sz w:val="28"/>
          <w:szCs w:val="28"/>
          <w:lang w:eastAsia="ru-RU"/>
        </w:rPr>
        <w:t>всех источников информации общую</w:t>
      </w:r>
      <w:r w:rsidRPr="00330EBD">
        <w:rPr>
          <w:rFonts w:ascii="Times New Roman" w:eastAsia="Calibri" w:hAnsi="Times New Roman" w:cs="Times New Roman"/>
          <w:sz w:val="28"/>
          <w:szCs w:val="28"/>
          <w:lang w:eastAsia="ru-RU"/>
        </w:rPr>
        <w:t xml:space="preserve"> потребность всех отр</w:t>
      </w:r>
      <w:r>
        <w:rPr>
          <w:rFonts w:ascii="Times New Roman" w:eastAsia="Calibri" w:hAnsi="Times New Roman" w:cs="Times New Roman"/>
          <w:sz w:val="28"/>
          <w:szCs w:val="28"/>
          <w:lang w:eastAsia="ru-RU"/>
        </w:rPr>
        <w:t xml:space="preserve">аслей экономики в кадрах на 2023 </w:t>
      </w:r>
      <w:r w:rsidR="0022499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2029</w:t>
      </w:r>
      <w:r w:rsidRPr="00330EBD">
        <w:rPr>
          <w:rFonts w:ascii="Times New Roman" w:eastAsia="Calibri" w:hAnsi="Times New Roman" w:cs="Times New Roman"/>
          <w:sz w:val="28"/>
          <w:szCs w:val="28"/>
          <w:lang w:eastAsia="ru-RU"/>
        </w:rPr>
        <w:t xml:space="preserve"> годы</w:t>
      </w:r>
      <w:r>
        <w:rPr>
          <w:rFonts w:ascii="Times New Roman" w:eastAsia="Calibri" w:hAnsi="Times New Roman" w:cs="Times New Roman"/>
          <w:sz w:val="28"/>
          <w:szCs w:val="28"/>
          <w:lang w:eastAsia="ru-RU"/>
        </w:rPr>
        <w:t xml:space="preserve"> заявили 41 организация, отсутствие потребности – 42 организации. Кадровая потребность составляет 779 человек.</w:t>
      </w:r>
    </w:p>
    <w:p w:rsidR="00F259EC" w:rsidRDefault="00F259EC" w:rsidP="00F259EC">
      <w:pPr>
        <w:spacing w:after="0" w:line="240" w:lineRule="auto"/>
        <w:ind w:firstLine="851"/>
        <w:jc w:val="both"/>
        <w:rPr>
          <w:rFonts w:ascii="Times New Roman" w:eastAsia="Times New Roman" w:hAnsi="Times New Roman" w:cs="Times New Roman"/>
          <w:sz w:val="28"/>
          <w:szCs w:val="28"/>
          <w:highlight w:val="yellow"/>
          <w:lang w:eastAsia="ru-RU"/>
        </w:rPr>
      </w:pPr>
    </w:p>
    <w:p w:rsidR="00C53F64" w:rsidRDefault="00C53F64" w:rsidP="003067F2">
      <w:pPr>
        <w:spacing w:after="0" w:line="240" w:lineRule="auto"/>
        <w:jc w:val="center"/>
        <w:rPr>
          <w:rFonts w:ascii="Times New Roman" w:eastAsia="Times New Roman" w:hAnsi="Times New Roman" w:cs="Times New Roman"/>
          <w:b/>
          <w:sz w:val="28"/>
          <w:szCs w:val="28"/>
          <w:lang w:eastAsia="ru-RU"/>
        </w:rPr>
      </w:pPr>
      <w:r w:rsidRPr="00C53F64">
        <w:rPr>
          <w:rFonts w:ascii="Times New Roman" w:eastAsia="Times New Roman" w:hAnsi="Times New Roman" w:cs="Times New Roman"/>
          <w:b/>
          <w:sz w:val="28"/>
          <w:szCs w:val="28"/>
          <w:lang w:eastAsia="ru-RU"/>
        </w:rPr>
        <w:t>Заработная плата и денежные доходы</w:t>
      </w:r>
    </w:p>
    <w:p w:rsidR="00C53F64" w:rsidRPr="00C53F64" w:rsidRDefault="00C53F64" w:rsidP="00C53F64">
      <w:pPr>
        <w:spacing w:after="0" w:line="240" w:lineRule="auto"/>
        <w:ind w:firstLine="851"/>
        <w:jc w:val="center"/>
        <w:rPr>
          <w:rFonts w:ascii="Times New Roman" w:eastAsia="Times New Roman" w:hAnsi="Times New Roman" w:cs="Times New Roman"/>
          <w:b/>
          <w:sz w:val="28"/>
          <w:szCs w:val="28"/>
          <w:lang w:eastAsia="ru-RU"/>
        </w:rPr>
      </w:pPr>
    </w:p>
    <w:p w:rsidR="00F259EC" w:rsidRDefault="00F259EC" w:rsidP="00F259EC">
      <w:pPr>
        <w:spacing w:after="0" w:line="240" w:lineRule="auto"/>
        <w:ind w:firstLine="851"/>
        <w:jc w:val="both"/>
        <w:rPr>
          <w:rFonts w:ascii="Times New Roman" w:eastAsia="Times New Roman" w:hAnsi="Times New Roman" w:cs="Times New Roman"/>
          <w:sz w:val="28"/>
          <w:szCs w:val="28"/>
          <w:lang w:eastAsia="ru-RU"/>
        </w:rPr>
      </w:pPr>
      <w:r w:rsidRPr="00F27E62">
        <w:rPr>
          <w:rFonts w:ascii="Times New Roman" w:eastAsia="Times New Roman" w:hAnsi="Times New Roman" w:cs="Times New Roman"/>
          <w:sz w:val="28"/>
          <w:szCs w:val="28"/>
          <w:lang w:eastAsia="ru-RU"/>
        </w:rPr>
        <w:t xml:space="preserve">В 2022 </w:t>
      </w:r>
      <w:r w:rsidR="00224997">
        <w:rPr>
          <w:rFonts w:ascii="Times New Roman" w:eastAsia="Times New Roman" w:hAnsi="Times New Roman" w:cs="Times New Roman"/>
          <w:sz w:val="28"/>
          <w:szCs w:val="28"/>
          <w:lang w:eastAsia="ru-RU"/>
        </w:rPr>
        <w:t>–</w:t>
      </w:r>
      <w:r w:rsidRPr="00F27E62">
        <w:rPr>
          <w:rFonts w:ascii="Times New Roman" w:eastAsia="Times New Roman" w:hAnsi="Times New Roman" w:cs="Times New Roman"/>
          <w:sz w:val="28"/>
          <w:szCs w:val="28"/>
          <w:lang w:eastAsia="ru-RU"/>
        </w:rPr>
        <w:t xml:space="preserve"> 2036 годах рост экономики сформирует благоприятные условия для роста денежных доходов населения. Кроме того, способствовать повышению благосостояния населения станут высокие темпы роста заработной платы в бюджетном секторе и снижение общего инфляционного напряжения.</w:t>
      </w:r>
    </w:p>
    <w:p w:rsidR="00F259EC" w:rsidRDefault="00F259EC" w:rsidP="00F259EC">
      <w:pPr>
        <w:spacing w:after="0" w:line="240" w:lineRule="auto"/>
        <w:ind w:firstLine="851"/>
        <w:jc w:val="both"/>
        <w:rPr>
          <w:rFonts w:ascii="Times New Roman" w:eastAsia="Times New Roman" w:hAnsi="Times New Roman" w:cs="Times New Roman"/>
          <w:sz w:val="28"/>
          <w:szCs w:val="28"/>
          <w:lang w:eastAsia="ru-RU"/>
        </w:rPr>
      </w:pPr>
      <w:r w:rsidRPr="00DB13B1">
        <w:rPr>
          <w:rFonts w:ascii="Times New Roman" w:eastAsia="Times New Roman" w:hAnsi="Times New Roman" w:cs="Times New Roman"/>
          <w:sz w:val="28"/>
          <w:szCs w:val="28"/>
          <w:lang w:eastAsia="ru-RU"/>
        </w:rPr>
        <w:t xml:space="preserve">Будет продолжено создание условий для повышения денежных доходов населения от трудовой деятельности; на постоянной основе продолжится контроль за </w:t>
      </w:r>
      <w:r w:rsidRPr="00DB13B1">
        <w:rPr>
          <w:rFonts w:ascii="Times New Roman" w:eastAsia="Times New Roman" w:hAnsi="Times New Roman" w:cs="Times New Roman"/>
          <w:sz w:val="28"/>
          <w:szCs w:val="28"/>
          <w:lang w:eastAsia="ru-RU"/>
        </w:rPr>
        <w:lastRenderedPageBreak/>
        <w:t>выплатой начисленной заработной платы, оказанием адресной социальной поддержки малообеспеченным категориям граждан.</w:t>
      </w:r>
    </w:p>
    <w:p w:rsidR="00F259EC" w:rsidRDefault="00F259EC" w:rsidP="00F259EC">
      <w:pPr>
        <w:spacing w:after="0" w:line="240" w:lineRule="auto"/>
        <w:ind w:firstLine="851"/>
        <w:jc w:val="both"/>
        <w:rPr>
          <w:rFonts w:ascii="Times New Roman" w:eastAsia="Times New Roman" w:hAnsi="Times New Roman" w:cs="Times New Roman"/>
          <w:sz w:val="28"/>
          <w:szCs w:val="28"/>
          <w:lang w:eastAsia="ru-RU"/>
        </w:rPr>
      </w:pPr>
      <w:r w:rsidRPr="00961150">
        <w:rPr>
          <w:rFonts w:ascii="Times New Roman" w:eastAsia="Times New Roman" w:hAnsi="Times New Roman" w:cs="Times New Roman"/>
          <w:sz w:val="28"/>
          <w:szCs w:val="28"/>
          <w:lang w:eastAsia="ru-RU"/>
        </w:rPr>
        <w:t xml:space="preserve">Реальные располагаемые денежные доходы населения за период 2022 </w:t>
      </w:r>
      <w:r w:rsidR="00224997">
        <w:rPr>
          <w:rFonts w:ascii="Times New Roman" w:eastAsia="Times New Roman" w:hAnsi="Times New Roman" w:cs="Times New Roman"/>
          <w:sz w:val="28"/>
          <w:szCs w:val="28"/>
          <w:lang w:eastAsia="ru-RU"/>
        </w:rPr>
        <w:t>–</w:t>
      </w:r>
      <w:r w:rsidRPr="00961150">
        <w:rPr>
          <w:rFonts w:ascii="Times New Roman" w:eastAsia="Times New Roman" w:hAnsi="Times New Roman" w:cs="Times New Roman"/>
          <w:sz w:val="28"/>
          <w:szCs w:val="28"/>
          <w:lang w:eastAsia="ru-RU"/>
        </w:rPr>
        <w:t xml:space="preserve"> 2036 годов увеличатся в 1,5 раза, 1,8 раза и в 2,0 раза соответственно по трем вариантам прогноза.</w:t>
      </w:r>
    </w:p>
    <w:p w:rsidR="00F259EC" w:rsidRDefault="00F259EC" w:rsidP="00F259E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55C5D">
        <w:rPr>
          <w:rFonts w:ascii="Times New Roman" w:eastAsia="Times New Roman" w:hAnsi="Times New Roman" w:cs="Times New Roman"/>
          <w:sz w:val="28"/>
          <w:szCs w:val="28"/>
          <w:lang w:eastAsia="ru-RU"/>
        </w:rPr>
        <w:t>сновные усилия органов исполнительной власти Мошковского  района будут сосредоточены на обеспечение роста заработной платы (в том числе ее легализации) за счет поддержки реализации высокоэффективных инвестиционных проектов, развития современных производств, повышения производительности труда, поэтапного повышения средней заработной платы работников бюджетной сферы с учетом объемов и качества их труда, развития системы социального партнерства.</w:t>
      </w:r>
    </w:p>
    <w:p w:rsidR="00F259EC" w:rsidRDefault="00F259EC" w:rsidP="00F259EC">
      <w:pPr>
        <w:spacing w:after="0" w:line="240" w:lineRule="auto"/>
        <w:ind w:firstLine="851"/>
        <w:jc w:val="both"/>
        <w:rPr>
          <w:rFonts w:ascii="Times New Roman" w:eastAsia="Times New Roman" w:hAnsi="Times New Roman" w:cs="Times New Roman"/>
          <w:sz w:val="28"/>
          <w:szCs w:val="28"/>
          <w:lang w:eastAsia="ru-RU"/>
        </w:rPr>
      </w:pPr>
      <w:r w:rsidRPr="0032516F">
        <w:rPr>
          <w:rFonts w:ascii="Times New Roman" w:eastAsia="Times New Roman" w:hAnsi="Times New Roman" w:cs="Times New Roman"/>
          <w:sz w:val="28"/>
          <w:szCs w:val="28"/>
          <w:lang w:eastAsia="ru-RU"/>
        </w:rPr>
        <w:t xml:space="preserve">В ближайшей перспективе основные </w:t>
      </w:r>
      <w:r w:rsidRPr="003B52EE">
        <w:rPr>
          <w:rFonts w:ascii="Times New Roman" w:eastAsia="Times New Roman" w:hAnsi="Times New Roman" w:cs="Times New Roman"/>
          <w:sz w:val="28"/>
          <w:szCs w:val="28"/>
          <w:lang w:eastAsia="ru-RU"/>
        </w:rPr>
        <w:t>усилия исполн</w:t>
      </w:r>
      <w:r w:rsidR="003B52EE" w:rsidRPr="003B52EE">
        <w:rPr>
          <w:rFonts w:ascii="Times New Roman" w:eastAsia="Times New Roman" w:hAnsi="Times New Roman" w:cs="Times New Roman"/>
          <w:sz w:val="28"/>
          <w:szCs w:val="28"/>
          <w:lang w:eastAsia="ru-RU"/>
        </w:rPr>
        <w:t>ительных органов района</w:t>
      </w:r>
      <w:r w:rsidRPr="003B52EE">
        <w:rPr>
          <w:rFonts w:ascii="Times New Roman" w:eastAsia="Times New Roman" w:hAnsi="Times New Roman" w:cs="Times New Roman"/>
          <w:sz w:val="28"/>
          <w:szCs w:val="28"/>
          <w:lang w:eastAsia="ru-RU"/>
        </w:rPr>
        <w:t xml:space="preserve"> </w:t>
      </w:r>
      <w:r w:rsidRPr="0032516F">
        <w:rPr>
          <w:rFonts w:ascii="Times New Roman" w:eastAsia="Times New Roman" w:hAnsi="Times New Roman" w:cs="Times New Roman"/>
          <w:sz w:val="28"/>
          <w:szCs w:val="28"/>
          <w:lang w:eastAsia="ru-RU"/>
        </w:rPr>
        <w:t>будут сосредоточены на обеспечении роста заработной платы за счет повышения производительности труда, повышении уровня реального размера заработной платы работников государственных и муниципальных учр</w:t>
      </w:r>
      <w:r>
        <w:rPr>
          <w:rFonts w:ascii="Times New Roman" w:eastAsia="Times New Roman" w:hAnsi="Times New Roman" w:cs="Times New Roman"/>
          <w:sz w:val="28"/>
          <w:szCs w:val="28"/>
          <w:lang w:eastAsia="ru-RU"/>
        </w:rPr>
        <w:t>еждений,</w:t>
      </w:r>
      <w:r w:rsidRPr="0032516F">
        <w:rPr>
          <w:rFonts w:ascii="Times New Roman" w:eastAsia="Times New Roman" w:hAnsi="Times New Roman" w:cs="Times New Roman"/>
          <w:sz w:val="28"/>
          <w:szCs w:val="28"/>
          <w:lang w:eastAsia="ru-RU"/>
        </w:rPr>
        <w:t xml:space="preserve"> поддержании установленных соотношений между средней заработной платой целевых категорий работников и средней заработной платой в регионе.</w:t>
      </w:r>
    </w:p>
    <w:p w:rsidR="00F259EC" w:rsidRPr="0032516F" w:rsidRDefault="00F259EC" w:rsidP="00F259EC">
      <w:pPr>
        <w:spacing w:after="0" w:line="240" w:lineRule="auto"/>
        <w:ind w:firstLine="851"/>
        <w:jc w:val="both"/>
        <w:rPr>
          <w:rFonts w:ascii="Times New Roman" w:eastAsia="Calibri" w:hAnsi="Times New Roman" w:cs="Times New Roman"/>
          <w:sz w:val="28"/>
          <w:szCs w:val="28"/>
          <w:lang w:eastAsia="ru-RU"/>
        </w:rPr>
      </w:pPr>
      <w:r w:rsidRPr="0032516F">
        <w:rPr>
          <w:rFonts w:ascii="Times New Roman" w:eastAsia="Calibri" w:hAnsi="Times New Roman" w:cs="Times New Roman"/>
          <w:sz w:val="28"/>
          <w:szCs w:val="28"/>
          <w:lang w:eastAsia="ru-RU"/>
        </w:rPr>
        <w:t>Будет оказано максимальное содействие развитию современных производств, созданию и модернизации высокопроизводительных и высокооплачиваемых рабочих мест, развитию малого и среднего предпринимательства.</w:t>
      </w:r>
    </w:p>
    <w:p w:rsidR="00F259EC" w:rsidRPr="0032516F" w:rsidRDefault="00F259EC" w:rsidP="00F259EC">
      <w:pPr>
        <w:spacing w:after="0" w:line="240" w:lineRule="auto"/>
        <w:ind w:firstLine="851"/>
        <w:jc w:val="both"/>
        <w:rPr>
          <w:rFonts w:ascii="Times New Roman" w:eastAsia="Calibri" w:hAnsi="Times New Roman" w:cs="Times New Roman"/>
          <w:sz w:val="28"/>
          <w:szCs w:val="28"/>
          <w:lang w:eastAsia="ru-RU"/>
        </w:rPr>
      </w:pPr>
      <w:r w:rsidRPr="0032516F">
        <w:rPr>
          <w:rFonts w:ascii="Times New Roman" w:eastAsia="Calibri" w:hAnsi="Times New Roman" w:cs="Times New Roman"/>
          <w:sz w:val="28"/>
          <w:szCs w:val="28"/>
          <w:lang w:eastAsia="ru-RU"/>
        </w:rPr>
        <w:t>Большое значение будет уделяться проведению работы с организациями по снижению объема скрытых форм оплаты труда и ликвидации задолженности по заработной плате.</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sidRPr="0032516F">
        <w:rPr>
          <w:rFonts w:ascii="Times New Roman" w:eastAsia="Calibri" w:hAnsi="Times New Roman" w:cs="Times New Roman"/>
          <w:sz w:val="28"/>
          <w:szCs w:val="28"/>
          <w:lang w:eastAsia="ru-RU"/>
        </w:rPr>
        <w:t xml:space="preserve">Повышение оплаты труда продолжит </w:t>
      </w:r>
      <w:r w:rsidRPr="003B52EE">
        <w:rPr>
          <w:rFonts w:ascii="Times New Roman" w:eastAsia="Calibri" w:hAnsi="Times New Roman" w:cs="Times New Roman"/>
          <w:sz w:val="28"/>
          <w:szCs w:val="28"/>
          <w:lang w:eastAsia="ru-RU"/>
        </w:rPr>
        <w:t xml:space="preserve">сопровождаться оптимизацией сети и штатной численности учреждений, </w:t>
      </w:r>
      <w:r w:rsidRPr="0032516F">
        <w:rPr>
          <w:rFonts w:ascii="Times New Roman" w:eastAsia="Calibri" w:hAnsi="Times New Roman" w:cs="Times New Roman"/>
          <w:sz w:val="28"/>
          <w:szCs w:val="28"/>
          <w:lang w:eastAsia="ru-RU"/>
        </w:rPr>
        <w:t>расширением зоны обслуживания и повышением производительности труда на основе внедрения системы нормирования труда в муниципальных учреждениях.</w:t>
      </w:r>
    </w:p>
    <w:p w:rsidR="00F259EC" w:rsidRPr="0032516F" w:rsidRDefault="00F259EC" w:rsidP="00F259EC">
      <w:pPr>
        <w:spacing w:after="0" w:line="240" w:lineRule="auto"/>
        <w:ind w:firstLine="851"/>
        <w:jc w:val="both"/>
        <w:rPr>
          <w:rFonts w:ascii="Times New Roman" w:eastAsia="Calibri" w:hAnsi="Times New Roman" w:cs="Times New Roman"/>
          <w:sz w:val="28"/>
          <w:szCs w:val="28"/>
          <w:lang w:eastAsia="ru-RU"/>
        </w:rPr>
      </w:pPr>
      <w:r w:rsidRPr="000040EE">
        <w:rPr>
          <w:rFonts w:ascii="Times New Roman" w:eastAsia="Calibri" w:hAnsi="Times New Roman" w:cs="Times New Roman"/>
          <w:sz w:val="28"/>
          <w:szCs w:val="28"/>
          <w:lang w:eastAsia="ru-RU"/>
        </w:rPr>
        <w:t>Фонд заработной пл</w:t>
      </w:r>
      <w:r>
        <w:rPr>
          <w:rFonts w:ascii="Times New Roman" w:eastAsia="Calibri" w:hAnsi="Times New Roman" w:cs="Times New Roman"/>
          <w:sz w:val="28"/>
          <w:szCs w:val="28"/>
          <w:lang w:eastAsia="ru-RU"/>
        </w:rPr>
        <w:t>аты работников возрастет от 2,4 до 3,1</w:t>
      </w:r>
      <w:r w:rsidRPr="000040E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раз </w:t>
      </w:r>
      <w:r w:rsidRPr="000040EE">
        <w:rPr>
          <w:rFonts w:ascii="Times New Roman" w:eastAsia="Calibri" w:hAnsi="Times New Roman" w:cs="Times New Roman"/>
          <w:sz w:val="28"/>
          <w:szCs w:val="28"/>
          <w:lang w:eastAsia="ru-RU"/>
        </w:rPr>
        <w:t>соответственно по вариантам прогноза, что обусловлено повышением в прогнозируемом периоде заработной платы и ростом среднесписочной численности работающих</w:t>
      </w:r>
      <w:r>
        <w:rPr>
          <w:rFonts w:ascii="Times New Roman" w:eastAsia="Calibri" w:hAnsi="Times New Roman" w:cs="Times New Roman"/>
          <w:sz w:val="28"/>
          <w:szCs w:val="28"/>
          <w:lang w:eastAsia="ru-RU"/>
        </w:rPr>
        <w:t>, с ежегодным темпом не ниже 0,3</w:t>
      </w:r>
      <w:r w:rsidRPr="000040EE">
        <w:rPr>
          <w:rFonts w:ascii="Times New Roman" w:eastAsia="Calibri" w:hAnsi="Times New Roman" w:cs="Times New Roman"/>
          <w:sz w:val="28"/>
          <w:szCs w:val="28"/>
          <w:lang w:eastAsia="ru-RU"/>
        </w:rPr>
        <w:t xml:space="preserve"> </w:t>
      </w:r>
      <w:r w:rsidR="00224997">
        <w:rPr>
          <w:rFonts w:ascii="Times New Roman" w:eastAsia="Calibri" w:hAnsi="Times New Roman" w:cs="Times New Roman"/>
          <w:sz w:val="28"/>
          <w:szCs w:val="28"/>
          <w:lang w:eastAsia="ru-RU"/>
        </w:rPr>
        <w:t>–</w:t>
      </w:r>
      <w:r w:rsidRPr="000040EE">
        <w:rPr>
          <w:rFonts w:ascii="Times New Roman" w:eastAsia="Calibri" w:hAnsi="Times New Roman" w:cs="Times New Roman"/>
          <w:sz w:val="28"/>
          <w:szCs w:val="28"/>
          <w:lang w:eastAsia="ru-RU"/>
        </w:rPr>
        <w:t xml:space="preserve"> 0,4%. В результате к концу 2036 года фонд заработной платы ра</w:t>
      </w:r>
      <w:r>
        <w:rPr>
          <w:rFonts w:ascii="Times New Roman" w:eastAsia="Calibri" w:hAnsi="Times New Roman" w:cs="Times New Roman"/>
          <w:sz w:val="28"/>
          <w:szCs w:val="28"/>
          <w:lang w:eastAsia="ru-RU"/>
        </w:rPr>
        <w:t>ботников в районе составит 7510,7 млн. руб., 8555,2</w:t>
      </w:r>
      <w:r w:rsidRPr="000040EE">
        <w:rPr>
          <w:rFonts w:ascii="Times New Roman" w:eastAsia="Calibri" w:hAnsi="Times New Roman" w:cs="Times New Roman"/>
          <w:sz w:val="28"/>
          <w:szCs w:val="28"/>
          <w:lang w:eastAsia="ru-RU"/>
        </w:rPr>
        <w:t xml:space="preserve"> мл</w:t>
      </w:r>
      <w:r>
        <w:rPr>
          <w:rFonts w:ascii="Times New Roman" w:eastAsia="Calibri" w:hAnsi="Times New Roman" w:cs="Times New Roman"/>
          <w:sz w:val="28"/>
          <w:szCs w:val="28"/>
          <w:lang w:eastAsia="ru-RU"/>
        </w:rPr>
        <w:t>н. руб. и 10090.1 млн. руб.</w:t>
      </w:r>
      <w:r w:rsidRPr="000040EE">
        <w:rPr>
          <w:rFonts w:ascii="Times New Roman" w:eastAsia="Calibri" w:hAnsi="Times New Roman" w:cs="Times New Roman"/>
          <w:sz w:val="28"/>
          <w:szCs w:val="28"/>
          <w:lang w:eastAsia="ru-RU"/>
        </w:rPr>
        <w:t xml:space="preserve"> по вариантам прогноза.</w:t>
      </w:r>
    </w:p>
    <w:p w:rsidR="00F259EC" w:rsidRPr="00BD4A51" w:rsidRDefault="00F259EC" w:rsidP="00F259EC">
      <w:pPr>
        <w:spacing w:after="0" w:line="240" w:lineRule="auto"/>
        <w:ind w:firstLine="851"/>
        <w:jc w:val="both"/>
        <w:rPr>
          <w:rFonts w:ascii="Times New Roman" w:eastAsia="Calibri" w:hAnsi="Times New Roman" w:cs="Times New Roman"/>
          <w:sz w:val="28"/>
          <w:szCs w:val="28"/>
          <w:lang w:eastAsia="ru-RU"/>
        </w:rPr>
      </w:pPr>
      <w:r w:rsidRPr="00F7217C">
        <w:rPr>
          <w:rFonts w:ascii="Times New Roman" w:eastAsia="Calibri" w:hAnsi="Times New Roman" w:cs="Times New Roman"/>
          <w:sz w:val="28"/>
          <w:szCs w:val="28"/>
          <w:lang w:eastAsia="ru-RU"/>
        </w:rPr>
        <w:t xml:space="preserve">Темп роста среднемесячной номинальной начисленной заработной платы  </w:t>
      </w:r>
      <w:r w:rsidRPr="00BD4A51">
        <w:rPr>
          <w:rFonts w:ascii="Times New Roman" w:eastAsia="Calibri" w:hAnsi="Times New Roman" w:cs="Times New Roman"/>
          <w:sz w:val="28"/>
          <w:szCs w:val="28"/>
          <w:lang w:eastAsia="ru-RU"/>
        </w:rPr>
        <w:t xml:space="preserve">ожидается выше индекса потребительских цен по 1, 2 и 3 вариантам прогноза. За период  2022 </w:t>
      </w:r>
      <w:r w:rsidR="00224997">
        <w:rPr>
          <w:rFonts w:ascii="Times New Roman" w:eastAsia="Calibri" w:hAnsi="Times New Roman" w:cs="Times New Roman"/>
          <w:sz w:val="28"/>
          <w:szCs w:val="28"/>
          <w:lang w:eastAsia="ru-RU"/>
        </w:rPr>
        <w:t>–</w:t>
      </w:r>
      <w:r w:rsidRPr="00BD4A51">
        <w:rPr>
          <w:rFonts w:ascii="Times New Roman" w:eastAsia="Calibri" w:hAnsi="Times New Roman" w:cs="Times New Roman"/>
          <w:sz w:val="28"/>
          <w:szCs w:val="28"/>
          <w:lang w:eastAsia="ru-RU"/>
        </w:rPr>
        <w:t xml:space="preserve"> 2024 годов ожидается ускорение темпов роста  по I, 2 и 3 вариантам от 107,0%, 108%  до 110,0%,   2025 – 2030 годов по I, 2 и 3 вариантам от 107,8%, 109% до 111,1% и  2031 – 2036 годов темп роста  по I, 2 и 3 вариантам составит от 108,4%, 110,0% и до 111,5%. </w:t>
      </w:r>
    </w:p>
    <w:p w:rsidR="00F259EC" w:rsidRPr="00881A7D" w:rsidRDefault="00F259EC" w:rsidP="00F259EC">
      <w:pPr>
        <w:spacing w:after="0" w:line="240" w:lineRule="auto"/>
        <w:ind w:firstLine="851"/>
        <w:jc w:val="both"/>
        <w:rPr>
          <w:rFonts w:ascii="Times New Roman" w:eastAsia="Calibri" w:hAnsi="Times New Roman" w:cs="Times New Roman"/>
          <w:sz w:val="28"/>
          <w:szCs w:val="28"/>
          <w:lang w:eastAsia="ru-RU"/>
        </w:rPr>
      </w:pPr>
      <w:r w:rsidRPr="00881A7D">
        <w:rPr>
          <w:rFonts w:ascii="Times New Roman" w:eastAsia="Calibri" w:hAnsi="Times New Roman" w:cs="Times New Roman"/>
          <w:sz w:val="28"/>
          <w:szCs w:val="28"/>
          <w:lang w:eastAsia="ru-RU"/>
        </w:rPr>
        <w:t xml:space="preserve">Среднемесячная номинальная начисленная заработная плата к 2024 году ожидается по </w:t>
      </w:r>
      <w:r w:rsidRPr="00881A7D">
        <w:rPr>
          <w:rFonts w:ascii="Times New Roman" w:eastAsia="Calibri" w:hAnsi="Times New Roman" w:cs="Times New Roman"/>
          <w:sz w:val="28"/>
          <w:szCs w:val="28"/>
          <w:lang w:val="en-US" w:eastAsia="ru-RU"/>
        </w:rPr>
        <w:t>I</w:t>
      </w:r>
      <w:r w:rsidRPr="00881A7D">
        <w:rPr>
          <w:rFonts w:ascii="Times New Roman" w:eastAsia="Calibri" w:hAnsi="Times New Roman" w:cs="Times New Roman"/>
          <w:sz w:val="28"/>
          <w:szCs w:val="28"/>
          <w:lang w:eastAsia="ru-RU"/>
        </w:rPr>
        <w:t xml:space="preserve"> варианту прогноза </w:t>
      </w:r>
      <w:r w:rsidR="00224997">
        <w:rPr>
          <w:rFonts w:ascii="Times New Roman" w:eastAsia="Calibri" w:hAnsi="Times New Roman" w:cs="Times New Roman"/>
          <w:sz w:val="28"/>
          <w:szCs w:val="28"/>
          <w:lang w:eastAsia="ru-RU"/>
        </w:rPr>
        <w:t>–</w:t>
      </w:r>
      <w:r w:rsidRPr="00881A7D">
        <w:rPr>
          <w:rFonts w:ascii="Times New Roman" w:eastAsia="Calibri" w:hAnsi="Times New Roman" w:cs="Times New Roman"/>
          <w:sz w:val="28"/>
          <w:szCs w:val="28"/>
          <w:lang w:eastAsia="ru-RU"/>
        </w:rPr>
        <w:t xml:space="preserve"> 48342 руб., по 2 варианту </w:t>
      </w:r>
      <w:r w:rsidR="00224997">
        <w:rPr>
          <w:rFonts w:ascii="Times New Roman" w:eastAsia="Calibri" w:hAnsi="Times New Roman" w:cs="Times New Roman"/>
          <w:sz w:val="28"/>
          <w:szCs w:val="28"/>
          <w:lang w:eastAsia="ru-RU"/>
        </w:rPr>
        <w:t>–</w:t>
      </w:r>
      <w:r w:rsidRPr="00881A7D">
        <w:rPr>
          <w:rFonts w:ascii="Times New Roman" w:eastAsia="Calibri" w:hAnsi="Times New Roman" w:cs="Times New Roman"/>
          <w:sz w:val="28"/>
          <w:szCs w:val="28"/>
          <w:lang w:eastAsia="ru-RU"/>
        </w:rPr>
        <w:t xml:space="preserve"> 49249 руб.,  по 3 варианту – 51090 руб.</w:t>
      </w:r>
      <w:r>
        <w:rPr>
          <w:rFonts w:ascii="Times New Roman" w:eastAsia="Calibri" w:hAnsi="Times New Roman" w:cs="Times New Roman"/>
          <w:sz w:val="28"/>
          <w:szCs w:val="28"/>
          <w:lang w:eastAsia="ru-RU"/>
        </w:rPr>
        <w:t xml:space="preserve">, </w:t>
      </w:r>
      <w:r w:rsidRPr="00881A7D">
        <w:rPr>
          <w:rFonts w:ascii="Times New Roman" w:eastAsia="Calibri" w:hAnsi="Times New Roman" w:cs="Times New Roman"/>
          <w:sz w:val="28"/>
          <w:szCs w:val="28"/>
          <w:lang w:eastAsia="ru-RU"/>
        </w:rPr>
        <w:t>к 2030 году – соответственно 66424,1 руб.,  70559,7 руб. и 78248,7 руб., к 2036 году  - соответственно   99901,8 руб.,  112895,5 руб. и  132240,3 руб.</w:t>
      </w:r>
    </w:p>
    <w:p w:rsidR="00F259EC" w:rsidRDefault="00F259EC" w:rsidP="00F259EC">
      <w:pPr>
        <w:spacing w:after="0" w:line="240" w:lineRule="auto"/>
        <w:ind w:firstLine="851"/>
        <w:jc w:val="both"/>
        <w:rPr>
          <w:rFonts w:ascii="Times New Roman" w:eastAsia="Calibri" w:hAnsi="Times New Roman" w:cs="Times New Roman"/>
          <w:sz w:val="28"/>
          <w:szCs w:val="28"/>
          <w:lang w:eastAsia="ru-RU"/>
        </w:rPr>
      </w:pPr>
      <w:r w:rsidRPr="00BD4A51">
        <w:rPr>
          <w:rFonts w:ascii="Times New Roman" w:eastAsia="Calibri" w:hAnsi="Times New Roman" w:cs="Times New Roman"/>
          <w:sz w:val="28"/>
          <w:szCs w:val="28"/>
          <w:lang w:eastAsia="ru-RU"/>
        </w:rPr>
        <w:t xml:space="preserve">Все реализуемые меры активной политики занятости и повышения денежных доходов населения, включая помощь гражданам в сохранении своего рабочего места, </w:t>
      </w:r>
      <w:r w:rsidRPr="00BD4A51">
        <w:rPr>
          <w:rFonts w:ascii="Times New Roman" w:eastAsia="Calibri" w:hAnsi="Times New Roman" w:cs="Times New Roman"/>
          <w:sz w:val="28"/>
          <w:szCs w:val="28"/>
          <w:lang w:eastAsia="ru-RU"/>
        </w:rPr>
        <w:lastRenderedPageBreak/>
        <w:t xml:space="preserve">переобучении и переезде для замещения рабочего места, содействие в создании высокооплачиваемых рабочих мест, позволят в прогнозируемом периоде обеспечить рост среднедушевых денежных доходов населения и сокращению доли бедного населения. </w:t>
      </w:r>
    </w:p>
    <w:p w:rsidR="00EC0D51" w:rsidRPr="00BD4A51" w:rsidRDefault="00EC0D51" w:rsidP="00F259EC">
      <w:pPr>
        <w:spacing w:after="0" w:line="240" w:lineRule="auto"/>
        <w:ind w:firstLine="851"/>
        <w:jc w:val="both"/>
        <w:rPr>
          <w:rFonts w:ascii="Times New Roman" w:hAnsi="Times New Roman" w:cs="Times New Roman"/>
          <w:b/>
          <w:sz w:val="28"/>
          <w:szCs w:val="28"/>
        </w:rPr>
      </w:pPr>
    </w:p>
    <w:p w:rsidR="00695162" w:rsidRPr="007E002D" w:rsidRDefault="00695162" w:rsidP="00695162">
      <w:pPr>
        <w:spacing w:after="0" w:line="240" w:lineRule="auto"/>
        <w:jc w:val="center"/>
        <w:rPr>
          <w:rFonts w:ascii="Times New Roman" w:hAnsi="Times New Roman" w:cs="Times New Roman"/>
          <w:b/>
          <w:sz w:val="28"/>
          <w:szCs w:val="28"/>
        </w:rPr>
      </w:pPr>
      <w:r w:rsidRPr="007E002D">
        <w:rPr>
          <w:rFonts w:ascii="Times New Roman" w:hAnsi="Times New Roman" w:cs="Times New Roman"/>
          <w:b/>
          <w:sz w:val="28"/>
          <w:szCs w:val="28"/>
        </w:rPr>
        <w:t>Социальная поддержка населения Мошковского района</w:t>
      </w:r>
    </w:p>
    <w:p w:rsidR="00695162" w:rsidRDefault="00695162" w:rsidP="00695162">
      <w:pPr>
        <w:spacing w:after="0" w:line="240" w:lineRule="auto"/>
        <w:jc w:val="both"/>
        <w:rPr>
          <w:rFonts w:ascii="Times New Roman" w:hAnsi="Times New Roman" w:cs="Times New Roman"/>
          <w:b/>
          <w:sz w:val="28"/>
          <w:szCs w:val="28"/>
          <w:highlight w:val="yellow"/>
        </w:rPr>
      </w:pPr>
    </w:p>
    <w:p w:rsidR="00695162"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 xml:space="preserve">Система мер социальной поддержки населения постоянно развивается, внедряются принципы адресности и нуждаемости, осуществляется цифровизация процесса предоставления социальных услуг, повышается размер выплат. Увеличиваются расходы на предоставление мер социальной поддержки, в том числе за счет введения новых инициатив предоставления социальной помощи гражданам. Обеспечивается ежегодное выполнение всех социальных обязательств перед населением. В рамках реализации государственной </w:t>
      </w:r>
      <w:hyperlink r:id="rId17" w:history="1">
        <w:r w:rsidRPr="000D2E40">
          <w:rPr>
            <w:rFonts w:ascii="Times New Roman" w:eastAsia="Times New Roman" w:hAnsi="Times New Roman" w:cs="Times New Roman"/>
            <w:sz w:val="28"/>
            <w:szCs w:val="28"/>
            <w:lang w:eastAsia="ru-RU"/>
          </w:rPr>
          <w:t>программы</w:t>
        </w:r>
      </w:hyperlink>
      <w:r w:rsidRPr="008B70A9">
        <w:rPr>
          <w:rFonts w:ascii="Times New Roman" w:eastAsia="Times New Roman" w:hAnsi="Times New Roman" w:cs="Times New Roman"/>
          <w:sz w:val="28"/>
          <w:szCs w:val="28"/>
          <w:lang w:eastAsia="ru-RU"/>
        </w:rPr>
        <w:t xml:space="preserve"> Новосибирской области «</w:t>
      </w:r>
      <w:r w:rsidRPr="008B70A9">
        <w:rPr>
          <w:rFonts w:ascii="Times New Roman" w:eastAsia="Calibri" w:hAnsi="Times New Roman" w:cs="Times New Roman"/>
          <w:sz w:val="28"/>
          <w:szCs w:val="28"/>
        </w:rPr>
        <w:t>Социальная поддержка в Новосибирской области»</w:t>
      </w:r>
      <w:r w:rsidRPr="008B70A9">
        <w:rPr>
          <w:rFonts w:ascii="Times New Roman" w:eastAsia="Times New Roman" w:hAnsi="Times New Roman" w:cs="Times New Roman"/>
          <w:sz w:val="28"/>
          <w:szCs w:val="28"/>
          <w:lang w:eastAsia="ru-RU"/>
        </w:rPr>
        <w:t>, утвержденной постановлением Правительства Новос</w:t>
      </w:r>
      <w:r>
        <w:rPr>
          <w:rFonts w:ascii="Times New Roman" w:eastAsia="Times New Roman" w:hAnsi="Times New Roman" w:cs="Times New Roman"/>
          <w:sz w:val="28"/>
          <w:szCs w:val="28"/>
          <w:lang w:eastAsia="ru-RU"/>
        </w:rPr>
        <w:t>ибирской области от 17.11.2021 №</w:t>
      </w:r>
      <w:r w:rsidRPr="008B70A9">
        <w:rPr>
          <w:rFonts w:ascii="Times New Roman" w:eastAsia="Times New Roman" w:hAnsi="Times New Roman" w:cs="Times New Roman"/>
          <w:sz w:val="28"/>
          <w:szCs w:val="28"/>
          <w:lang w:eastAsia="ru-RU"/>
        </w:rPr>
        <w:t>462-п оказывается адресная социальная помощь малоимущим гражданам (семьям) и гражданам</w:t>
      </w:r>
      <w:r>
        <w:rPr>
          <w:rFonts w:ascii="Times New Roman" w:eastAsia="Times New Roman" w:hAnsi="Times New Roman" w:cs="Times New Roman"/>
          <w:sz w:val="28"/>
          <w:szCs w:val="28"/>
          <w:lang w:eastAsia="ru-RU"/>
        </w:rPr>
        <w:t xml:space="preserve"> Мошковского района</w:t>
      </w:r>
      <w:r w:rsidRPr="008B70A9">
        <w:rPr>
          <w:rFonts w:ascii="Times New Roman" w:eastAsia="Times New Roman" w:hAnsi="Times New Roman" w:cs="Times New Roman"/>
          <w:sz w:val="28"/>
          <w:szCs w:val="28"/>
          <w:lang w:eastAsia="ru-RU"/>
        </w:rPr>
        <w:t>, находящим</w:t>
      </w:r>
      <w:r>
        <w:rPr>
          <w:rFonts w:ascii="Times New Roman" w:eastAsia="Times New Roman" w:hAnsi="Times New Roman" w:cs="Times New Roman"/>
          <w:sz w:val="28"/>
          <w:szCs w:val="28"/>
          <w:lang w:eastAsia="ru-RU"/>
        </w:rPr>
        <w:t xml:space="preserve">ся в трудной жизненной ситуации. </w:t>
      </w:r>
    </w:p>
    <w:p w:rsidR="00695162"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51A0D">
        <w:rPr>
          <w:rFonts w:ascii="Times New Roman" w:eastAsia="Times New Roman" w:hAnsi="Times New Roman" w:cs="Times New Roman"/>
          <w:sz w:val="28"/>
          <w:szCs w:val="28"/>
          <w:lang w:eastAsia="ru-RU"/>
        </w:rPr>
        <w:t>Начи</w:t>
      </w:r>
      <w:r>
        <w:rPr>
          <w:rFonts w:ascii="Times New Roman" w:eastAsia="Times New Roman" w:hAnsi="Times New Roman" w:cs="Times New Roman"/>
          <w:sz w:val="28"/>
          <w:szCs w:val="28"/>
          <w:lang w:eastAsia="ru-RU"/>
        </w:rPr>
        <w:t>ная с 2017 года  по 2021 год, на протяжении пяти лет, 32804 малоимущих граждан</w:t>
      </w:r>
      <w:r w:rsidRPr="00F51A0D">
        <w:rPr>
          <w:rFonts w:ascii="Times New Roman" w:eastAsia="Times New Roman" w:hAnsi="Times New Roman" w:cs="Times New Roman"/>
          <w:sz w:val="28"/>
          <w:szCs w:val="28"/>
          <w:lang w:eastAsia="ru-RU"/>
        </w:rPr>
        <w:t xml:space="preserve"> стали получателями адресной помощи на </w:t>
      </w:r>
      <w:r>
        <w:rPr>
          <w:rFonts w:ascii="Times New Roman" w:eastAsia="Times New Roman" w:hAnsi="Times New Roman" w:cs="Times New Roman"/>
          <w:sz w:val="28"/>
          <w:szCs w:val="28"/>
          <w:lang w:eastAsia="ru-RU"/>
        </w:rPr>
        <w:t>основании социального контракта, ежегодно в среднем  по 6243 человека</w:t>
      </w:r>
      <w:r w:rsidRPr="00F51A0D">
        <w:rPr>
          <w:rFonts w:ascii="Times New Roman" w:eastAsia="Times New Roman" w:hAnsi="Times New Roman" w:cs="Times New Roman"/>
          <w:sz w:val="28"/>
          <w:szCs w:val="28"/>
          <w:lang w:eastAsia="ru-RU"/>
        </w:rPr>
        <w:t xml:space="preserve">.  В 2020 году, в период пандемии новой коронавирусной инфекции (COVID-19), число адресатов выросло до 7831 человек </w:t>
      </w:r>
      <w:r w:rsidR="00224997">
        <w:rPr>
          <w:rFonts w:ascii="Times New Roman" w:eastAsia="Times New Roman" w:hAnsi="Times New Roman" w:cs="Times New Roman"/>
          <w:sz w:val="28"/>
          <w:szCs w:val="28"/>
          <w:lang w:eastAsia="ru-RU"/>
        </w:rPr>
        <w:t>–</w:t>
      </w:r>
      <w:r w:rsidRPr="00F51A0D">
        <w:rPr>
          <w:rFonts w:ascii="Times New Roman" w:eastAsia="Times New Roman" w:hAnsi="Times New Roman" w:cs="Times New Roman"/>
          <w:sz w:val="28"/>
          <w:szCs w:val="28"/>
          <w:lang w:eastAsia="ru-RU"/>
        </w:rPr>
        <w:t xml:space="preserve"> это семьи, воспитывающие детей. В этот период одной из ключевых задач органов местного самоуправления стала поддержка семей с детьми.</w:t>
      </w:r>
      <w:r>
        <w:rPr>
          <w:rFonts w:ascii="Times New Roman" w:eastAsia="Times New Roman" w:hAnsi="Times New Roman" w:cs="Times New Roman"/>
          <w:sz w:val="28"/>
          <w:szCs w:val="28"/>
          <w:lang w:eastAsia="ru-RU"/>
        </w:rPr>
        <w:t xml:space="preserve"> За пять лет о</w:t>
      </w:r>
      <w:r w:rsidRPr="00D44F9C">
        <w:rPr>
          <w:rFonts w:ascii="Times New Roman" w:eastAsia="Times New Roman" w:hAnsi="Times New Roman" w:cs="Times New Roman"/>
          <w:sz w:val="28"/>
          <w:szCs w:val="28"/>
          <w:lang w:eastAsia="ru-RU"/>
        </w:rPr>
        <w:t>бщая сумма социальных выплат по району составила</w:t>
      </w:r>
      <w:r>
        <w:rPr>
          <w:rFonts w:ascii="Times New Roman" w:eastAsia="Times New Roman" w:hAnsi="Times New Roman" w:cs="Times New Roman"/>
          <w:sz w:val="28"/>
          <w:szCs w:val="28"/>
          <w:lang w:eastAsia="ru-RU"/>
        </w:rPr>
        <w:t xml:space="preserve"> 1843, 6 млн. руб.</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 xml:space="preserve">Активно внедряются элементы цифровых решений: перевод предоставления государственных услуг в электронный формат, проактивное информирование граждан о мерах социальной поддержки, модернизация государственной информационной системы Новосибирской области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Территориальная информационная система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Социальный портрет гражданина и Типизированное хранилище данных Новосибирской области</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развитие единой цифровой платформы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портал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Работа в России</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Данные преобразования будут применены в течение 1 этапа развития (2022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2024 гг.) в рамках реализации Стратегии в области цифровой трансформации отраслей экономики, социальной сферы и государственного управления Новосибирской области, утвержденной Губернатором Новосибирской области 16.08.2021.</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Ежегодно проводится целый ряд социально значимых мероприятий, направленных на укрепление института семьи, повышение престижа материнства и отцовства и сохранение семейных ценностей.</w:t>
      </w:r>
    </w:p>
    <w:p w:rsidR="00695162" w:rsidRPr="008B70A9" w:rsidRDefault="00695162" w:rsidP="0069516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07EC5">
        <w:rPr>
          <w:rFonts w:ascii="Times New Roman" w:eastAsia="Times New Roman" w:hAnsi="Times New Roman" w:cs="Times New Roman"/>
          <w:sz w:val="28"/>
          <w:szCs w:val="28"/>
          <w:lang w:eastAsia="ru-RU"/>
        </w:rPr>
        <w:t xml:space="preserve">Зафиксирован рост численности детского населения в возрасте от 0 до 17 лет:  </w:t>
      </w:r>
      <w:r w:rsidRPr="00D406CB">
        <w:rPr>
          <w:rFonts w:ascii="Times New Roman" w:eastAsia="Times New Roman" w:hAnsi="Times New Roman" w:cs="Times New Roman"/>
          <w:sz w:val="28"/>
          <w:szCs w:val="28"/>
          <w:lang w:eastAsia="ru-RU"/>
        </w:rPr>
        <w:t xml:space="preserve">с 9 236 чело в 2017 году до  </w:t>
      </w:r>
      <w:r>
        <w:rPr>
          <w:rFonts w:ascii="Times New Roman" w:eastAsia="Times New Roman" w:hAnsi="Times New Roman" w:cs="Times New Roman"/>
          <w:sz w:val="28"/>
          <w:szCs w:val="28"/>
          <w:lang w:eastAsia="ru-RU"/>
        </w:rPr>
        <w:t>10093 человек в 2021 году.</w:t>
      </w:r>
    </w:p>
    <w:p w:rsidR="00695162" w:rsidRDefault="00695162" w:rsidP="0069516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E6B29">
        <w:rPr>
          <w:rFonts w:ascii="Times New Roman" w:eastAsia="Times New Roman" w:hAnsi="Times New Roman" w:cs="Times New Roman"/>
          <w:sz w:val="28"/>
          <w:szCs w:val="28"/>
          <w:lang w:eastAsia="ru-RU"/>
        </w:rPr>
        <w:t>Произошло снижение численности семей с детьми, находящихся в социально опасном положении: с 21 семьи в 2017 году  до  17 семей в 2021 году.</w:t>
      </w:r>
      <w:r>
        <w:rPr>
          <w:rFonts w:ascii="Times New Roman" w:eastAsia="Times New Roman" w:hAnsi="Times New Roman" w:cs="Times New Roman"/>
          <w:sz w:val="28"/>
          <w:szCs w:val="28"/>
          <w:lang w:eastAsia="ru-RU"/>
        </w:rPr>
        <w:t xml:space="preserve"> </w:t>
      </w:r>
    </w:p>
    <w:p w:rsidR="009A10B4" w:rsidRDefault="00695162" w:rsidP="00742E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631CB">
        <w:rPr>
          <w:rFonts w:ascii="Times New Roman" w:eastAsia="Times New Roman" w:hAnsi="Times New Roman" w:cs="Times New Roman"/>
          <w:sz w:val="28"/>
          <w:szCs w:val="28"/>
          <w:lang w:eastAsia="ru-RU"/>
        </w:rPr>
        <w:t>Ежегодно проводится целый ряд социально значимых мероприятий, направленных на укрепление института семьи, повышение престижа материнства и отцовства и сохранение семейных ценностей.</w:t>
      </w:r>
      <w:r w:rsidR="00541E8C" w:rsidRPr="00541E8C">
        <w:rPr>
          <w:rFonts w:ascii="Times New Roman" w:eastAsia="Times New Roman" w:hAnsi="Times New Roman" w:cs="Times New Roman"/>
          <w:sz w:val="28"/>
          <w:szCs w:val="28"/>
          <w:lang w:eastAsia="ru-RU"/>
        </w:rPr>
        <w:t xml:space="preserve"> </w:t>
      </w:r>
    </w:p>
    <w:p w:rsidR="00A84E87" w:rsidRDefault="00A84E87" w:rsidP="00742EB2">
      <w:pPr>
        <w:spacing w:after="0" w:line="240" w:lineRule="auto"/>
        <w:ind w:firstLine="567"/>
        <w:jc w:val="both"/>
        <w:rPr>
          <w:rFonts w:ascii="Times New Roman" w:hAnsi="Times New Roman" w:cs="Times New Roman"/>
          <w:i/>
          <w:iCs/>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134"/>
        <w:gridCol w:w="1134"/>
        <w:gridCol w:w="1134"/>
        <w:gridCol w:w="1134"/>
        <w:gridCol w:w="1134"/>
        <w:gridCol w:w="1134"/>
      </w:tblGrid>
      <w:tr w:rsidR="00D127B0" w:rsidRPr="00D127B0" w:rsidTr="00262730">
        <w:trPr>
          <w:trHeight w:val="417"/>
        </w:trPr>
        <w:tc>
          <w:tcPr>
            <w:tcW w:w="3402" w:type="dxa"/>
            <w:tcBorders>
              <w:top w:val="single" w:sz="4" w:space="0" w:color="auto"/>
              <w:left w:val="single" w:sz="4" w:space="0" w:color="auto"/>
              <w:bottom w:val="single" w:sz="4" w:space="0" w:color="auto"/>
              <w:right w:val="single" w:sz="4" w:space="0" w:color="auto"/>
            </w:tcBorders>
          </w:tcPr>
          <w:p w:rsidR="00D127B0" w:rsidRPr="00D127B0" w:rsidRDefault="00D127B0" w:rsidP="00E665D1">
            <w:pPr>
              <w:spacing w:after="0" w:line="240" w:lineRule="auto"/>
              <w:ind w:firstLine="56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2017</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2018</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2022</w:t>
            </w:r>
          </w:p>
        </w:tc>
      </w:tr>
      <w:tr w:rsidR="00D127B0" w:rsidRPr="00D127B0" w:rsidTr="00262730">
        <w:tc>
          <w:tcPr>
            <w:tcW w:w="3402" w:type="dxa"/>
            <w:tcBorders>
              <w:top w:val="single" w:sz="4" w:space="0" w:color="auto"/>
              <w:left w:val="single" w:sz="4" w:space="0" w:color="auto"/>
              <w:bottom w:val="single" w:sz="4" w:space="0" w:color="auto"/>
              <w:right w:val="single" w:sz="4" w:space="0" w:color="auto"/>
            </w:tcBorders>
            <w:hideMark/>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Выявлено</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36</w:t>
            </w:r>
          </w:p>
        </w:tc>
      </w:tr>
      <w:tr w:rsidR="00D127B0" w:rsidRPr="00D127B0" w:rsidTr="00262730">
        <w:tc>
          <w:tcPr>
            <w:tcW w:w="3402" w:type="dxa"/>
            <w:tcBorders>
              <w:top w:val="single" w:sz="4" w:space="0" w:color="auto"/>
              <w:left w:val="single" w:sz="4" w:space="0" w:color="auto"/>
              <w:bottom w:val="single" w:sz="4" w:space="0" w:color="auto"/>
              <w:right w:val="single" w:sz="4" w:space="0" w:color="auto"/>
            </w:tcBorders>
            <w:hideMark/>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Находятся под опекой(попечительством)</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79</w:t>
            </w:r>
          </w:p>
        </w:tc>
      </w:tr>
      <w:tr w:rsidR="00D127B0" w:rsidRPr="00D127B0" w:rsidTr="00262730">
        <w:tc>
          <w:tcPr>
            <w:tcW w:w="3402" w:type="dxa"/>
            <w:tcBorders>
              <w:top w:val="single" w:sz="4" w:space="0" w:color="auto"/>
              <w:left w:val="single" w:sz="4" w:space="0" w:color="auto"/>
              <w:bottom w:val="single" w:sz="4" w:space="0" w:color="auto"/>
              <w:right w:val="single" w:sz="4" w:space="0" w:color="auto"/>
            </w:tcBorders>
            <w:hideMark/>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Находятся в приемных семьях</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51</w:t>
            </w:r>
          </w:p>
        </w:tc>
      </w:tr>
      <w:tr w:rsidR="00D127B0" w:rsidRPr="00D127B0" w:rsidTr="00262730">
        <w:tc>
          <w:tcPr>
            <w:tcW w:w="3402" w:type="dxa"/>
            <w:tcBorders>
              <w:top w:val="single" w:sz="4" w:space="0" w:color="auto"/>
              <w:left w:val="single" w:sz="4" w:space="0" w:color="auto"/>
              <w:bottom w:val="single" w:sz="4" w:space="0" w:color="auto"/>
              <w:right w:val="single" w:sz="4" w:space="0" w:color="auto"/>
            </w:tcBorders>
            <w:hideMark/>
          </w:tcPr>
          <w:p w:rsidR="00D127B0" w:rsidRPr="00D127B0" w:rsidRDefault="00D127B0" w:rsidP="00E665D1">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Находятся в государственных организациях (ГАУССО Ояшинский дом-интернат)</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189</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169</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158</w:t>
            </w:r>
          </w:p>
        </w:tc>
        <w:tc>
          <w:tcPr>
            <w:tcW w:w="1134" w:type="dxa"/>
            <w:tcBorders>
              <w:top w:val="single" w:sz="4" w:space="0" w:color="auto"/>
              <w:left w:val="single" w:sz="4" w:space="0" w:color="auto"/>
              <w:bottom w:val="single" w:sz="4" w:space="0" w:color="auto"/>
              <w:right w:val="single" w:sz="4" w:space="0" w:color="auto"/>
            </w:tcBorders>
            <w:hideMark/>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143</w:t>
            </w:r>
          </w:p>
        </w:tc>
        <w:tc>
          <w:tcPr>
            <w:tcW w:w="1134" w:type="dxa"/>
            <w:tcBorders>
              <w:top w:val="single" w:sz="4" w:space="0" w:color="auto"/>
              <w:left w:val="single" w:sz="4" w:space="0" w:color="auto"/>
              <w:bottom w:val="single" w:sz="4" w:space="0" w:color="auto"/>
              <w:right w:val="single" w:sz="4" w:space="0" w:color="auto"/>
            </w:tcBorders>
          </w:tcPr>
          <w:p w:rsidR="00D127B0" w:rsidRPr="00D127B0" w:rsidRDefault="00D127B0" w:rsidP="00D7092B">
            <w:pPr>
              <w:spacing w:after="0" w:line="240" w:lineRule="auto"/>
              <w:jc w:val="center"/>
              <w:rPr>
                <w:rFonts w:ascii="Times New Roman" w:hAnsi="Times New Roman" w:cs="Times New Roman"/>
                <w:sz w:val="24"/>
                <w:szCs w:val="24"/>
              </w:rPr>
            </w:pPr>
            <w:r w:rsidRPr="00D127B0">
              <w:rPr>
                <w:rFonts w:ascii="Times New Roman" w:hAnsi="Times New Roman" w:cs="Times New Roman"/>
                <w:sz w:val="24"/>
                <w:szCs w:val="24"/>
              </w:rPr>
              <w:t>136</w:t>
            </w:r>
          </w:p>
        </w:tc>
      </w:tr>
    </w:tbl>
    <w:p w:rsidR="003E698F" w:rsidRDefault="003E698F" w:rsidP="00DF0D0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DF0D0F" w:rsidRDefault="00695162" w:rsidP="00DF0D0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541E8C">
        <w:rPr>
          <w:rFonts w:ascii="Times New Roman" w:eastAsia="Times New Roman" w:hAnsi="Times New Roman" w:cs="Times New Roman"/>
          <w:sz w:val="28"/>
          <w:szCs w:val="28"/>
          <w:lang w:eastAsia="ru-RU"/>
        </w:rPr>
        <w:t>В</w:t>
      </w:r>
      <w:r w:rsidR="00541E8C" w:rsidRPr="00541E8C">
        <w:rPr>
          <w:rFonts w:ascii="Times New Roman" w:eastAsia="Times New Roman" w:hAnsi="Times New Roman" w:cs="Times New Roman"/>
          <w:sz w:val="28"/>
          <w:szCs w:val="28"/>
          <w:lang w:eastAsia="ru-RU"/>
        </w:rPr>
        <w:t xml:space="preserve"> 2021</w:t>
      </w:r>
      <w:r w:rsidR="00DF0D0F">
        <w:rPr>
          <w:rFonts w:ascii="Times New Roman" w:eastAsia="Times New Roman" w:hAnsi="Times New Roman" w:cs="Times New Roman"/>
          <w:sz w:val="28"/>
          <w:szCs w:val="28"/>
          <w:lang w:eastAsia="ru-RU"/>
        </w:rPr>
        <w:t xml:space="preserve"> году по отношению к 2017 году</w:t>
      </w:r>
      <w:r w:rsidR="00262730">
        <w:rPr>
          <w:rFonts w:ascii="Times New Roman" w:eastAsia="Times New Roman" w:hAnsi="Times New Roman" w:cs="Times New Roman"/>
          <w:sz w:val="28"/>
          <w:szCs w:val="28"/>
          <w:lang w:eastAsia="ru-RU"/>
        </w:rPr>
        <w:t xml:space="preserve"> произошло изменение показателей:</w:t>
      </w:r>
    </w:p>
    <w:p w:rsidR="00DF0D0F" w:rsidRDefault="00DF0D0F" w:rsidP="00DF0D0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увеличилось </w:t>
      </w:r>
      <w:r w:rsidRPr="00DF0D0F">
        <w:rPr>
          <w:rFonts w:ascii="Times New Roman" w:eastAsia="Times New Roman" w:hAnsi="Times New Roman" w:cs="Times New Roman"/>
          <w:sz w:val="28"/>
          <w:szCs w:val="28"/>
          <w:lang w:eastAsia="ru-RU"/>
        </w:rPr>
        <w:t>количество вновь выявленных детей-сирот и детей, оставшихся без попечения ро</w:t>
      </w:r>
      <w:r>
        <w:rPr>
          <w:rFonts w:ascii="Times New Roman" w:eastAsia="Times New Roman" w:hAnsi="Times New Roman" w:cs="Times New Roman"/>
          <w:sz w:val="28"/>
          <w:szCs w:val="28"/>
          <w:lang w:eastAsia="ru-RU"/>
        </w:rPr>
        <w:t xml:space="preserve">дителей, на 9,1% (2017 год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33 детей, 2021 год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36 детей); </w:t>
      </w:r>
    </w:p>
    <w:p w:rsidR="00695162" w:rsidRDefault="009741C7" w:rsidP="00DF0D0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сократилось</w:t>
      </w:r>
    </w:p>
    <w:p w:rsidR="00DF0D0F" w:rsidRDefault="00DF0D0F" w:rsidP="00DF0D0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общее количество детей, находящихся под опекой (попечительством, на 34,7% (2017 год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121 ребенок, 2021 год – 79 детей); </w:t>
      </w:r>
    </w:p>
    <w:p w:rsidR="0084340F" w:rsidRDefault="00DF0D0F" w:rsidP="0084340F">
      <w:pPr>
        <w:spacing w:after="0" w:line="240" w:lineRule="auto"/>
        <w:ind w:firstLine="539"/>
        <w:rPr>
          <w:rFonts w:ascii="Times New Roman" w:eastAsia="Times New Roman" w:hAnsi="Times New Roman" w:cs="Times New Roman"/>
          <w:sz w:val="28"/>
          <w:szCs w:val="28"/>
          <w:lang w:eastAsia="ru-RU"/>
        </w:rPr>
      </w:pPr>
      <w:r w:rsidRPr="00DF0D0F">
        <w:rPr>
          <w:rFonts w:ascii="Times New Roman" w:eastAsia="Times New Roman" w:hAnsi="Times New Roman" w:cs="Times New Roman"/>
          <w:sz w:val="28"/>
          <w:szCs w:val="28"/>
          <w:lang w:eastAsia="ru-RU"/>
        </w:rPr>
        <w:t>общее количество детей, находящ</w:t>
      </w:r>
      <w:r>
        <w:rPr>
          <w:rFonts w:ascii="Times New Roman" w:eastAsia="Times New Roman" w:hAnsi="Times New Roman" w:cs="Times New Roman"/>
          <w:sz w:val="28"/>
          <w:szCs w:val="28"/>
          <w:lang w:eastAsia="ru-RU"/>
        </w:rPr>
        <w:t xml:space="preserve">ихся в приемных семьях, на 17,8% (2017 год </w:t>
      </w:r>
      <w:r w:rsidR="00224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62 ребенка, 2021 год – 51 ребенок</w:t>
      </w:r>
      <w:r w:rsidRPr="00DF0D0F">
        <w:rPr>
          <w:rFonts w:ascii="Times New Roman" w:eastAsia="Times New Roman" w:hAnsi="Times New Roman" w:cs="Times New Roman"/>
          <w:sz w:val="28"/>
          <w:szCs w:val="28"/>
          <w:lang w:eastAsia="ru-RU"/>
        </w:rPr>
        <w:t>)</w:t>
      </w:r>
      <w:r w:rsidR="0084340F">
        <w:rPr>
          <w:rFonts w:ascii="Times New Roman" w:eastAsia="Times New Roman" w:hAnsi="Times New Roman" w:cs="Times New Roman"/>
          <w:sz w:val="28"/>
          <w:szCs w:val="28"/>
          <w:lang w:eastAsia="ru-RU"/>
        </w:rPr>
        <w:t xml:space="preserve">; </w:t>
      </w:r>
    </w:p>
    <w:p w:rsidR="00695162" w:rsidRDefault="00695162" w:rsidP="00014D41">
      <w:pPr>
        <w:spacing w:after="0" w:line="240" w:lineRule="auto"/>
        <w:ind w:firstLine="539"/>
        <w:jc w:val="both"/>
        <w:rPr>
          <w:rFonts w:ascii="Times New Roman" w:eastAsia="Times New Roman" w:hAnsi="Times New Roman" w:cs="Times New Roman"/>
          <w:sz w:val="28"/>
          <w:szCs w:val="28"/>
          <w:lang w:eastAsia="ru-RU"/>
        </w:rPr>
      </w:pPr>
      <w:r w:rsidRPr="00541E8C">
        <w:rPr>
          <w:rFonts w:ascii="Times New Roman" w:eastAsia="Times New Roman" w:hAnsi="Times New Roman" w:cs="Times New Roman"/>
          <w:sz w:val="28"/>
          <w:szCs w:val="28"/>
          <w:lang w:eastAsia="ru-RU"/>
        </w:rPr>
        <w:t xml:space="preserve">количество детей-сирот и детей, оставшихся без попечения родителей, находящихся в организациях для детей-сирот, на </w:t>
      </w:r>
      <w:r w:rsidR="00541E8C" w:rsidRPr="00541E8C">
        <w:rPr>
          <w:rFonts w:ascii="Times New Roman" w:eastAsia="Times New Roman" w:hAnsi="Times New Roman" w:cs="Times New Roman"/>
          <w:sz w:val="28"/>
          <w:szCs w:val="28"/>
          <w:lang w:eastAsia="ru-RU"/>
        </w:rPr>
        <w:t xml:space="preserve">28% (2017 год </w:t>
      </w:r>
      <w:r w:rsidR="00224997">
        <w:rPr>
          <w:rFonts w:ascii="Times New Roman" w:eastAsia="Times New Roman" w:hAnsi="Times New Roman" w:cs="Times New Roman"/>
          <w:sz w:val="28"/>
          <w:szCs w:val="28"/>
          <w:lang w:eastAsia="ru-RU"/>
        </w:rPr>
        <w:t>–</w:t>
      </w:r>
      <w:r w:rsidR="00541E8C" w:rsidRPr="00541E8C">
        <w:rPr>
          <w:rFonts w:ascii="Times New Roman" w:eastAsia="Times New Roman" w:hAnsi="Times New Roman" w:cs="Times New Roman"/>
          <w:sz w:val="28"/>
          <w:szCs w:val="28"/>
          <w:lang w:eastAsia="ru-RU"/>
        </w:rPr>
        <w:t xml:space="preserve"> 189 детей, 2021</w:t>
      </w:r>
      <w:r w:rsidRPr="00541E8C">
        <w:rPr>
          <w:rFonts w:ascii="Times New Roman" w:eastAsia="Times New Roman" w:hAnsi="Times New Roman" w:cs="Times New Roman"/>
          <w:sz w:val="28"/>
          <w:szCs w:val="28"/>
          <w:lang w:eastAsia="ru-RU"/>
        </w:rPr>
        <w:t xml:space="preserve"> </w:t>
      </w:r>
      <w:r w:rsidR="00541E8C" w:rsidRPr="00541E8C">
        <w:rPr>
          <w:rFonts w:ascii="Times New Roman" w:eastAsia="Times New Roman" w:hAnsi="Times New Roman" w:cs="Times New Roman"/>
          <w:sz w:val="28"/>
          <w:szCs w:val="28"/>
          <w:lang w:eastAsia="ru-RU"/>
        </w:rPr>
        <w:t xml:space="preserve">год </w:t>
      </w:r>
      <w:r w:rsidR="00224997">
        <w:rPr>
          <w:rFonts w:ascii="Times New Roman" w:eastAsia="Times New Roman" w:hAnsi="Times New Roman" w:cs="Times New Roman"/>
          <w:sz w:val="28"/>
          <w:szCs w:val="28"/>
          <w:lang w:eastAsia="ru-RU"/>
        </w:rPr>
        <w:t>–</w:t>
      </w:r>
      <w:r w:rsidR="00541E8C" w:rsidRPr="00541E8C">
        <w:rPr>
          <w:rFonts w:ascii="Times New Roman" w:eastAsia="Times New Roman" w:hAnsi="Times New Roman" w:cs="Times New Roman"/>
          <w:sz w:val="28"/>
          <w:szCs w:val="28"/>
          <w:lang w:eastAsia="ru-RU"/>
        </w:rPr>
        <w:t xml:space="preserve"> 136</w:t>
      </w:r>
      <w:r w:rsidRPr="00541E8C">
        <w:rPr>
          <w:rFonts w:ascii="Times New Roman" w:eastAsia="Times New Roman" w:hAnsi="Times New Roman" w:cs="Times New Roman"/>
          <w:sz w:val="28"/>
          <w:szCs w:val="28"/>
          <w:lang w:eastAsia="ru-RU"/>
        </w:rPr>
        <w:t xml:space="preserve"> детей).</w:t>
      </w:r>
    </w:p>
    <w:p w:rsidR="007A021C" w:rsidRDefault="002A484E" w:rsidP="007A021C">
      <w:pPr>
        <w:spacing w:after="0" w:line="240" w:lineRule="auto"/>
        <w:ind w:firstLine="539"/>
        <w:jc w:val="both"/>
        <w:rPr>
          <w:rFonts w:ascii="Times New Roman" w:eastAsia="Times New Roman" w:hAnsi="Times New Roman" w:cs="Times New Roman"/>
          <w:sz w:val="28"/>
          <w:szCs w:val="28"/>
          <w:lang w:eastAsia="ru-RU"/>
        </w:rPr>
      </w:pPr>
      <w:r w:rsidRPr="002A484E">
        <w:rPr>
          <w:rFonts w:ascii="Times New Roman" w:eastAsia="Times New Roman" w:hAnsi="Times New Roman" w:cs="Times New Roman"/>
          <w:sz w:val="28"/>
          <w:szCs w:val="28"/>
          <w:lang w:eastAsia="ru-RU"/>
        </w:rPr>
        <w:t>Количество выявляемых детей, оставшихся без попечения родителей, находится примерно на одном уровне и резко</w:t>
      </w:r>
      <w:r w:rsidR="00E93973">
        <w:rPr>
          <w:rFonts w:ascii="Times New Roman" w:eastAsia="Times New Roman" w:hAnsi="Times New Roman" w:cs="Times New Roman"/>
          <w:sz w:val="28"/>
          <w:szCs w:val="28"/>
          <w:lang w:eastAsia="ru-RU"/>
        </w:rPr>
        <w:t xml:space="preserve">го роста количества подопечных </w:t>
      </w:r>
      <w:r w:rsidRPr="002A484E">
        <w:rPr>
          <w:rFonts w:ascii="Times New Roman" w:eastAsia="Times New Roman" w:hAnsi="Times New Roman" w:cs="Times New Roman"/>
          <w:sz w:val="28"/>
          <w:szCs w:val="28"/>
          <w:lang w:eastAsia="ru-RU"/>
        </w:rPr>
        <w:t>не прогнозируется. Как показала практика, наиболее эффективно работают приемные семьи, воспитывающие от 1 до 3 детей. Роста количества приемных семей не происходит в связи с повышением требований к кандидатам в приемные родители, организацией обязательного обучения кандидатов, и сокращением количества детей, оставшихся без попечения родителей.</w:t>
      </w:r>
      <w:r w:rsidR="007A021C">
        <w:rPr>
          <w:rFonts w:ascii="Times New Roman" w:eastAsia="Times New Roman" w:hAnsi="Times New Roman" w:cs="Times New Roman"/>
          <w:sz w:val="28"/>
          <w:szCs w:val="28"/>
          <w:lang w:eastAsia="ru-RU"/>
        </w:rPr>
        <w:t xml:space="preserve"> </w:t>
      </w:r>
    </w:p>
    <w:p w:rsidR="00E93973" w:rsidRDefault="00695162" w:rsidP="007A021C">
      <w:pPr>
        <w:spacing w:after="0" w:line="240" w:lineRule="auto"/>
        <w:ind w:firstLine="539"/>
        <w:jc w:val="both"/>
        <w:rPr>
          <w:rFonts w:ascii="Times New Roman" w:eastAsia="Times New Roman" w:hAnsi="Times New Roman" w:cs="Times New Roman"/>
          <w:sz w:val="28"/>
          <w:szCs w:val="28"/>
          <w:lang w:eastAsia="ru-RU"/>
        </w:rPr>
      </w:pPr>
      <w:r w:rsidRPr="00E93973">
        <w:rPr>
          <w:rFonts w:ascii="Times New Roman" w:eastAsia="Times New Roman" w:hAnsi="Times New Roman" w:cs="Times New Roman"/>
          <w:sz w:val="28"/>
          <w:szCs w:val="28"/>
          <w:lang w:eastAsia="ru-RU"/>
        </w:rPr>
        <w:t>Осуществляется подготовка граждан, выразивших желание принять детей, оставшихся без попечения родителей, на воспитание в семью</w:t>
      </w:r>
      <w:r w:rsidR="00E93973" w:rsidRPr="00E93973">
        <w:rPr>
          <w:rFonts w:ascii="Times New Roman" w:eastAsia="Times New Roman" w:hAnsi="Times New Roman" w:cs="Times New Roman"/>
          <w:sz w:val="28"/>
          <w:szCs w:val="28"/>
          <w:lang w:eastAsia="ru-RU"/>
        </w:rPr>
        <w:t xml:space="preserve"> ежегод</w:t>
      </w:r>
      <w:r w:rsidR="007A021C">
        <w:rPr>
          <w:rFonts w:ascii="Times New Roman" w:eastAsia="Times New Roman" w:hAnsi="Times New Roman" w:cs="Times New Roman"/>
          <w:sz w:val="28"/>
          <w:szCs w:val="28"/>
          <w:lang w:eastAsia="ru-RU"/>
        </w:rPr>
        <w:t xml:space="preserve">но от 3 до 8 человек (2017 – 1 чел., 2018 </w:t>
      </w:r>
      <w:r w:rsidR="00224997">
        <w:rPr>
          <w:rFonts w:ascii="Times New Roman" w:eastAsia="Times New Roman" w:hAnsi="Times New Roman" w:cs="Times New Roman"/>
          <w:sz w:val="28"/>
          <w:szCs w:val="28"/>
          <w:lang w:eastAsia="ru-RU"/>
        </w:rPr>
        <w:t>–</w:t>
      </w:r>
      <w:r w:rsidR="007A021C">
        <w:rPr>
          <w:rFonts w:ascii="Times New Roman" w:eastAsia="Times New Roman" w:hAnsi="Times New Roman" w:cs="Times New Roman"/>
          <w:sz w:val="28"/>
          <w:szCs w:val="28"/>
          <w:lang w:eastAsia="ru-RU"/>
        </w:rPr>
        <w:t xml:space="preserve"> 5 чел.,  2019 – 3 чел., 2020 – 5 чел., 2021 – 8 чел.).</w:t>
      </w:r>
    </w:p>
    <w:p w:rsidR="00CF0619" w:rsidRDefault="00695162" w:rsidP="00CF06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021C">
        <w:rPr>
          <w:rFonts w:ascii="Times New Roman" w:eastAsia="Times New Roman" w:hAnsi="Times New Roman" w:cs="Times New Roman"/>
          <w:sz w:val="28"/>
          <w:szCs w:val="28"/>
          <w:lang w:eastAsia="ru-RU"/>
        </w:rPr>
        <w:t xml:space="preserve">Функционируют службы сопровождения замещающих семей. </w:t>
      </w:r>
      <w:r w:rsidR="00E93973" w:rsidRPr="007A021C">
        <w:rPr>
          <w:rFonts w:ascii="Times New Roman" w:eastAsia="Times New Roman" w:hAnsi="Times New Roman" w:cs="Times New Roman"/>
          <w:sz w:val="28"/>
          <w:szCs w:val="28"/>
          <w:lang w:eastAsia="ru-RU"/>
        </w:rPr>
        <w:t xml:space="preserve"> Сопр</w:t>
      </w:r>
      <w:r w:rsidR="007A021C">
        <w:rPr>
          <w:rFonts w:ascii="Times New Roman" w:eastAsia="Times New Roman" w:hAnsi="Times New Roman" w:cs="Times New Roman"/>
          <w:sz w:val="28"/>
          <w:szCs w:val="28"/>
          <w:lang w:eastAsia="ru-RU"/>
        </w:rPr>
        <w:t>овождение замещающих семей осуществляет</w:t>
      </w:r>
      <w:r w:rsidR="00E93973" w:rsidRPr="007A021C">
        <w:rPr>
          <w:rFonts w:ascii="Times New Roman" w:eastAsia="Times New Roman" w:hAnsi="Times New Roman" w:cs="Times New Roman"/>
          <w:sz w:val="28"/>
          <w:szCs w:val="28"/>
          <w:lang w:eastAsia="ru-RU"/>
        </w:rPr>
        <w:t>ся специалистами ГБУ НСО «Центр развития семейных форм уст</w:t>
      </w:r>
      <w:r w:rsidR="007A021C">
        <w:rPr>
          <w:rFonts w:ascii="Times New Roman" w:eastAsia="Times New Roman" w:hAnsi="Times New Roman" w:cs="Times New Roman"/>
          <w:sz w:val="28"/>
          <w:szCs w:val="28"/>
          <w:lang w:eastAsia="ru-RU"/>
        </w:rPr>
        <w:t>ройства</w:t>
      </w:r>
      <w:r w:rsidR="00E93973" w:rsidRPr="007A021C">
        <w:rPr>
          <w:rFonts w:ascii="Times New Roman" w:eastAsia="Times New Roman" w:hAnsi="Times New Roman" w:cs="Times New Roman"/>
          <w:sz w:val="28"/>
          <w:szCs w:val="28"/>
          <w:lang w:eastAsia="ru-RU"/>
        </w:rPr>
        <w:t xml:space="preserve"> </w:t>
      </w:r>
      <w:r w:rsidR="007A021C">
        <w:rPr>
          <w:rFonts w:ascii="Times New Roman" w:eastAsia="Times New Roman" w:hAnsi="Times New Roman" w:cs="Times New Roman"/>
          <w:sz w:val="28"/>
          <w:szCs w:val="28"/>
          <w:lang w:eastAsia="ru-RU"/>
        </w:rPr>
        <w:t>детей-сирот и дет</w:t>
      </w:r>
      <w:r w:rsidR="00E93973" w:rsidRPr="007A021C">
        <w:rPr>
          <w:rFonts w:ascii="Times New Roman" w:eastAsia="Times New Roman" w:hAnsi="Times New Roman" w:cs="Times New Roman"/>
          <w:sz w:val="28"/>
          <w:szCs w:val="28"/>
          <w:lang w:eastAsia="ru-RU"/>
        </w:rPr>
        <w:t>е</w:t>
      </w:r>
      <w:r w:rsidR="007A021C">
        <w:rPr>
          <w:rFonts w:ascii="Times New Roman" w:eastAsia="Times New Roman" w:hAnsi="Times New Roman" w:cs="Times New Roman"/>
          <w:sz w:val="28"/>
          <w:szCs w:val="28"/>
          <w:lang w:eastAsia="ru-RU"/>
        </w:rPr>
        <w:t xml:space="preserve">й, </w:t>
      </w:r>
      <w:r w:rsidR="00E93973" w:rsidRPr="007A021C">
        <w:rPr>
          <w:rFonts w:ascii="Times New Roman" w:eastAsia="Times New Roman" w:hAnsi="Times New Roman" w:cs="Times New Roman"/>
          <w:sz w:val="28"/>
          <w:szCs w:val="28"/>
          <w:lang w:eastAsia="ru-RU"/>
        </w:rPr>
        <w:t>ост</w:t>
      </w:r>
      <w:r w:rsidR="007A021C">
        <w:rPr>
          <w:rFonts w:ascii="Times New Roman" w:eastAsia="Times New Roman" w:hAnsi="Times New Roman" w:cs="Times New Roman"/>
          <w:sz w:val="28"/>
          <w:szCs w:val="28"/>
          <w:lang w:eastAsia="ru-RU"/>
        </w:rPr>
        <w:t>авшихся без попечения родителей</w:t>
      </w:r>
      <w:r w:rsidR="002F1E17">
        <w:rPr>
          <w:rFonts w:ascii="Times New Roman" w:eastAsia="Times New Roman" w:hAnsi="Times New Roman" w:cs="Times New Roman"/>
          <w:sz w:val="28"/>
          <w:szCs w:val="28"/>
          <w:lang w:eastAsia="ru-RU"/>
        </w:rPr>
        <w:t>»</w:t>
      </w:r>
      <w:r w:rsidR="007A021C">
        <w:rPr>
          <w:rFonts w:ascii="Times New Roman" w:eastAsia="Times New Roman" w:hAnsi="Times New Roman" w:cs="Times New Roman"/>
          <w:sz w:val="28"/>
          <w:szCs w:val="28"/>
          <w:lang w:eastAsia="ru-RU"/>
        </w:rPr>
        <w:t>.</w:t>
      </w:r>
      <w:r w:rsidR="00E93973" w:rsidRPr="007A021C">
        <w:rPr>
          <w:rFonts w:ascii="Times New Roman" w:eastAsia="Times New Roman" w:hAnsi="Times New Roman" w:cs="Times New Roman"/>
          <w:sz w:val="28"/>
          <w:szCs w:val="28"/>
          <w:lang w:eastAsia="ru-RU"/>
        </w:rPr>
        <w:t xml:space="preserve"> </w:t>
      </w:r>
    </w:p>
    <w:p w:rsidR="00695162" w:rsidRPr="00CF0619" w:rsidRDefault="00695162" w:rsidP="00CF06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F0619">
        <w:rPr>
          <w:rFonts w:ascii="Times New Roman" w:eastAsia="Times New Roman" w:hAnsi="Times New Roman" w:cs="Times New Roman"/>
          <w:sz w:val="28"/>
          <w:szCs w:val="28"/>
          <w:lang w:eastAsia="ru-RU"/>
        </w:rPr>
        <w:t>Данные направления работы позволили сохранить высокие показатели по устройству детей-сирот и детей, оставшихся без попечения родителей, в семьи. На протяжении последн</w:t>
      </w:r>
      <w:r w:rsidR="008A16F3">
        <w:rPr>
          <w:rFonts w:ascii="Times New Roman" w:eastAsia="Times New Roman" w:hAnsi="Times New Roman" w:cs="Times New Roman"/>
          <w:sz w:val="28"/>
          <w:szCs w:val="28"/>
          <w:lang w:eastAsia="ru-RU"/>
        </w:rPr>
        <w:t xml:space="preserve">их пяти лет </w:t>
      </w:r>
      <w:r w:rsidR="00820BB9">
        <w:rPr>
          <w:rFonts w:ascii="Times New Roman" w:eastAsia="Times New Roman" w:hAnsi="Times New Roman" w:cs="Times New Roman"/>
          <w:sz w:val="28"/>
          <w:szCs w:val="28"/>
          <w:lang w:eastAsia="ru-RU"/>
        </w:rPr>
        <w:t xml:space="preserve">с 2017 года 75,6% до 2021 года </w:t>
      </w:r>
      <w:r w:rsidR="008A16F3">
        <w:rPr>
          <w:rFonts w:ascii="Times New Roman" w:eastAsia="Times New Roman" w:hAnsi="Times New Roman" w:cs="Times New Roman"/>
          <w:sz w:val="28"/>
          <w:szCs w:val="28"/>
          <w:lang w:eastAsia="ru-RU"/>
        </w:rPr>
        <w:t>92,6</w:t>
      </w:r>
      <w:r w:rsidR="00E93973" w:rsidRPr="00CF0619">
        <w:rPr>
          <w:rFonts w:ascii="Times New Roman" w:eastAsia="Times New Roman" w:hAnsi="Times New Roman" w:cs="Times New Roman"/>
          <w:sz w:val="28"/>
          <w:szCs w:val="28"/>
          <w:lang w:eastAsia="ru-RU"/>
        </w:rPr>
        <w:t xml:space="preserve">% детей от </w:t>
      </w:r>
      <w:r w:rsidRPr="00CF0619">
        <w:rPr>
          <w:rFonts w:ascii="Times New Roman" w:eastAsia="Times New Roman" w:hAnsi="Times New Roman" w:cs="Times New Roman"/>
          <w:sz w:val="28"/>
          <w:szCs w:val="28"/>
          <w:lang w:eastAsia="ru-RU"/>
        </w:rPr>
        <w:t xml:space="preserve">численности </w:t>
      </w:r>
      <w:r w:rsidR="00E93973" w:rsidRPr="00CF0619">
        <w:rPr>
          <w:rFonts w:ascii="Times New Roman" w:eastAsia="Times New Roman" w:hAnsi="Times New Roman" w:cs="Times New Roman"/>
          <w:sz w:val="28"/>
          <w:szCs w:val="28"/>
          <w:lang w:eastAsia="ru-RU"/>
        </w:rPr>
        <w:t xml:space="preserve">выявленных </w:t>
      </w:r>
      <w:r w:rsidRPr="00CF0619">
        <w:rPr>
          <w:rFonts w:ascii="Times New Roman" w:eastAsia="Times New Roman" w:hAnsi="Times New Roman" w:cs="Times New Roman"/>
          <w:sz w:val="28"/>
          <w:szCs w:val="28"/>
          <w:lang w:eastAsia="ru-RU"/>
        </w:rPr>
        <w:t>детей-сирот и детей, оставшихся без попечения родителей, пр</w:t>
      </w:r>
      <w:r w:rsidR="00E93973" w:rsidRPr="00CF0619">
        <w:rPr>
          <w:rFonts w:ascii="Times New Roman" w:eastAsia="Times New Roman" w:hAnsi="Times New Roman" w:cs="Times New Roman"/>
          <w:sz w:val="28"/>
          <w:szCs w:val="28"/>
          <w:lang w:eastAsia="ru-RU"/>
        </w:rPr>
        <w:t>оживающих в районе</w:t>
      </w:r>
      <w:r w:rsidRPr="00CF0619">
        <w:rPr>
          <w:rFonts w:ascii="Times New Roman" w:eastAsia="Times New Roman" w:hAnsi="Times New Roman" w:cs="Times New Roman"/>
          <w:sz w:val="28"/>
          <w:szCs w:val="28"/>
          <w:lang w:eastAsia="ru-RU"/>
        </w:rPr>
        <w:t>, воспитываются в замещающих семьях.</w:t>
      </w:r>
    </w:p>
    <w:p w:rsidR="00B9729F" w:rsidRPr="008B70A9" w:rsidRDefault="000D1682" w:rsidP="0069516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85FD2">
        <w:rPr>
          <w:rFonts w:ascii="Times New Roman" w:eastAsia="Times New Roman" w:hAnsi="Times New Roman" w:cs="Times New Roman"/>
          <w:sz w:val="28"/>
          <w:szCs w:val="28"/>
          <w:lang w:eastAsia="ru-RU"/>
        </w:rPr>
        <w:t>Принимаются меры по обеспечению детей-сирот жилыми помещениями.</w:t>
      </w:r>
      <w:r w:rsidR="00485FD2">
        <w:rPr>
          <w:rFonts w:ascii="Times New Roman" w:eastAsia="Times New Roman" w:hAnsi="Times New Roman" w:cs="Times New Roman"/>
          <w:sz w:val="28"/>
          <w:szCs w:val="28"/>
          <w:lang w:eastAsia="ru-RU"/>
        </w:rPr>
        <w:t xml:space="preserve"> За 5 лет с 2017 по 2021 годы обеспечены жильем 56 </w:t>
      </w:r>
      <w:r w:rsidR="00485FD2" w:rsidRPr="00485FD2">
        <w:rPr>
          <w:rFonts w:ascii="Times New Roman" w:eastAsia="Times New Roman" w:hAnsi="Times New Roman" w:cs="Times New Roman"/>
          <w:sz w:val="28"/>
          <w:szCs w:val="28"/>
          <w:lang w:eastAsia="ru-RU"/>
        </w:rPr>
        <w:t>лиц из числа детей-сирот и детей, оставшихся без попечения родителей</w:t>
      </w:r>
      <w:r w:rsidR="00485FD2">
        <w:rPr>
          <w:rFonts w:ascii="Times New Roman" w:eastAsia="Times New Roman" w:hAnsi="Times New Roman" w:cs="Times New Roman"/>
          <w:sz w:val="28"/>
          <w:szCs w:val="28"/>
          <w:lang w:eastAsia="ru-RU"/>
        </w:rPr>
        <w:t xml:space="preserve">. </w:t>
      </w:r>
      <w:r w:rsidR="00B9729F">
        <w:rPr>
          <w:rFonts w:ascii="Times New Roman" w:eastAsia="Times New Roman" w:hAnsi="Times New Roman" w:cs="Times New Roman"/>
          <w:sz w:val="28"/>
          <w:szCs w:val="28"/>
          <w:lang w:eastAsia="ru-RU"/>
        </w:rPr>
        <w:t>В</w:t>
      </w:r>
      <w:r w:rsidR="00B9729F" w:rsidRPr="00B9729F">
        <w:rPr>
          <w:rFonts w:ascii="Times New Roman" w:eastAsia="Times New Roman" w:hAnsi="Times New Roman" w:cs="Times New Roman"/>
          <w:sz w:val="28"/>
          <w:szCs w:val="28"/>
          <w:lang w:eastAsia="ru-RU"/>
        </w:rPr>
        <w:t xml:space="preserve"> прогнозном периоде </w:t>
      </w:r>
      <w:r w:rsidR="001F7812">
        <w:rPr>
          <w:rFonts w:ascii="Times New Roman" w:eastAsia="Times New Roman" w:hAnsi="Times New Roman" w:cs="Times New Roman"/>
          <w:sz w:val="28"/>
          <w:szCs w:val="28"/>
          <w:lang w:eastAsia="ru-RU"/>
        </w:rPr>
        <w:t xml:space="preserve">это направление остается </w:t>
      </w:r>
      <w:r w:rsidR="00B9729F">
        <w:rPr>
          <w:rFonts w:ascii="Times New Roman" w:eastAsia="Times New Roman" w:hAnsi="Times New Roman" w:cs="Times New Roman"/>
          <w:sz w:val="28"/>
          <w:szCs w:val="28"/>
          <w:lang w:eastAsia="ru-RU"/>
        </w:rPr>
        <w:t>о</w:t>
      </w:r>
      <w:r w:rsidR="00B9729F" w:rsidRPr="00B9729F">
        <w:rPr>
          <w:rFonts w:ascii="Times New Roman" w:eastAsia="Times New Roman" w:hAnsi="Times New Roman" w:cs="Times New Roman"/>
          <w:sz w:val="28"/>
          <w:szCs w:val="28"/>
          <w:lang w:eastAsia="ru-RU"/>
        </w:rPr>
        <w:t>дним из приоритетных направлений работы.</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 xml:space="preserve">В 2020 году в регионе стартовала пилотная программа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Формирование и совершенствование системы комплексной реабилитации и абилитации инвалидов, в </w:t>
      </w:r>
      <w:r w:rsidRPr="008B70A9">
        <w:rPr>
          <w:rFonts w:ascii="Times New Roman" w:eastAsia="Times New Roman" w:hAnsi="Times New Roman" w:cs="Times New Roman"/>
          <w:sz w:val="28"/>
          <w:szCs w:val="28"/>
          <w:lang w:eastAsia="ru-RU"/>
        </w:rPr>
        <w:lastRenderedPageBreak/>
        <w:t xml:space="preserve">том числе детей-инвалидов, на 2020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2023 годы</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которая позволит на 1 этапе развития (2022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2024 гг.) повысить уровень обеспеченности инвалидов реабилитационными и абилитационными услугами, организовать обучение специалистов и создать единую региональную информационную систему сведений об инвалидах.</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 xml:space="preserve">С 2022 года </w:t>
      </w:r>
      <w:r w:rsidRPr="008B70A9">
        <w:rPr>
          <w:rFonts w:ascii="Times New Roman" w:hAnsi="Times New Roman" w:cs="Times New Roman"/>
          <w:bCs/>
          <w:color w:val="000000"/>
          <w:sz w:val="28"/>
          <w:szCs w:val="28"/>
        </w:rPr>
        <w:t>на базе МБУ Мошковского района Новосибирской области «Комплексный центр социально</w:t>
      </w:r>
      <w:r>
        <w:rPr>
          <w:rFonts w:ascii="Times New Roman" w:hAnsi="Times New Roman" w:cs="Times New Roman"/>
          <w:bCs/>
          <w:color w:val="000000"/>
          <w:sz w:val="28"/>
          <w:szCs w:val="28"/>
        </w:rPr>
        <w:t>го обслуживания населения начинает</w:t>
      </w:r>
      <w:r w:rsidRPr="008B70A9">
        <w:rPr>
          <w:rFonts w:ascii="Times New Roman" w:hAnsi="Times New Roman" w:cs="Times New Roman"/>
          <w:bCs/>
          <w:color w:val="000000"/>
          <w:sz w:val="28"/>
          <w:szCs w:val="28"/>
        </w:rPr>
        <w:t xml:space="preserve"> </w:t>
      </w:r>
      <w:r w:rsidRPr="008B70A9">
        <w:rPr>
          <w:rFonts w:ascii="Times New Roman" w:hAnsi="Times New Roman" w:cs="Times New Roman"/>
          <w:sz w:val="28"/>
          <w:szCs w:val="28"/>
        </w:rPr>
        <w:t>действовать служба «Микрореабилитационный центр», целью которой является создание условий и равных возможностей для детей-инвалидов и детей с ОВЗ, для их развития, самореализации, интеграции в общество</w:t>
      </w:r>
      <w:r>
        <w:rPr>
          <w:rFonts w:ascii="Times New Roman" w:hAnsi="Times New Roman" w:cs="Times New Roman"/>
          <w:sz w:val="28"/>
          <w:szCs w:val="28"/>
        </w:rPr>
        <w:t>.</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 xml:space="preserve">Будет продолжено поэтапное обеспечение условий доступности для инвалидов объектов и предоставляемых услуг в соответствии с </w:t>
      </w:r>
      <w:hyperlink r:id="rId18" w:history="1">
        <w:r w:rsidRPr="002D28CB">
          <w:rPr>
            <w:rFonts w:ascii="Times New Roman" w:eastAsia="Times New Roman" w:hAnsi="Times New Roman" w:cs="Times New Roman"/>
            <w:sz w:val="28"/>
            <w:szCs w:val="28"/>
            <w:lang w:eastAsia="ru-RU"/>
          </w:rPr>
          <w:t>планом</w:t>
        </w:r>
      </w:hyperlink>
      <w:r w:rsidRPr="002D28CB">
        <w:rPr>
          <w:rFonts w:ascii="Times New Roman" w:eastAsia="Times New Roman" w:hAnsi="Times New Roman" w:cs="Times New Roman"/>
          <w:sz w:val="28"/>
          <w:szCs w:val="28"/>
          <w:lang w:eastAsia="ru-RU"/>
        </w:rPr>
        <w:t xml:space="preserve"> </w:t>
      </w:r>
      <w:r w:rsidRPr="008B70A9">
        <w:rPr>
          <w:rFonts w:ascii="Times New Roman" w:eastAsia="Times New Roman" w:hAnsi="Times New Roman" w:cs="Times New Roman"/>
          <w:sz w:val="28"/>
          <w:szCs w:val="28"/>
          <w:lang w:eastAsia="ru-RU"/>
        </w:rPr>
        <w:t>мероприятий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дорожной картой</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по повышению значений показателей доступности для инвалидов объектов и</w:t>
      </w:r>
      <w:r>
        <w:rPr>
          <w:rFonts w:ascii="Times New Roman" w:eastAsia="Times New Roman" w:hAnsi="Times New Roman" w:cs="Times New Roman"/>
          <w:sz w:val="28"/>
          <w:szCs w:val="28"/>
          <w:lang w:eastAsia="ru-RU"/>
        </w:rPr>
        <w:t xml:space="preserve"> предоставляемых в них </w:t>
      </w:r>
      <w:r w:rsidRPr="008B70A9">
        <w:rPr>
          <w:rFonts w:ascii="Times New Roman" w:eastAsia="Times New Roman" w:hAnsi="Times New Roman" w:cs="Times New Roman"/>
          <w:sz w:val="28"/>
          <w:szCs w:val="28"/>
          <w:lang w:eastAsia="ru-RU"/>
        </w:rPr>
        <w:t xml:space="preserve">услуг в </w:t>
      </w:r>
      <w:r>
        <w:rPr>
          <w:rFonts w:ascii="Times New Roman" w:eastAsia="Times New Roman" w:hAnsi="Times New Roman" w:cs="Times New Roman"/>
          <w:sz w:val="28"/>
          <w:szCs w:val="28"/>
          <w:lang w:eastAsia="ru-RU"/>
        </w:rPr>
        <w:t xml:space="preserve">Мошковском районе </w:t>
      </w:r>
      <w:r w:rsidRPr="008B70A9">
        <w:rPr>
          <w:rFonts w:ascii="Times New Roman" w:eastAsia="Times New Roman" w:hAnsi="Times New Roman" w:cs="Times New Roman"/>
          <w:sz w:val="28"/>
          <w:szCs w:val="28"/>
          <w:lang w:eastAsia="ru-RU"/>
        </w:rPr>
        <w:t>Новосибирской области</w:t>
      </w:r>
      <w:r>
        <w:rPr>
          <w:rFonts w:ascii="Times New Roman" w:eastAsia="Times New Roman" w:hAnsi="Times New Roman" w:cs="Times New Roman"/>
          <w:sz w:val="28"/>
          <w:szCs w:val="28"/>
          <w:lang w:eastAsia="ru-RU"/>
        </w:rPr>
        <w:t xml:space="preserve"> до</w:t>
      </w:r>
      <w:r w:rsidRPr="008B70A9">
        <w:rPr>
          <w:rFonts w:ascii="Times New Roman" w:eastAsia="Times New Roman" w:hAnsi="Times New Roman" w:cs="Times New Roman"/>
          <w:sz w:val="28"/>
          <w:szCs w:val="28"/>
          <w:lang w:eastAsia="ru-RU"/>
        </w:rPr>
        <w:t xml:space="preserve"> 2030 год</w:t>
      </w:r>
      <w:r>
        <w:rPr>
          <w:rFonts w:ascii="Times New Roman" w:eastAsia="Times New Roman" w:hAnsi="Times New Roman" w:cs="Times New Roman"/>
          <w:sz w:val="28"/>
          <w:szCs w:val="28"/>
          <w:lang w:eastAsia="ru-RU"/>
        </w:rPr>
        <w:t>а</w:t>
      </w:r>
      <w:r w:rsidRPr="008B70A9">
        <w:rPr>
          <w:rFonts w:ascii="Times New Roman" w:eastAsia="Times New Roman" w:hAnsi="Times New Roman" w:cs="Times New Roman"/>
          <w:sz w:val="28"/>
          <w:szCs w:val="28"/>
          <w:lang w:eastAsia="ru-RU"/>
        </w:rPr>
        <w:t xml:space="preserve">, утвержденным </w:t>
      </w:r>
      <w:r>
        <w:rPr>
          <w:rFonts w:ascii="Times New Roman" w:eastAsia="Times New Roman" w:hAnsi="Times New Roman" w:cs="Times New Roman"/>
          <w:sz w:val="28"/>
          <w:szCs w:val="28"/>
          <w:lang w:eastAsia="ru-RU"/>
        </w:rPr>
        <w:t>постановлением администрации Мошковского района</w:t>
      </w:r>
      <w:r w:rsidRPr="008B70A9">
        <w:rPr>
          <w:rFonts w:ascii="Times New Roman" w:eastAsia="Times New Roman" w:hAnsi="Times New Roman" w:cs="Times New Roman"/>
          <w:sz w:val="28"/>
          <w:szCs w:val="28"/>
          <w:lang w:eastAsia="ru-RU"/>
        </w:rPr>
        <w:t xml:space="preserve"> Новосибирской области от </w:t>
      </w:r>
      <w:r>
        <w:rPr>
          <w:rFonts w:ascii="Times New Roman" w:eastAsia="Times New Roman" w:hAnsi="Times New Roman" w:cs="Times New Roman"/>
          <w:sz w:val="28"/>
          <w:szCs w:val="28"/>
          <w:lang w:eastAsia="ru-RU"/>
        </w:rPr>
        <w:t>07</w:t>
      </w:r>
      <w:r w:rsidRPr="008B70A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8B70A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8B70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w:t>
      </w:r>
      <w:r w:rsidRPr="008B70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w:t>
      </w:r>
      <w:r w:rsidRPr="008B70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утверждении </w:t>
      </w:r>
      <w:r w:rsidRPr="008B70A9">
        <w:rPr>
          <w:rFonts w:ascii="Times New Roman" w:eastAsia="Times New Roman" w:hAnsi="Times New Roman" w:cs="Times New Roman"/>
          <w:sz w:val="28"/>
          <w:szCs w:val="28"/>
          <w:lang w:eastAsia="ru-RU"/>
        </w:rPr>
        <w:t>план</w:t>
      </w:r>
      <w:r>
        <w:rPr>
          <w:rFonts w:ascii="Times New Roman" w:eastAsia="Times New Roman" w:hAnsi="Times New Roman" w:cs="Times New Roman"/>
          <w:sz w:val="28"/>
          <w:szCs w:val="28"/>
          <w:lang w:eastAsia="ru-RU"/>
        </w:rPr>
        <w:t>а</w:t>
      </w:r>
      <w:r w:rsidRPr="008B70A9">
        <w:rPr>
          <w:rFonts w:ascii="Times New Roman" w:eastAsia="Times New Roman" w:hAnsi="Times New Roman" w:cs="Times New Roman"/>
          <w:sz w:val="28"/>
          <w:szCs w:val="28"/>
          <w:lang w:eastAsia="ru-RU"/>
        </w:rPr>
        <w:t xml:space="preserve"> мероприятий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дорожной карте</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по повышению значений показателей досту</w:t>
      </w:r>
      <w:r>
        <w:rPr>
          <w:rFonts w:ascii="Times New Roman" w:eastAsia="Times New Roman" w:hAnsi="Times New Roman" w:cs="Times New Roman"/>
          <w:sz w:val="28"/>
          <w:szCs w:val="28"/>
          <w:lang w:eastAsia="ru-RU"/>
        </w:rPr>
        <w:t xml:space="preserve">пности для инвалидов объектов и предоставляемых в них </w:t>
      </w:r>
      <w:r w:rsidRPr="008B70A9">
        <w:rPr>
          <w:rFonts w:ascii="Times New Roman" w:eastAsia="Times New Roman" w:hAnsi="Times New Roman" w:cs="Times New Roman"/>
          <w:sz w:val="28"/>
          <w:szCs w:val="28"/>
          <w:lang w:eastAsia="ru-RU"/>
        </w:rPr>
        <w:t xml:space="preserve">услуг в </w:t>
      </w:r>
      <w:r>
        <w:rPr>
          <w:rFonts w:ascii="Times New Roman" w:eastAsia="Times New Roman" w:hAnsi="Times New Roman" w:cs="Times New Roman"/>
          <w:sz w:val="28"/>
          <w:szCs w:val="28"/>
          <w:lang w:eastAsia="ru-RU"/>
        </w:rPr>
        <w:t xml:space="preserve">Мошковском районе </w:t>
      </w:r>
      <w:r w:rsidRPr="008B70A9">
        <w:rPr>
          <w:rFonts w:ascii="Times New Roman" w:eastAsia="Times New Roman" w:hAnsi="Times New Roman" w:cs="Times New Roman"/>
          <w:sz w:val="28"/>
          <w:szCs w:val="28"/>
          <w:lang w:eastAsia="ru-RU"/>
        </w:rPr>
        <w:t>Новосибирской области</w:t>
      </w:r>
      <w:r>
        <w:rPr>
          <w:rFonts w:ascii="Times New Roman" w:eastAsia="Times New Roman" w:hAnsi="Times New Roman" w:cs="Times New Roman"/>
          <w:sz w:val="28"/>
          <w:szCs w:val="28"/>
          <w:lang w:eastAsia="ru-RU"/>
        </w:rPr>
        <w:t xml:space="preserve"> до</w:t>
      </w:r>
      <w:r w:rsidRPr="008B70A9">
        <w:rPr>
          <w:rFonts w:ascii="Times New Roman" w:eastAsia="Times New Roman" w:hAnsi="Times New Roman" w:cs="Times New Roman"/>
          <w:sz w:val="28"/>
          <w:szCs w:val="28"/>
          <w:lang w:eastAsia="ru-RU"/>
        </w:rPr>
        <w:t xml:space="preserve"> 2030 год</w:t>
      </w:r>
      <w:r>
        <w:rPr>
          <w:rFonts w:ascii="Times New Roman" w:eastAsia="Times New Roman" w:hAnsi="Times New Roman" w:cs="Times New Roman"/>
          <w:sz w:val="28"/>
          <w:szCs w:val="28"/>
          <w:lang w:eastAsia="ru-RU"/>
        </w:rPr>
        <w:t>а»</w:t>
      </w:r>
      <w:r w:rsidRPr="008B70A9">
        <w:rPr>
          <w:rFonts w:ascii="Times New Roman" w:eastAsia="Times New Roman" w:hAnsi="Times New Roman" w:cs="Times New Roman"/>
          <w:sz w:val="28"/>
          <w:szCs w:val="28"/>
          <w:lang w:eastAsia="ru-RU"/>
        </w:rPr>
        <w:t>.</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 xml:space="preserve">Новосибирская область вошла в число пилотных регионов по созданию системы долговременного ухода за гражданами пожилого возраста и инвалидами. Принято </w:t>
      </w:r>
      <w:hyperlink r:id="rId19" w:history="1">
        <w:r w:rsidRPr="006B33DE">
          <w:rPr>
            <w:rFonts w:ascii="Times New Roman" w:eastAsia="Times New Roman" w:hAnsi="Times New Roman" w:cs="Times New Roman"/>
            <w:sz w:val="28"/>
            <w:szCs w:val="28"/>
            <w:lang w:eastAsia="ru-RU"/>
          </w:rPr>
          <w:t>постановление</w:t>
        </w:r>
      </w:hyperlink>
      <w:r w:rsidRPr="006B33DE">
        <w:rPr>
          <w:rFonts w:ascii="Times New Roman" w:eastAsia="Times New Roman" w:hAnsi="Times New Roman" w:cs="Times New Roman"/>
          <w:sz w:val="28"/>
          <w:szCs w:val="28"/>
          <w:lang w:eastAsia="ru-RU"/>
        </w:rPr>
        <w:t xml:space="preserve"> </w:t>
      </w:r>
      <w:r w:rsidRPr="008B70A9">
        <w:rPr>
          <w:rFonts w:ascii="Times New Roman" w:eastAsia="Times New Roman" w:hAnsi="Times New Roman" w:cs="Times New Roman"/>
          <w:sz w:val="28"/>
          <w:szCs w:val="28"/>
          <w:lang w:eastAsia="ru-RU"/>
        </w:rPr>
        <w:t>Правительства Новоси</w:t>
      </w:r>
      <w:r>
        <w:rPr>
          <w:rFonts w:ascii="Times New Roman" w:eastAsia="Times New Roman" w:hAnsi="Times New Roman" w:cs="Times New Roman"/>
          <w:sz w:val="28"/>
          <w:szCs w:val="28"/>
          <w:lang w:eastAsia="ru-RU"/>
        </w:rPr>
        <w:t>бирской области от 09.12.2019 №</w:t>
      </w:r>
      <w:r w:rsidRPr="008B70A9">
        <w:rPr>
          <w:rFonts w:ascii="Times New Roman" w:eastAsia="Times New Roman" w:hAnsi="Times New Roman" w:cs="Times New Roman"/>
          <w:sz w:val="28"/>
          <w:szCs w:val="28"/>
          <w:lang w:eastAsia="ru-RU"/>
        </w:rPr>
        <w:t xml:space="preserve">463-п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Об утверждении Плана мероприятий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дорожной карты</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Старшее поколение</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национального проекта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Демография</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на 2020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2022 годы</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 xml:space="preserve">Принципиально изменена система подхода к предоставлению социального обслуживания: первоначально проводится типизация граждан, разрабатывается индивидуальный маршрут, осуществляется социальное обслуживание. С учетом имеющихся демографических тенденций наиболее востребованными стали новые услуги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услуги сиделок (в 2021 году организована работа 7 сиделок).</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 xml:space="preserve">С 2021 года в регионе начата реализация Типовой </w:t>
      </w:r>
      <w:hyperlink r:id="rId20" w:history="1">
        <w:r w:rsidRPr="006B33DE">
          <w:rPr>
            <w:rFonts w:ascii="Times New Roman" w:eastAsia="Times New Roman" w:hAnsi="Times New Roman" w:cs="Times New Roman"/>
            <w:sz w:val="28"/>
            <w:szCs w:val="28"/>
            <w:lang w:eastAsia="ru-RU"/>
          </w:rPr>
          <w:t>модели</w:t>
        </w:r>
      </w:hyperlink>
      <w:r w:rsidRPr="008B70A9">
        <w:rPr>
          <w:rFonts w:ascii="Times New Roman" w:eastAsia="Times New Roman" w:hAnsi="Times New Roman" w:cs="Times New Roman"/>
          <w:sz w:val="28"/>
          <w:szCs w:val="28"/>
          <w:lang w:eastAsia="ru-RU"/>
        </w:rPr>
        <w:t xml:space="preserve"> системы долговременного ухода за гражданами пожилого возраста и инвалидами, нуждающимися в постороннем уходе, утвержденной приказом Министерства труда и социальной защиты Росси</w:t>
      </w:r>
      <w:r>
        <w:rPr>
          <w:rFonts w:ascii="Times New Roman" w:eastAsia="Times New Roman" w:hAnsi="Times New Roman" w:cs="Times New Roman"/>
          <w:sz w:val="28"/>
          <w:szCs w:val="28"/>
          <w:lang w:eastAsia="ru-RU"/>
        </w:rPr>
        <w:t>йской Федерации от 29.09.2020 №</w:t>
      </w:r>
      <w:r w:rsidRPr="008B70A9">
        <w:rPr>
          <w:rFonts w:ascii="Times New Roman" w:eastAsia="Times New Roman" w:hAnsi="Times New Roman" w:cs="Times New Roman"/>
          <w:sz w:val="28"/>
          <w:szCs w:val="28"/>
          <w:lang w:eastAsia="ru-RU"/>
        </w:rPr>
        <w:t xml:space="preserve">667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 нуждающимися в постороннем уходе</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направленной на развитие и поддержание функциональных способностей граждан, за счет предоставления сбалансированных социального обслуживания и медицинской помощи на дому, в полустационарной и стационарной форме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с привлечением патронажной службы и сиделок, а также поддержки семейного ухода.</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В целях обеспечения на территории</w:t>
      </w:r>
      <w:r>
        <w:rPr>
          <w:rFonts w:ascii="Times New Roman" w:eastAsia="Times New Roman" w:hAnsi="Times New Roman" w:cs="Times New Roman"/>
          <w:sz w:val="28"/>
          <w:szCs w:val="28"/>
          <w:lang w:eastAsia="ru-RU"/>
        </w:rPr>
        <w:t xml:space="preserve"> Мошковского района </w:t>
      </w:r>
      <w:r w:rsidRPr="008B70A9">
        <w:rPr>
          <w:rFonts w:ascii="Times New Roman" w:eastAsia="Times New Roman" w:hAnsi="Times New Roman" w:cs="Times New Roman"/>
          <w:sz w:val="28"/>
          <w:szCs w:val="28"/>
          <w:lang w:eastAsia="ru-RU"/>
        </w:rPr>
        <w:t xml:space="preserve">эффективной реализации государственной политики в сфере социальной поддержки и социального обслуживания населения в долгосрочной перспективе необходима реализация </w:t>
      </w:r>
      <w:r w:rsidRPr="008B70A9">
        <w:rPr>
          <w:rFonts w:ascii="Times New Roman" w:eastAsia="Times New Roman" w:hAnsi="Times New Roman" w:cs="Times New Roman"/>
          <w:sz w:val="28"/>
          <w:szCs w:val="28"/>
          <w:lang w:eastAsia="ru-RU"/>
        </w:rPr>
        <w:lastRenderedPageBreak/>
        <w:t>следующих основных приоритетных направлений:</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формирование эффективной системы мер по снижению уровня бедности и повышению доходов населения Новосибирской области, включая целевую поддержку семей с детьми и отдельных категорий населения</w:t>
      </w:r>
      <w:r>
        <w:rPr>
          <w:rFonts w:ascii="Times New Roman" w:eastAsia="Times New Roman" w:hAnsi="Times New Roman" w:cs="Times New Roman"/>
          <w:sz w:val="28"/>
          <w:szCs w:val="28"/>
          <w:lang w:eastAsia="ru-RU"/>
        </w:rPr>
        <w:t>, содействие трудовой занятости</w:t>
      </w:r>
      <w:r w:rsidRPr="008B70A9">
        <w:rPr>
          <w:rFonts w:ascii="Times New Roman" w:eastAsia="Times New Roman" w:hAnsi="Times New Roman" w:cs="Times New Roman"/>
          <w:sz w:val="28"/>
          <w:szCs w:val="28"/>
          <w:lang w:eastAsia="ru-RU"/>
        </w:rPr>
        <w:t>;</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 xml:space="preserve">реализация региональных проектов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Финансовая поддержка семей при рождении детей</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Старшее поколение</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 xml:space="preserve">, входящих в состав соответствующих федеральных проектов национального проекта </w:t>
      </w:r>
      <w:r w:rsidR="00224997">
        <w:rPr>
          <w:rFonts w:ascii="Times New Roman" w:eastAsia="Times New Roman" w:hAnsi="Times New Roman" w:cs="Times New Roman"/>
          <w:sz w:val="28"/>
          <w:szCs w:val="28"/>
          <w:lang w:eastAsia="ru-RU"/>
        </w:rPr>
        <w:t>«</w:t>
      </w:r>
      <w:r w:rsidRPr="008B70A9">
        <w:rPr>
          <w:rFonts w:ascii="Times New Roman" w:eastAsia="Times New Roman" w:hAnsi="Times New Roman" w:cs="Times New Roman"/>
          <w:sz w:val="28"/>
          <w:szCs w:val="28"/>
          <w:lang w:eastAsia="ru-RU"/>
        </w:rPr>
        <w:t>Демография</w:t>
      </w:r>
      <w:r w:rsidR="00224997">
        <w:rPr>
          <w:rFonts w:ascii="Times New Roman" w:eastAsia="Times New Roman" w:hAnsi="Times New Roman" w:cs="Times New Roman"/>
          <w:sz w:val="28"/>
          <w:szCs w:val="28"/>
          <w:lang w:eastAsia="ru-RU"/>
        </w:rPr>
        <w:t>»</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развитие современных эффективных социальных практик, альтернативных предоставлению услуг в стационарной форме социального обслуживания детям-инвалидам и детям с ограниченными возможностями, развитие системы сопровождения детей-инвалидов и детей с ограниченными возможностями здоровья на всех возрастных ступенях;</w:t>
      </w:r>
    </w:p>
    <w:p w:rsidR="00695162" w:rsidRPr="008B70A9" w:rsidRDefault="00695162" w:rsidP="0069516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B70A9">
        <w:rPr>
          <w:rFonts w:ascii="Times New Roman" w:eastAsia="Times New Roman" w:hAnsi="Times New Roman" w:cs="Times New Roman"/>
          <w:sz w:val="28"/>
          <w:szCs w:val="28"/>
          <w:lang w:eastAsia="ru-RU"/>
        </w:rPr>
        <w:t>совершенствование работы по предоставлению качественных и востребованных социальных услуг гражданам старшего поколения; развитие стационарозамещающих технологий и сервисов; создание условий для активного долголетия; реализация системы долговременного ухода за гражданами</w:t>
      </w:r>
      <w:r>
        <w:rPr>
          <w:rFonts w:ascii="Times New Roman" w:eastAsia="Times New Roman" w:hAnsi="Times New Roman" w:cs="Times New Roman"/>
          <w:sz w:val="28"/>
          <w:szCs w:val="28"/>
          <w:lang w:eastAsia="ru-RU"/>
        </w:rPr>
        <w:t xml:space="preserve"> пожилого возраста и инвалидами.</w:t>
      </w:r>
    </w:p>
    <w:p w:rsidR="00203613" w:rsidRDefault="00203613" w:rsidP="009A10B4">
      <w:pPr>
        <w:widowControl w:val="0"/>
        <w:tabs>
          <w:tab w:val="left" w:pos="3570"/>
        </w:tabs>
        <w:autoSpaceDE w:val="0"/>
        <w:autoSpaceDN w:val="0"/>
        <w:spacing w:after="0" w:line="240" w:lineRule="auto"/>
        <w:ind w:firstLine="539"/>
        <w:jc w:val="both"/>
        <w:rPr>
          <w:rFonts w:ascii="Times New Roman" w:eastAsia="Times New Roman" w:hAnsi="Times New Roman" w:cs="Times New Roman"/>
          <w:color w:val="FF0000"/>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9"/>
        <w:gridCol w:w="1708"/>
        <w:gridCol w:w="1276"/>
        <w:gridCol w:w="1276"/>
        <w:gridCol w:w="1417"/>
      </w:tblGrid>
      <w:tr w:rsidR="00996632" w:rsidRPr="00075325" w:rsidTr="005B061B">
        <w:tc>
          <w:tcPr>
            <w:tcW w:w="4529" w:type="dxa"/>
            <w:vMerge w:val="restart"/>
          </w:tcPr>
          <w:p w:rsidR="00996632" w:rsidRPr="00075325" w:rsidRDefault="00996632"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Показатели</w:t>
            </w:r>
          </w:p>
        </w:tc>
        <w:tc>
          <w:tcPr>
            <w:tcW w:w="1708" w:type="dxa"/>
            <w:vMerge w:val="restart"/>
          </w:tcPr>
          <w:p w:rsidR="00996632" w:rsidRPr="00075325" w:rsidRDefault="00996632" w:rsidP="00996632">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Варианты</w:t>
            </w:r>
          </w:p>
        </w:tc>
        <w:tc>
          <w:tcPr>
            <w:tcW w:w="3969" w:type="dxa"/>
            <w:gridSpan w:val="3"/>
          </w:tcPr>
          <w:p w:rsidR="00996632" w:rsidRPr="00075325" w:rsidRDefault="00996632"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sidRPr="000D101D">
              <w:rPr>
                <w:rFonts w:ascii="Times New Roman" w:eastAsia="Times New Roman" w:hAnsi="Times New Roman" w:cs="Times New Roman"/>
                <w:szCs w:val="20"/>
                <w:lang w:eastAsia="ru-RU"/>
              </w:rPr>
              <w:t>Год</w:t>
            </w:r>
            <w:r>
              <w:rPr>
                <w:rFonts w:ascii="Times New Roman" w:eastAsia="Times New Roman" w:hAnsi="Times New Roman" w:cs="Times New Roman"/>
                <w:szCs w:val="20"/>
                <w:lang w:eastAsia="ru-RU"/>
              </w:rPr>
              <w:t>ы</w:t>
            </w:r>
          </w:p>
        </w:tc>
      </w:tr>
      <w:tr w:rsidR="00996632" w:rsidRPr="00075325" w:rsidTr="005B061B">
        <w:tc>
          <w:tcPr>
            <w:tcW w:w="4529" w:type="dxa"/>
            <w:vMerge/>
          </w:tcPr>
          <w:p w:rsidR="00996632" w:rsidRPr="00075325" w:rsidRDefault="00996632" w:rsidP="00D47DD4">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vMerge/>
          </w:tcPr>
          <w:p w:rsidR="00996632" w:rsidRPr="00075325" w:rsidRDefault="00996632" w:rsidP="00D47DD4">
            <w:pPr>
              <w:widowControl w:val="0"/>
              <w:autoSpaceDE w:val="0"/>
              <w:autoSpaceDN w:val="0"/>
              <w:spacing w:after="0" w:line="240" w:lineRule="auto"/>
              <w:rPr>
                <w:rFonts w:ascii="Times New Roman" w:eastAsia="Times New Roman" w:hAnsi="Times New Roman" w:cs="Times New Roman"/>
                <w:szCs w:val="20"/>
                <w:lang w:eastAsia="ru-RU"/>
              </w:rPr>
            </w:pPr>
          </w:p>
        </w:tc>
        <w:tc>
          <w:tcPr>
            <w:tcW w:w="1276" w:type="dxa"/>
          </w:tcPr>
          <w:p w:rsidR="00996632" w:rsidRPr="00075325" w:rsidRDefault="00996632"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2022-2024</w:t>
            </w:r>
          </w:p>
        </w:tc>
        <w:tc>
          <w:tcPr>
            <w:tcW w:w="1276" w:type="dxa"/>
          </w:tcPr>
          <w:p w:rsidR="00996632" w:rsidRPr="00075325" w:rsidRDefault="00996632"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2025-203</w:t>
            </w:r>
            <w:r w:rsidRPr="00075325">
              <w:rPr>
                <w:rFonts w:ascii="Times New Roman" w:eastAsia="Times New Roman" w:hAnsi="Times New Roman" w:cs="Times New Roman"/>
                <w:szCs w:val="20"/>
                <w:lang w:eastAsia="ru-RU"/>
              </w:rPr>
              <w:t>0</w:t>
            </w:r>
          </w:p>
        </w:tc>
        <w:tc>
          <w:tcPr>
            <w:tcW w:w="1417" w:type="dxa"/>
          </w:tcPr>
          <w:p w:rsidR="00996632" w:rsidRPr="00075325" w:rsidRDefault="00996632"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2031-2036 </w:t>
            </w:r>
          </w:p>
        </w:tc>
      </w:tr>
      <w:tr w:rsidR="00D611E8" w:rsidTr="005B061B">
        <w:tc>
          <w:tcPr>
            <w:tcW w:w="4529" w:type="dxa"/>
            <w:vMerge w:val="restart"/>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Доля граждан, состоящих на социальном обслуживании (%)</w:t>
            </w:r>
          </w:p>
        </w:tc>
        <w:tc>
          <w:tcPr>
            <w:tcW w:w="1708" w:type="dxa"/>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13,5</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14,0</w:t>
            </w:r>
          </w:p>
        </w:tc>
        <w:tc>
          <w:tcPr>
            <w:tcW w:w="1417"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14,5</w:t>
            </w:r>
          </w:p>
        </w:tc>
      </w:tr>
      <w:tr w:rsidR="00D611E8" w:rsidTr="005B061B">
        <w:tc>
          <w:tcPr>
            <w:tcW w:w="4529" w:type="dxa"/>
            <w:vMerge/>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14,0</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14,5</w:t>
            </w:r>
          </w:p>
        </w:tc>
        <w:tc>
          <w:tcPr>
            <w:tcW w:w="1417"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15,0</w:t>
            </w:r>
          </w:p>
        </w:tc>
      </w:tr>
      <w:tr w:rsidR="00D611E8" w:rsidTr="005B061B">
        <w:tc>
          <w:tcPr>
            <w:tcW w:w="4529" w:type="dxa"/>
            <w:vMerge/>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14,5</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15,0</w:t>
            </w:r>
          </w:p>
        </w:tc>
        <w:tc>
          <w:tcPr>
            <w:tcW w:w="1417"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15,5</w:t>
            </w:r>
          </w:p>
        </w:tc>
      </w:tr>
      <w:tr w:rsidR="00D611E8" w:rsidTr="005B061B">
        <w:tc>
          <w:tcPr>
            <w:tcW w:w="4529" w:type="dxa"/>
            <w:vMerge w:val="restart"/>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Численность малообеспеченных граждан (чел.)</w:t>
            </w:r>
          </w:p>
        </w:tc>
        <w:tc>
          <w:tcPr>
            <w:tcW w:w="1708" w:type="dxa"/>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1330</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1310</w:t>
            </w:r>
          </w:p>
        </w:tc>
        <w:tc>
          <w:tcPr>
            <w:tcW w:w="1417"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1280</w:t>
            </w:r>
          </w:p>
        </w:tc>
      </w:tr>
      <w:tr w:rsidR="00D611E8" w:rsidTr="005B061B">
        <w:tc>
          <w:tcPr>
            <w:tcW w:w="4529" w:type="dxa"/>
            <w:vMerge/>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1300</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1280</w:t>
            </w:r>
          </w:p>
        </w:tc>
        <w:tc>
          <w:tcPr>
            <w:tcW w:w="1417"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1250</w:t>
            </w:r>
          </w:p>
        </w:tc>
      </w:tr>
      <w:tr w:rsidR="00D611E8" w:rsidTr="005B061B">
        <w:tc>
          <w:tcPr>
            <w:tcW w:w="4529" w:type="dxa"/>
            <w:vMerge/>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1250</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1200</w:t>
            </w:r>
          </w:p>
        </w:tc>
        <w:tc>
          <w:tcPr>
            <w:tcW w:w="1417"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1150</w:t>
            </w:r>
          </w:p>
        </w:tc>
      </w:tr>
      <w:tr w:rsidR="00D611E8" w:rsidTr="005B061B">
        <w:tc>
          <w:tcPr>
            <w:tcW w:w="4529" w:type="dxa"/>
            <w:vMerge w:val="restart"/>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3.Количество граждан, получающие социальное обслуживание на дому (чел.)</w:t>
            </w:r>
          </w:p>
        </w:tc>
        <w:tc>
          <w:tcPr>
            <w:tcW w:w="1708" w:type="dxa"/>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435</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440</w:t>
            </w:r>
          </w:p>
        </w:tc>
        <w:tc>
          <w:tcPr>
            <w:tcW w:w="1417"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445</w:t>
            </w:r>
          </w:p>
        </w:tc>
      </w:tr>
      <w:tr w:rsidR="00D611E8" w:rsidTr="005B061B">
        <w:tc>
          <w:tcPr>
            <w:tcW w:w="4529" w:type="dxa"/>
            <w:vMerge/>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440</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445</w:t>
            </w:r>
          </w:p>
        </w:tc>
        <w:tc>
          <w:tcPr>
            <w:tcW w:w="1417"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450</w:t>
            </w:r>
          </w:p>
        </w:tc>
      </w:tr>
      <w:tr w:rsidR="00D611E8" w:rsidTr="005B061B">
        <w:tc>
          <w:tcPr>
            <w:tcW w:w="4529" w:type="dxa"/>
            <w:vMerge/>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D611E8" w:rsidRPr="00075325" w:rsidRDefault="00D611E8" w:rsidP="00D611E8">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445</w:t>
            </w:r>
          </w:p>
        </w:tc>
        <w:tc>
          <w:tcPr>
            <w:tcW w:w="1276"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450</w:t>
            </w:r>
          </w:p>
        </w:tc>
        <w:tc>
          <w:tcPr>
            <w:tcW w:w="1417" w:type="dxa"/>
          </w:tcPr>
          <w:p w:rsidR="00D611E8" w:rsidRDefault="00D611E8" w:rsidP="00D611E8">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455</w:t>
            </w:r>
          </w:p>
        </w:tc>
      </w:tr>
    </w:tbl>
    <w:p w:rsidR="007D7732" w:rsidRPr="00507701" w:rsidRDefault="00507701" w:rsidP="00507701">
      <w:pPr>
        <w:jc w:val="center"/>
        <w:rPr>
          <w:rFonts w:ascii="Times New Roman" w:hAnsi="Times New Roman" w:cs="Times New Roman"/>
          <w:b/>
          <w:sz w:val="28"/>
          <w:szCs w:val="28"/>
        </w:rPr>
      </w:pPr>
      <w:r w:rsidRPr="00507701">
        <w:rPr>
          <w:rFonts w:ascii="Times New Roman" w:hAnsi="Times New Roman" w:cs="Times New Roman"/>
          <w:b/>
          <w:sz w:val="28"/>
          <w:szCs w:val="28"/>
        </w:rPr>
        <w:t>Здравоохранение</w:t>
      </w:r>
    </w:p>
    <w:p w:rsidR="00792C55" w:rsidRDefault="007D7732" w:rsidP="00ED450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D7732">
        <w:rPr>
          <w:rFonts w:ascii="Times New Roman" w:eastAsia="Times New Roman" w:hAnsi="Times New Roman" w:cs="Times New Roman"/>
          <w:sz w:val="28"/>
          <w:szCs w:val="28"/>
          <w:lang w:eastAsia="ru-RU"/>
        </w:rPr>
        <w:t xml:space="preserve">В целях укрепления здоровья населения, повышения демографического </w:t>
      </w:r>
      <w:r>
        <w:rPr>
          <w:rFonts w:ascii="Times New Roman" w:eastAsia="Times New Roman" w:hAnsi="Times New Roman" w:cs="Times New Roman"/>
          <w:sz w:val="28"/>
          <w:szCs w:val="28"/>
          <w:lang w:eastAsia="ru-RU"/>
        </w:rPr>
        <w:t>потенциала Мошковского района</w:t>
      </w:r>
      <w:r w:rsidRPr="007D7732">
        <w:rPr>
          <w:rFonts w:ascii="Times New Roman" w:eastAsia="Times New Roman" w:hAnsi="Times New Roman" w:cs="Times New Roman"/>
          <w:sz w:val="28"/>
          <w:szCs w:val="28"/>
          <w:lang w:eastAsia="ru-RU"/>
        </w:rPr>
        <w:t>, формирования условий для здорового образа жизни особое внимание уделяется з</w:t>
      </w:r>
      <w:r>
        <w:rPr>
          <w:rFonts w:ascii="Times New Roman" w:eastAsia="Times New Roman" w:hAnsi="Times New Roman" w:cs="Times New Roman"/>
          <w:sz w:val="28"/>
          <w:szCs w:val="28"/>
          <w:lang w:eastAsia="ru-RU"/>
        </w:rPr>
        <w:t>начимым для всех жителей района</w:t>
      </w:r>
      <w:r w:rsidRPr="007D7732">
        <w:rPr>
          <w:rFonts w:ascii="Times New Roman" w:eastAsia="Times New Roman" w:hAnsi="Times New Roman" w:cs="Times New Roman"/>
          <w:sz w:val="28"/>
          <w:szCs w:val="28"/>
          <w:lang w:eastAsia="ru-RU"/>
        </w:rPr>
        <w:t xml:space="preserve"> вопросам повышения доступности и качества медицинской помощи.</w:t>
      </w:r>
    </w:p>
    <w:p w:rsidR="00352CCE" w:rsidRPr="007D7732" w:rsidRDefault="00722FE9" w:rsidP="00ED450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Продолжае</w:t>
      </w:r>
      <w:r w:rsidR="00352CCE" w:rsidRPr="00352CCE">
        <w:rPr>
          <w:rFonts w:ascii="Times New Roman" w:eastAsia="Times New Roman" w:hAnsi="Times New Roman" w:cs="Times New Roman"/>
          <w:sz w:val="28"/>
          <w:szCs w:val="28"/>
          <w:lang w:eastAsia="ru-RU"/>
        </w:rPr>
        <w:t xml:space="preserve">тся внедрение телемедицины, что позволит существенно повысить эффективность оказания первичной медико-санитарной помощи путем проведения удаленного консультирования групп пациентов с высоким риском, повышения </w:t>
      </w:r>
      <w:r w:rsidR="00352CCE" w:rsidRPr="00352CCE">
        <w:rPr>
          <w:rFonts w:ascii="Times New Roman" w:eastAsia="Times New Roman" w:hAnsi="Times New Roman" w:cs="Times New Roman"/>
          <w:sz w:val="28"/>
          <w:szCs w:val="28"/>
          <w:lang w:eastAsia="ru-RU"/>
        </w:rPr>
        <w:lastRenderedPageBreak/>
        <w:t>качества диагностики социально значимых заболеваний на уровне первичного звена, повышения эффективности оказания скорой и неотложной медицинской помощи за счет использования технологии глобальной навигационной спутниковой системы, повышения доступности консультационных услуг медицинских экспертов для населения за счет использования телемедицинских консультаций.</w:t>
      </w:r>
    </w:p>
    <w:p w:rsidR="00FA6E8A" w:rsidRPr="00FA6E8A" w:rsidRDefault="001C2948" w:rsidP="00FA6E8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1C2948">
        <w:rPr>
          <w:rFonts w:ascii="Times New Roman" w:eastAsia="Times New Roman" w:hAnsi="Times New Roman" w:cs="Times New Roman"/>
          <w:sz w:val="28"/>
          <w:szCs w:val="28"/>
          <w:lang w:eastAsia="ru-RU"/>
        </w:rPr>
        <w:t>Одной из приоритетных задач развития здравоохранения Мошковского района является обеспеченность врачами и средним медицинским персоналом.</w:t>
      </w:r>
      <w:r w:rsidR="00FA6E8A">
        <w:rPr>
          <w:rFonts w:ascii="Times New Roman" w:eastAsia="Times New Roman" w:hAnsi="Times New Roman" w:cs="Times New Roman"/>
          <w:sz w:val="28"/>
          <w:szCs w:val="28"/>
          <w:lang w:eastAsia="ru-RU"/>
        </w:rPr>
        <w:t xml:space="preserve"> </w:t>
      </w:r>
      <w:r w:rsidR="00FA6E8A" w:rsidRPr="00FA6E8A">
        <w:rPr>
          <w:rFonts w:ascii="Times New Roman" w:eastAsia="Times New Roman" w:hAnsi="Times New Roman" w:cs="Times New Roman"/>
          <w:sz w:val="28"/>
          <w:szCs w:val="28"/>
          <w:lang w:eastAsia="ru-RU"/>
        </w:rPr>
        <w:t xml:space="preserve">Планируется увеличение обеспеченности средним медицинским персоналом к </w:t>
      </w:r>
      <w:r w:rsidR="0039503A" w:rsidRPr="009E7BA2">
        <w:rPr>
          <w:rFonts w:ascii="Times New Roman" w:eastAsia="Times New Roman" w:hAnsi="Times New Roman" w:cs="Times New Roman"/>
          <w:sz w:val="28"/>
          <w:szCs w:val="28"/>
          <w:lang w:eastAsia="ru-RU"/>
        </w:rPr>
        <w:t>2036</w:t>
      </w:r>
      <w:r w:rsidR="00FA6E8A" w:rsidRPr="009E7BA2">
        <w:rPr>
          <w:rFonts w:ascii="Times New Roman" w:eastAsia="Times New Roman" w:hAnsi="Times New Roman" w:cs="Times New Roman"/>
          <w:sz w:val="28"/>
          <w:szCs w:val="28"/>
          <w:lang w:eastAsia="ru-RU"/>
        </w:rPr>
        <w:t xml:space="preserve"> году </w:t>
      </w:r>
      <w:r w:rsidR="0039503A" w:rsidRPr="009E7BA2">
        <w:rPr>
          <w:rFonts w:ascii="Times New Roman" w:eastAsia="Times New Roman" w:hAnsi="Times New Roman" w:cs="Times New Roman"/>
          <w:sz w:val="28"/>
          <w:szCs w:val="28"/>
          <w:lang w:eastAsia="ru-RU"/>
        </w:rPr>
        <w:t>до 58</w:t>
      </w:r>
      <w:r w:rsidR="00F15BF2" w:rsidRPr="009E7BA2">
        <w:rPr>
          <w:rFonts w:ascii="Times New Roman" w:eastAsia="Times New Roman" w:hAnsi="Times New Roman" w:cs="Times New Roman"/>
          <w:sz w:val="28"/>
          <w:szCs w:val="28"/>
          <w:lang w:eastAsia="ru-RU"/>
        </w:rPr>
        <w:t xml:space="preserve"> человек на 10 тыс. населения, </w:t>
      </w:r>
      <w:r w:rsidR="0039503A" w:rsidRPr="009E7BA2">
        <w:rPr>
          <w:rFonts w:ascii="Times New Roman" w:eastAsia="Times New Roman" w:hAnsi="Times New Roman" w:cs="Times New Roman"/>
          <w:sz w:val="28"/>
          <w:szCs w:val="28"/>
          <w:lang w:eastAsia="ru-RU"/>
        </w:rPr>
        <w:t>врачами до 20</w:t>
      </w:r>
      <w:r w:rsidR="00FA6E8A" w:rsidRPr="009E7BA2">
        <w:rPr>
          <w:rFonts w:ascii="Times New Roman" w:eastAsia="Times New Roman" w:hAnsi="Times New Roman" w:cs="Times New Roman"/>
          <w:sz w:val="28"/>
          <w:szCs w:val="28"/>
          <w:lang w:eastAsia="ru-RU"/>
        </w:rPr>
        <w:t xml:space="preserve"> человек на 10 тыс. </w:t>
      </w:r>
      <w:r w:rsidR="00FA6E8A" w:rsidRPr="008413EC">
        <w:rPr>
          <w:rFonts w:ascii="Times New Roman" w:eastAsia="Times New Roman" w:hAnsi="Times New Roman" w:cs="Times New Roman"/>
          <w:sz w:val="28"/>
          <w:szCs w:val="28"/>
          <w:lang w:eastAsia="ru-RU"/>
        </w:rPr>
        <w:t>населения.</w:t>
      </w:r>
      <w:r w:rsidR="00FA6E8A" w:rsidRPr="00FA6E8A">
        <w:rPr>
          <w:rFonts w:ascii="Times New Roman" w:eastAsia="Times New Roman" w:hAnsi="Times New Roman" w:cs="Times New Roman"/>
          <w:sz w:val="28"/>
          <w:szCs w:val="28"/>
          <w:lang w:eastAsia="ru-RU"/>
        </w:rPr>
        <w:t xml:space="preserve"> </w:t>
      </w:r>
      <w:r w:rsidR="00AF4695">
        <w:rPr>
          <w:rFonts w:ascii="Times New Roman" w:eastAsia="Times New Roman" w:hAnsi="Times New Roman" w:cs="Times New Roman"/>
          <w:sz w:val="28"/>
          <w:szCs w:val="28"/>
          <w:lang w:eastAsia="ru-RU"/>
        </w:rPr>
        <w:tab/>
      </w:r>
      <w:r w:rsidR="00FA6E8A" w:rsidRPr="00FA6E8A">
        <w:rPr>
          <w:rFonts w:ascii="Times New Roman" w:eastAsia="Times New Roman" w:hAnsi="Times New Roman" w:cs="Times New Roman"/>
          <w:sz w:val="28"/>
          <w:szCs w:val="28"/>
          <w:lang w:eastAsia="ru-RU"/>
        </w:rPr>
        <w:t>Продолжается увеличение доли специалистов, вовлеченных в систему непрерывного образования медицинских работников.</w:t>
      </w:r>
      <w:r w:rsidR="00AF4695">
        <w:rPr>
          <w:rFonts w:ascii="Times New Roman" w:eastAsia="Times New Roman" w:hAnsi="Times New Roman" w:cs="Times New Roman"/>
          <w:sz w:val="28"/>
          <w:szCs w:val="28"/>
          <w:lang w:eastAsia="ru-RU"/>
        </w:rPr>
        <w:tab/>
      </w:r>
      <w:r w:rsidR="00AF4695">
        <w:rPr>
          <w:rFonts w:ascii="Times New Roman" w:eastAsia="Times New Roman" w:hAnsi="Times New Roman" w:cs="Times New Roman"/>
          <w:sz w:val="28"/>
          <w:szCs w:val="28"/>
          <w:lang w:eastAsia="ru-RU"/>
        </w:rPr>
        <w:tab/>
      </w:r>
    </w:p>
    <w:p w:rsidR="00AF4695" w:rsidRPr="00AF4695" w:rsidRDefault="00AF4695" w:rsidP="00AF469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F4695">
        <w:rPr>
          <w:rFonts w:ascii="Times New Roman" w:eastAsia="Times New Roman" w:hAnsi="Times New Roman" w:cs="Times New Roman"/>
          <w:sz w:val="28"/>
          <w:szCs w:val="28"/>
          <w:lang w:eastAsia="ru-RU"/>
        </w:rPr>
        <w:t>Активно реализуются задачи по оптимизации объема медицинской помощи, оказываемой в стационарных условиях, за счет более эффективного и рационального использования коечного фонда, введения новых направлений оказания медицинской помощи (реабилитация, паллиативная медицинская помощь).</w:t>
      </w:r>
    </w:p>
    <w:p w:rsidR="00AF4695" w:rsidRPr="00AF4695" w:rsidRDefault="00784A11" w:rsidP="00AF469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остаётся актуальным</w:t>
      </w:r>
      <w:r w:rsidRPr="00784A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00AF4695" w:rsidRPr="00AF4695">
        <w:rPr>
          <w:rFonts w:ascii="Times New Roman" w:eastAsia="Times New Roman" w:hAnsi="Times New Roman" w:cs="Times New Roman"/>
          <w:sz w:val="28"/>
          <w:szCs w:val="28"/>
          <w:lang w:eastAsia="ru-RU"/>
        </w:rPr>
        <w:t>меньшение количества коек к 2036 году круглосуточных стационаров в расчете на 10 тыс. населения за счет приведения структурных и количественных показателей коечного фонда в соответствие с установленными объемами медицинской помощи за счёт увеличения стационар-замещающих технологий (коек дневного стационара) и уменьшения численности населения.</w:t>
      </w:r>
    </w:p>
    <w:p w:rsidR="00AF4695" w:rsidRPr="00AF4695" w:rsidRDefault="00AF4695" w:rsidP="00AF469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F4695">
        <w:rPr>
          <w:rFonts w:ascii="Times New Roman" w:eastAsia="Times New Roman" w:hAnsi="Times New Roman" w:cs="Times New Roman"/>
          <w:sz w:val="28"/>
          <w:szCs w:val="28"/>
          <w:lang w:eastAsia="ru-RU"/>
        </w:rPr>
        <w:t xml:space="preserve">Основное направление на 2022-2036г.г. </w:t>
      </w:r>
      <w:r w:rsidR="00224997">
        <w:rPr>
          <w:rFonts w:ascii="Times New Roman" w:eastAsia="Times New Roman" w:hAnsi="Times New Roman" w:cs="Times New Roman"/>
          <w:sz w:val="28"/>
          <w:szCs w:val="28"/>
          <w:lang w:eastAsia="ru-RU"/>
        </w:rPr>
        <w:t>–</w:t>
      </w:r>
      <w:r w:rsidRPr="00AF4695">
        <w:rPr>
          <w:rFonts w:ascii="Times New Roman" w:eastAsia="Times New Roman" w:hAnsi="Times New Roman" w:cs="Times New Roman"/>
          <w:sz w:val="28"/>
          <w:szCs w:val="28"/>
          <w:lang w:eastAsia="ru-RU"/>
        </w:rPr>
        <w:t xml:space="preserve"> профилактическое направление, одним из инструментов которого является проведение диспансеризации определенных групп детского и взрослого населения. Ожидаемым результатом реализации данного направления будут являться повышение выявляемости лиц с факторами риска по развитию заболеваний и выявляемость патологии на ранних стадиях заболевания. Своевременное проведение корректирующих лечебно-профилактических мероприятий лицам с выявленными заболеваниями и факторами риска по развитию заболеваний в перспективе позволит снизить показатели инвалидизации и смертности населения в трудоспособном возрасте, повысить продолжительность жизни населения района. </w:t>
      </w:r>
    </w:p>
    <w:p w:rsidR="00AF4695" w:rsidRPr="00AF4695" w:rsidRDefault="00AF4695" w:rsidP="00AF469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F4695">
        <w:rPr>
          <w:rFonts w:ascii="Times New Roman" w:eastAsia="Times New Roman" w:hAnsi="Times New Roman" w:cs="Times New Roman"/>
          <w:sz w:val="28"/>
          <w:szCs w:val="28"/>
          <w:lang w:eastAsia="ru-RU"/>
        </w:rPr>
        <w:t xml:space="preserve">Продолжится работа по всеобщей диспансеризации определенных групп взрослого населения, что приведет к повышению охвата и выявляемости неинфекционных заболеваний среди населения.  </w:t>
      </w:r>
    </w:p>
    <w:p w:rsidR="00AF4695" w:rsidRPr="00AF4695" w:rsidRDefault="00AF4695" w:rsidP="00AF469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F4695">
        <w:rPr>
          <w:rFonts w:ascii="Times New Roman" w:eastAsia="Times New Roman" w:hAnsi="Times New Roman" w:cs="Times New Roman"/>
          <w:sz w:val="28"/>
          <w:szCs w:val="28"/>
          <w:lang w:eastAsia="ru-RU"/>
        </w:rPr>
        <w:t>Будет осуществляться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w:t>
      </w:r>
      <w:r>
        <w:rPr>
          <w:rFonts w:ascii="Times New Roman" w:eastAsia="Times New Roman" w:hAnsi="Times New Roman" w:cs="Times New Roman"/>
          <w:sz w:val="28"/>
          <w:szCs w:val="28"/>
          <w:lang w:eastAsia="ru-RU"/>
        </w:rPr>
        <w:tab/>
      </w:r>
      <w:r w:rsidRPr="00AF4695">
        <w:rPr>
          <w:rFonts w:ascii="Times New Roman" w:eastAsia="Times New Roman" w:hAnsi="Times New Roman" w:cs="Times New Roman"/>
          <w:sz w:val="28"/>
          <w:szCs w:val="28"/>
          <w:lang w:eastAsia="ru-RU"/>
        </w:rPr>
        <w:t xml:space="preserve"> В прогнозном периоде наблюдается динамика в сторону </w:t>
      </w:r>
      <w:r w:rsidR="002361FE">
        <w:rPr>
          <w:rFonts w:ascii="Times New Roman" w:eastAsia="Times New Roman" w:hAnsi="Times New Roman" w:cs="Times New Roman"/>
          <w:sz w:val="28"/>
          <w:szCs w:val="28"/>
          <w:lang w:eastAsia="ru-RU"/>
        </w:rPr>
        <w:t>увеличения общего коэффициента рождаемости</w:t>
      </w:r>
      <w:r w:rsidR="002361FE" w:rsidRPr="002361FE">
        <w:t xml:space="preserve"> </w:t>
      </w:r>
      <w:r w:rsidR="002361FE" w:rsidRPr="002361FE">
        <w:rPr>
          <w:rFonts w:ascii="Times New Roman" w:eastAsia="Times New Roman" w:hAnsi="Times New Roman" w:cs="Times New Roman"/>
          <w:sz w:val="28"/>
          <w:szCs w:val="28"/>
          <w:lang w:eastAsia="ru-RU"/>
        </w:rPr>
        <w:t>населения на 1000 человек населения в 2036 году</w:t>
      </w:r>
      <w:r w:rsidR="002361FE">
        <w:rPr>
          <w:rFonts w:ascii="Times New Roman" w:eastAsia="Times New Roman" w:hAnsi="Times New Roman" w:cs="Times New Roman"/>
          <w:sz w:val="28"/>
          <w:szCs w:val="28"/>
          <w:lang w:eastAsia="ru-RU"/>
        </w:rPr>
        <w:t xml:space="preserve">  по 1 варианту прогноза до 9,1, по 2 варианту – до 9,2</w:t>
      </w:r>
      <w:r w:rsidR="002361FE" w:rsidRPr="002361FE">
        <w:rPr>
          <w:rFonts w:ascii="Times New Roman" w:eastAsia="Times New Roman" w:hAnsi="Times New Roman" w:cs="Times New Roman"/>
          <w:sz w:val="28"/>
          <w:szCs w:val="28"/>
          <w:lang w:eastAsia="ru-RU"/>
        </w:rPr>
        <w:t>, по 3 вариант</w:t>
      </w:r>
      <w:r w:rsidR="002361FE">
        <w:rPr>
          <w:rFonts w:ascii="Times New Roman" w:eastAsia="Times New Roman" w:hAnsi="Times New Roman" w:cs="Times New Roman"/>
          <w:sz w:val="28"/>
          <w:szCs w:val="28"/>
          <w:lang w:eastAsia="ru-RU"/>
        </w:rPr>
        <w:t xml:space="preserve">у – до 9,3; </w:t>
      </w:r>
      <w:r w:rsidRPr="00AF4695">
        <w:rPr>
          <w:rFonts w:ascii="Times New Roman" w:eastAsia="Times New Roman" w:hAnsi="Times New Roman" w:cs="Times New Roman"/>
          <w:sz w:val="28"/>
          <w:szCs w:val="28"/>
          <w:lang w:eastAsia="ru-RU"/>
        </w:rPr>
        <w:t xml:space="preserve">уменьшения общего коэффициента смертности населения на 1000 человек населения </w:t>
      </w:r>
      <w:r w:rsidR="00F32828" w:rsidRPr="00F32828">
        <w:rPr>
          <w:rFonts w:ascii="Times New Roman" w:eastAsia="Times New Roman" w:hAnsi="Times New Roman" w:cs="Times New Roman"/>
          <w:sz w:val="28"/>
          <w:szCs w:val="28"/>
          <w:lang w:eastAsia="ru-RU"/>
        </w:rPr>
        <w:t>в 2036</w:t>
      </w:r>
      <w:r w:rsidRPr="00F32828">
        <w:rPr>
          <w:rFonts w:ascii="Times New Roman" w:eastAsia="Times New Roman" w:hAnsi="Times New Roman" w:cs="Times New Roman"/>
          <w:sz w:val="28"/>
          <w:szCs w:val="28"/>
          <w:lang w:eastAsia="ru-RU"/>
        </w:rPr>
        <w:t xml:space="preserve"> году</w:t>
      </w:r>
      <w:r w:rsidR="00731867">
        <w:rPr>
          <w:rFonts w:ascii="Times New Roman" w:eastAsia="Times New Roman" w:hAnsi="Times New Roman" w:cs="Times New Roman"/>
          <w:sz w:val="28"/>
          <w:szCs w:val="28"/>
          <w:lang w:eastAsia="ru-RU"/>
        </w:rPr>
        <w:t xml:space="preserve">  по 1 варианту прогноза до 15,5</w:t>
      </w:r>
      <w:r w:rsidR="00F32828">
        <w:rPr>
          <w:rFonts w:ascii="Times New Roman" w:eastAsia="Times New Roman" w:hAnsi="Times New Roman" w:cs="Times New Roman"/>
          <w:sz w:val="28"/>
          <w:szCs w:val="28"/>
          <w:lang w:eastAsia="ru-RU"/>
        </w:rPr>
        <w:t xml:space="preserve">, по 2 варианту </w:t>
      </w:r>
      <w:r w:rsidR="00224997">
        <w:rPr>
          <w:rFonts w:ascii="Times New Roman" w:eastAsia="Times New Roman" w:hAnsi="Times New Roman" w:cs="Times New Roman"/>
          <w:sz w:val="28"/>
          <w:szCs w:val="28"/>
          <w:lang w:eastAsia="ru-RU"/>
        </w:rPr>
        <w:t>–</w:t>
      </w:r>
      <w:r w:rsidR="00731867">
        <w:rPr>
          <w:rFonts w:ascii="Times New Roman" w:eastAsia="Times New Roman" w:hAnsi="Times New Roman" w:cs="Times New Roman"/>
          <w:sz w:val="28"/>
          <w:szCs w:val="28"/>
          <w:lang w:eastAsia="ru-RU"/>
        </w:rPr>
        <w:t xml:space="preserve"> до 15,4</w:t>
      </w:r>
      <w:r w:rsidRPr="00AF4695">
        <w:rPr>
          <w:rFonts w:ascii="Times New Roman" w:eastAsia="Times New Roman" w:hAnsi="Times New Roman" w:cs="Times New Roman"/>
          <w:sz w:val="28"/>
          <w:szCs w:val="28"/>
          <w:lang w:eastAsia="ru-RU"/>
        </w:rPr>
        <w:t>, по 3</w:t>
      </w:r>
      <w:r w:rsidR="00731867">
        <w:rPr>
          <w:rFonts w:ascii="Times New Roman" w:eastAsia="Times New Roman" w:hAnsi="Times New Roman" w:cs="Times New Roman"/>
          <w:sz w:val="28"/>
          <w:szCs w:val="28"/>
          <w:lang w:eastAsia="ru-RU"/>
        </w:rPr>
        <w:t xml:space="preserve"> варианту – до 15,3</w:t>
      </w:r>
      <w:r w:rsidRPr="00AF4695">
        <w:rPr>
          <w:rFonts w:ascii="Times New Roman" w:eastAsia="Times New Roman" w:hAnsi="Times New Roman" w:cs="Times New Roman"/>
          <w:sz w:val="28"/>
          <w:szCs w:val="28"/>
          <w:lang w:eastAsia="ru-RU"/>
        </w:rPr>
        <w:t>.</w:t>
      </w:r>
    </w:p>
    <w:p w:rsidR="00203613" w:rsidRDefault="00203613" w:rsidP="00375A2F">
      <w:pPr>
        <w:widowControl w:val="0"/>
        <w:autoSpaceDE w:val="0"/>
        <w:autoSpaceDN w:val="0"/>
        <w:spacing w:after="0" w:line="240" w:lineRule="auto"/>
        <w:ind w:firstLine="539"/>
        <w:jc w:val="both"/>
        <w:rPr>
          <w:rFonts w:ascii="Times New Roman" w:eastAsia="Times New Roman" w:hAnsi="Times New Roman" w:cs="Times New Roman"/>
          <w:color w:val="FF0000"/>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9"/>
        <w:gridCol w:w="1708"/>
        <w:gridCol w:w="1276"/>
        <w:gridCol w:w="1276"/>
        <w:gridCol w:w="1417"/>
      </w:tblGrid>
      <w:tr w:rsidR="003F5FD0" w:rsidRPr="00075325" w:rsidTr="00F35753">
        <w:tc>
          <w:tcPr>
            <w:tcW w:w="4529" w:type="dxa"/>
            <w:vMerge w:val="restart"/>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Показатели</w:t>
            </w:r>
          </w:p>
        </w:tc>
        <w:tc>
          <w:tcPr>
            <w:tcW w:w="1708" w:type="dxa"/>
            <w:vMerge w:val="restart"/>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Варианты</w:t>
            </w:r>
          </w:p>
        </w:tc>
        <w:tc>
          <w:tcPr>
            <w:tcW w:w="3969" w:type="dxa"/>
            <w:gridSpan w:val="3"/>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sidRPr="000D101D">
              <w:rPr>
                <w:rFonts w:ascii="Times New Roman" w:eastAsia="Times New Roman" w:hAnsi="Times New Roman" w:cs="Times New Roman"/>
                <w:szCs w:val="20"/>
                <w:lang w:eastAsia="ru-RU"/>
              </w:rPr>
              <w:t>Год</w:t>
            </w:r>
            <w:r>
              <w:rPr>
                <w:rFonts w:ascii="Times New Roman" w:eastAsia="Times New Roman" w:hAnsi="Times New Roman" w:cs="Times New Roman"/>
                <w:szCs w:val="20"/>
                <w:lang w:eastAsia="ru-RU"/>
              </w:rPr>
              <w:t>ы</w:t>
            </w:r>
          </w:p>
        </w:tc>
      </w:tr>
      <w:tr w:rsidR="003F5FD0" w:rsidRPr="00075325" w:rsidTr="00F35753">
        <w:tc>
          <w:tcPr>
            <w:tcW w:w="4529" w:type="dxa"/>
            <w:vMerge/>
          </w:tcPr>
          <w:p w:rsidR="003F5FD0" w:rsidRPr="00075325" w:rsidRDefault="003F5FD0" w:rsidP="00D47DD4">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vMerge/>
          </w:tcPr>
          <w:p w:rsidR="003F5FD0" w:rsidRPr="00075325" w:rsidRDefault="003F5FD0" w:rsidP="00D47DD4">
            <w:pPr>
              <w:widowControl w:val="0"/>
              <w:autoSpaceDE w:val="0"/>
              <w:autoSpaceDN w:val="0"/>
              <w:spacing w:after="0" w:line="240" w:lineRule="auto"/>
              <w:rPr>
                <w:rFonts w:ascii="Times New Roman" w:eastAsia="Times New Roman" w:hAnsi="Times New Roman" w:cs="Times New Roman"/>
                <w:szCs w:val="20"/>
                <w:lang w:eastAsia="ru-RU"/>
              </w:rPr>
            </w:pPr>
          </w:p>
        </w:tc>
        <w:tc>
          <w:tcPr>
            <w:tcW w:w="1276" w:type="dxa"/>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2022-2024</w:t>
            </w:r>
          </w:p>
        </w:tc>
        <w:tc>
          <w:tcPr>
            <w:tcW w:w="1276" w:type="dxa"/>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2025-203</w:t>
            </w:r>
            <w:r w:rsidRPr="00075325">
              <w:rPr>
                <w:rFonts w:ascii="Times New Roman" w:eastAsia="Times New Roman" w:hAnsi="Times New Roman" w:cs="Times New Roman"/>
                <w:szCs w:val="20"/>
                <w:lang w:eastAsia="ru-RU"/>
              </w:rPr>
              <w:t>0</w:t>
            </w:r>
          </w:p>
        </w:tc>
        <w:tc>
          <w:tcPr>
            <w:tcW w:w="1417" w:type="dxa"/>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2031-2036 </w:t>
            </w:r>
          </w:p>
        </w:tc>
      </w:tr>
      <w:tr w:rsidR="00731867" w:rsidTr="00F35753">
        <w:tc>
          <w:tcPr>
            <w:tcW w:w="4529" w:type="dxa"/>
            <w:vMerge w:val="restart"/>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Общий коэффициент рождаемости (число рожденных</w:t>
            </w:r>
            <w:r w:rsidRPr="004C5D8E">
              <w:rPr>
                <w:rFonts w:ascii="Times New Roman" w:eastAsia="Times New Roman" w:hAnsi="Times New Roman" w:cs="Times New Roman"/>
                <w:szCs w:val="20"/>
                <w:lang w:eastAsia="ru-RU"/>
              </w:rPr>
              <w:t xml:space="preserve"> на 1000 чел. населения)</w:t>
            </w:r>
          </w:p>
        </w:tc>
        <w:tc>
          <w:tcPr>
            <w:tcW w:w="1708" w:type="dxa"/>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8,5</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w:t>
            </w:r>
          </w:p>
        </w:tc>
        <w:tc>
          <w:tcPr>
            <w:tcW w:w="1417"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9,1</w:t>
            </w:r>
          </w:p>
        </w:tc>
      </w:tr>
      <w:tr w:rsidR="00731867" w:rsidTr="00F35753">
        <w:tc>
          <w:tcPr>
            <w:tcW w:w="4529" w:type="dxa"/>
            <w:vMerge/>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9,1</w:t>
            </w:r>
          </w:p>
        </w:tc>
        <w:tc>
          <w:tcPr>
            <w:tcW w:w="1417"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9,2</w:t>
            </w:r>
          </w:p>
        </w:tc>
      </w:tr>
      <w:tr w:rsidR="00731867" w:rsidTr="00F35753">
        <w:tc>
          <w:tcPr>
            <w:tcW w:w="4529" w:type="dxa"/>
            <w:vMerge/>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9,1</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9,2</w:t>
            </w:r>
          </w:p>
        </w:tc>
        <w:tc>
          <w:tcPr>
            <w:tcW w:w="1417"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9,3</w:t>
            </w:r>
          </w:p>
        </w:tc>
      </w:tr>
      <w:tr w:rsidR="00731867" w:rsidTr="00F35753">
        <w:tc>
          <w:tcPr>
            <w:tcW w:w="4529" w:type="dxa"/>
            <w:vMerge w:val="restart"/>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 </w:t>
            </w:r>
            <w:r w:rsidRPr="004C5D8E">
              <w:rPr>
                <w:rFonts w:ascii="Times New Roman" w:eastAsia="Times New Roman" w:hAnsi="Times New Roman" w:cs="Times New Roman"/>
                <w:szCs w:val="20"/>
                <w:lang w:eastAsia="ru-RU"/>
              </w:rPr>
              <w:t>Общий коэффициент смертности (число умерших на 1000 чел. населения)</w:t>
            </w:r>
          </w:p>
        </w:tc>
        <w:tc>
          <w:tcPr>
            <w:tcW w:w="1708" w:type="dxa"/>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15,7</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15,6</w:t>
            </w:r>
          </w:p>
        </w:tc>
        <w:tc>
          <w:tcPr>
            <w:tcW w:w="1417"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15,5</w:t>
            </w:r>
          </w:p>
        </w:tc>
      </w:tr>
      <w:tr w:rsidR="00731867" w:rsidTr="00F35753">
        <w:tc>
          <w:tcPr>
            <w:tcW w:w="4529" w:type="dxa"/>
            <w:vMerge/>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15,6</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15,5</w:t>
            </w:r>
          </w:p>
        </w:tc>
        <w:tc>
          <w:tcPr>
            <w:tcW w:w="1417"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15,4</w:t>
            </w:r>
          </w:p>
        </w:tc>
      </w:tr>
      <w:tr w:rsidR="00731867" w:rsidTr="00F35753">
        <w:tc>
          <w:tcPr>
            <w:tcW w:w="4529" w:type="dxa"/>
            <w:vMerge/>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731867" w:rsidRPr="00075325" w:rsidRDefault="00731867" w:rsidP="00731867">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15,5</w:t>
            </w:r>
          </w:p>
        </w:tc>
        <w:tc>
          <w:tcPr>
            <w:tcW w:w="1276"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15,4</w:t>
            </w:r>
          </w:p>
        </w:tc>
        <w:tc>
          <w:tcPr>
            <w:tcW w:w="1417" w:type="dxa"/>
          </w:tcPr>
          <w:p w:rsidR="00731867" w:rsidRDefault="00731867" w:rsidP="00731867">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15,3</w:t>
            </w:r>
          </w:p>
        </w:tc>
      </w:tr>
    </w:tbl>
    <w:p w:rsidR="003F5FD0" w:rsidRDefault="003F5FD0" w:rsidP="00375A2F">
      <w:pPr>
        <w:widowControl w:val="0"/>
        <w:autoSpaceDE w:val="0"/>
        <w:autoSpaceDN w:val="0"/>
        <w:spacing w:after="0" w:line="240" w:lineRule="auto"/>
        <w:ind w:firstLine="539"/>
        <w:jc w:val="both"/>
        <w:rPr>
          <w:rFonts w:ascii="Times New Roman" w:eastAsia="Times New Roman" w:hAnsi="Times New Roman" w:cs="Times New Roman"/>
          <w:color w:val="FF0000"/>
          <w:sz w:val="28"/>
          <w:szCs w:val="28"/>
          <w:lang w:eastAsia="ru-RU"/>
        </w:rPr>
      </w:pPr>
    </w:p>
    <w:p w:rsidR="00A704C7" w:rsidRPr="00AF4695" w:rsidRDefault="00A704C7" w:rsidP="00A704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F4695">
        <w:rPr>
          <w:rFonts w:ascii="Times New Roman" w:eastAsia="Times New Roman" w:hAnsi="Times New Roman" w:cs="Times New Roman"/>
          <w:sz w:val="28"/>
          <w:szCs w:val="28"/>
          <w:lang w:eastAsia="ru-RU"/>
        </w:rPr>
        <w:t xml:space="preserve">В 2022-2036 годах будут реализованы мероприятия по организации отделения профилактики на базе поликлинического отделения ЦРБ, укреплению материально-технической базы здравоохранения, строительству новых объектов здравоохранения (ФАПы в с.Барлак, пос.Барлакский, в с.Емельяновка, д.Вороново, с.Сарапулка, с.Мотково, инфекционное отделение в р.п. Мошково), повышению обеспеченности системы здравоохранения квалифицированными медицинскими работниками. </w:t>
      </w:r>
    </w:p>
    <w:p w:rsidR="001C2948" w:rsidRDefault="001C2948" w:rsidP="001C2948">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3B3E2E" w:rsidRPr="003B3E2E" w:rsidRDefault="003B3E2E" w:rsidP="003B3E2E">
      <w:pPr>
        <w:widowControl w:val="0"/>
        <w:autoSpaceDE w:val="0"/>
        <w:autoSpaceDN w:val="0"/>
        <w:spacing w:after="0" w:line="240" w:lineRule="auto"/>
        <w:jc w:val="center"/>
        <w:outlineLvl w:val="3"/>
        <w:rPr>
          <w:rFonts w:ascii="Times New Roman" w:eastAsia="Times New Roman" w:hAnsi="Times New Roman" w:cs="Times New Roman"/>
          <w:b/>
          <w:sz w:val="28"/>
          <w:szCs w:val="28"/>
          <w:lang w:eastAsia="ru-RU"/>
        </w:rPr>
      </w:pPr>
      <w:r w:rsidRPr="003B3E2E">
        <w:rPr>
          <w:rFonts w:ascii="Times New Roman" w:eastAsia="Times New Roman" w:hAnsi="Times New Roman" w:cs="Times New Roman"/>
          <w:b/>
          <w:sz w:val="28"/>
          <w:szCs w:val="28"/>
          <w:lang w:eastAsia="ru-RU"/>
        </w:rPr>
        <w:t>Физическая культура и спорт</w:t>
      </w:r>
    </w:p>
    <w:p w:rsidR="003B3E2E" w:rsidRPr="003B3E2E" w:rsidRDefault="003B3E2E" w:rsidP="003B3E2E">
      <w:pPr>
        <w:widowControl w:val="0"/>
        <w:autoSpaceDE w:val="0"/>
        <w:autoSpaceDN w:val="0"/>
        <w:spacing w:after="0" w:line="240" w:lineRule="auto"/>
        <w:ind w:firstLine="540"/>
        <w:jc w:val="both"/>
        <w:rPr>
          <w:rFonts w:ascii="Calibri" w:eastAsia="Times New Roman" w:hAnsi="Calibri" w:cs="Calibri"/>
          <w:szCs w:val="20"/>
          <w:lang w:eastAsia="ru-RU"/>
        </w:rPr>
      </w:pPr>
    </w:p>
    <w:p w:rsidR="00FE01CB" w:rsidRPr="00040370" w:rsidRDefault="00FE01CB" w:rsidP="00FE01C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55704D" w:rsidRPr="0055704D">
        <w:rPr>
          <w:rFonts w:ascii="Times New Roman" w:eastAsia="Times New Roman" w:hAnsi="Times New Roman" w:cs="Times New Roman"/>
          <w:sz w:val="28"/>
          <w:szCs w:val="28"/>
          <w:lang w:eastAsia="ru-RU"/>
        </w:rPr>
        <w:t>П</w:t>
      </w:r>
      <w:r w:rsidRPr="0055704D">
        <w:rPr>
          <w:rFonts w:ascii="Times New Roman" w:eastAsia="Times New Roman" w:hAnsi="Times New Roman" w:cs="Times New Roman"/>
          <w:sz w:val="28"/>
          <w:szCs w:val="28"/>
          <w:lang w:eastAsia="ru-RU"/>
        </w:rPr>
        <w:t>олитика</w:t>
      </w:r>
      <w:r w:rsidRPr="00040370">
        <w:rPr>
          <w:rFonts w:ascii="Times New Roman" w:eastAsia="Times New Roman" w:hAnsi="Times New Roman" w:cs="Times New Roman"/>
          <w:sz w:val="28"/>
          <w:szCs w:val="28"/>
          <w:lang w:eastAsia="ru-RU"/>
        </w:rPr>
        <w:t xml:space="preserve"> в сфере физической культуры </w:t>
      </w:r>
      <w:r>
        <w:rPr>
          <w:rFonts w:ascii="Times New Roman" w:eastAsia="Times New Roman" w:hAnsi="Times New Roman" w:cs="Times New Roman"/>
          <w:sz w:val="28"/>
          <w:szCs w:val="28"/>
          <w:lang w:eastAsia="ru-RU"/>
        </w:rPr>
        <w:t>и спорта в Мошковском районе</w:t>
      </w:r>
      <w:r w:rsidRPr="00040370">
        <w:rPr>
          <w:rFonts w:ascii="Times New Roman" w:eastAsia="Times New Roman" w:hAnsi="Times New Roman" w:cs="Times New Roman"/>
          <w:sz w:val="28"/>
          <w:szCs w:val="28"/>
          <w:lang w:eastAsia="ru-RU"/>
        </w:rPr>
        <w:t xml:space="preserve"> направлена на развитие гармоничной личности, ориентирована на максимальное удовлетворение потребностей нас</w:t>
      </w:r>
      <w:r>
        <w:rPr>
          <w:rFonts w:ascii="Times New Roman" w:eastAsia="Times New Roman" w:hAnsi="Times New Roman" w:cs="Times New Roman"/>
          <w:sz w:val="28"/>
          <w:szCs w:val="28"/>
          <w:lang w:eastAsia="ru-RU"/>
        </w:rPr>
        <w:t xml:space="preserve">еления в физической активности, </w:t>
      </w:r>
      <w:r w:rsidRPr="00040370">
        <w:rPr>
          <w:rFonts w:ascii="Times New Roman" w:eastAsia="Times New Roman" w:hAnsi="Times New Roman" w:cs="Times New Roman"/>
          <w:sz w:val="28"/>
          <w:szCs w:val="28"/>
          <w:lang w:eastAsia="ru-RU"/>
        </w:rPr>
        <w:t>укрепление здоровья населения посредством развития инфраструктуры физ</w:t>
      </w:r>
      <w:r>
        <w:rPr>
          <w:rFonts w:ascii="Times New Roman" w:eastAsia="Times New Roman" w:hAnsi="Times New Roman" w:cs="Times New Roman"/>
          <w:sz w:val="28"/>
          <w:szCs w:val="28"/>
          <w:lang w:eastAsia="ru-RU"/>
        </w:rPr>
        <w:t>ической культуры и спорта, а так</w:t>
      </w:r>
      <w:r w:rsidRPr="00040370">
        <w:rPr>
          <w:rFonts w:ascii="Times New Roman" w:eastAsia="Times New Roman" w:hAnsi="Times New Roman" w:cs="Times New Roman"/>
          <w:sz w:val="28"/>
          <w:szCs w:val="28"/>
          <w:lang w:eastAsia="ru-RU"/>
        </w:rPr>
        <w:t>же на популяризацию массового и профессионального спорта и приобщение различных возрастных групп населения к регулярным занятиям  физической культурой и спортом.</w:t>
      </w:r>
    </w:p>
    <w:p w:rsidR="007376E3" w:rsidRPr="00040370" w:rsidRDefault="007376E3" w:rsidP="007376E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ab/>
      </w:r>
      <w:r>
        <w:rPr>
          <w:rFonts w:ascii="Times New Roman" w:hAnsi="Times New Roman" w:cs="Times New Roman"/>
          <w:sz w:val="28"/>
          <w:szCs w:val="28"/>
        </w:rPr>
        <w:t>В</w:t>
      </w:r>
      <w:r w:rsidRPr="00040370">
        <w:rPr>
          <w:rFonts w:ascii="Times New Roman" w:hAnsi="Times New Roman" w:cs="Times New Roman"/>
          <w:sz w:val="28"/>
          <w:szCs w:val="28"/>
        </w:rPr>
        <w:t xml:space="preserve"> сфере физической культуры и спорта в  Мошковском районе решаются задачи </w:t>
      </w:r>
      <w:r w:rsidR="00224997">
        <w:rPr>
          <w:rFonts w:ascii="Times New Roman" w:hAnsi="Times New Roman" w:cs="Times New Roman"/>
          <w:sz w:val="28"/>
          <w:szCs w:val="28"/>
        </w:rPr>
        <w:t>–</w:t>
      </w:r>
      <w:r w:rsidRPr="00040370">
        <w:rPr>
          <w:rFonts w:ascii="Times New Roman" w:hAnsi="Times New Roman" w:cs="Times New Roman"/>
          <w:sz w:val="28"/>
          <w:szCs w:val="28"/>
        </w:rPr>
        <w:t xml:space="preserve"> по повышению мотивации жителей </w:t>
      </w:r>
      <w:r w:rsidR="00010451">
        <w:rPr>
          <w:rFonts w:ascii="Times New Roman" w:hAnsi="Times New Roman" w:cs="Times New Roman"/>
          <w:sz w:val="28"/>
          <w:szCs w:val="28"/>
        </w:rPr>
        <w:t>района к регулярным занятиям физической культуры и спорта</w:t>
      </w:r>
      <w:r>
        <w:rPr>
          <w:rFonts w:ascii="Times New Roman" w:hAnsi="Times New Roman" w:cs="Times New Roman"/>
          <w:sz w:val="28"/>
          <w:szCs w:val="28"/>
        </w:rPr>
        <w:t xml:space="preserve"> и ведению здорового образа жизни</w:t>
      </w:r>
      <w:r w:rsidRPr="00040370">
        <w:rPr>
          <w:rFonts w:ascii="Times New Roman" w:hAnsi="Times New Roman" w:cs="Times New Roman"/>
          <w:sz w:val="28"/>
          <w:szCs w:val="28"/>
        </w:rPr>
        <w:t xml:space="preserve">, в том числе для лиц с ограниченными возможностями здоровья и инвалидов. Развитие инфраструктуры </w:t>
      </w:r>
      <w:r w:rsidR="00010451">
        <w:rPr>
          <w:rFonts w:ascii="Times New Roman" w:hAnsi="Times New Roman" w:cs="Times New Roman"/>
          <w:sz w:val="28"/>
          <w:szCs w:val="28"/>
        </w:rPr>
        <w:t>физической культуры и спорта,</w:t>
      </w:r>
      <w:r w:rsidRPr="00040370">
        <w:rPr>
          <w:rFonts w:ascii="Times New Roman" w:hAnsi="Times New Roman" w:cs="Times New Roman"/>
          <w:sz w:val="28"/>
          <w:szCs w:val="28"/>
        </w:rPr>
        <w:t xml:space="preserve"> в том числе для лиц с ограниченными возможностями здоровья и инвалидов, увеличение спортсменов </w:t>
      </w:r>
      <w:r w:rsidR="00224997">
        <w:rPr>
          <w:rFonts w:ascii="Times New Roman" w:hAnsi="Times New Roman" w:cs="Times New Roman"/>
          <w:sz w:val="28"/>
          <w:szCs w:val="28"/>
        </w:rPr>
        <w:t>–</w:t>
      </w:r>
      <w:r w:rsidRPr="00040370">
        <w:rPr>
          <w:rFonts w:ascii="Times New Roman" w:hAnsi="Times New Roman" w:cs="Times New Roman"/>
          <w:sz w:val="28"/>
          <w:szCs w:val="28"/>
        </w:rPr>
        <w:t xml:space="preserve"> разрядников.</w:t>
      </w:r>
    </w:p>
    <w:p w:rsidR="00E72715" w:rsidRDefault="002E718B" w:rsidP="00E7271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ab/>
      </w:r>
      <w:r w:rsidR="00E72715" w:rsidRPr="00040370">
        <w:rPr>
          <w:rFonts w:ascii="Times New Roman" w:hAnsi="Times New Roman" w:cs="Times New Roman"/>
          <w:sz w:val="28"/>
          <w:szCs w:val="28"/>
        </w:rPr>
        <w:t xml:space="preserve">Наряду с решением поставленных задач, выросла доля населения Мошковского района, систематически занимающихся ФК и С в общей численности населения от 3-79 лет и достигла </w:t>
      </w:r>
      <w:r w:rsidR="00D87891">
        <w:rPr>
          <w:rFonts w:ascii="Times New Roman" w:hAnsi="Times New Roman" w:cs="Times New Roman"/>
          <w:sz w:val="28"/>
          <w:szCs w:val="28"/>
        </w:rPr>
        <w:t xml:space="preserve">  с 27.37% в 2017 году  до</w:t>
      </w:r>
      <w:r w:rsidR="00E72715" w:rsidRPr="00040370">
        <w:rPr>
          <w:rFonts w:ascii="Times New Roman" w:hAnsi="Times New Roman" w:cs="Times New Roman"/>
          <w:sz w:val="28"/>
          <w:szCs w:val="28"/>
        </w:rPr>
        <w:t xml:space="preserve"> </w:t>
      </w:r>
      <w:r w:rsidR="00D87891">
        <w:rPr>
          <w:rFonts w:ascii="Times New Roman" w:hAnsi="Times New Roman" w:cs="Times New Roman"/>
          <w:sz w:val="28"/>
          <w:szCs w:val="28"/>
        </w:rPr>
        <w:t>39% 2021году</w:t>
      </w:r>
      <w:r w:rsidR="00E72715" w:rsidRPr="00040370">
        <w:rPr>
          <w:rFonts w:ascii="Times New Roman" w:hAnsi="Times New Roman" w:cs="Times New Roman"/>
          <w:sz w:val="28"/>
          <w:szCs w:val="28"/>
        </w:rPr>
        <w:t xml:space="preserve">. </w:t>
      </w:r>
    </w:p>
    <w:p w:rsidR="00E72715" w:rsidRPr="00040370" w:rsidRDefault="00464998" w:rsidP="00E72715">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E72715">
        <w:rPr>
          <w:rFonts w:ascii="Times New Roman" w:hAnsi="Times New Roman" w:cs="Times New Roman"/>
          <w:sz w:val="28"/>
          <w:szCs w:val="28"/>
        </w:rPr>
        <w:t xml:space="preserve">остигнут </w:t>
      </w:r>
      <w:r w:rsidR="00E72715" w:rsidRPr="00040370">
        <w:rPr>
          <w:rFonts w:ascii="Times New Roman" w:hAnsi="Times New Roman" w:cs="Times New Roman"/>
          <w:sz w:val="28"/>
          <w:szCs w:val="28"/>
        </w:rPr>
        <w:t>уровень обеспеченности населения  спорт</w:t>
      </w:r>
      <w:r w:rsidR="00E72715">
        <w:rPr>
          <w:rFonts w:ascii="Times New Roman" w:hAnsi="Times New Roman" w:cs="Times New Roman"/>
          <w:sz w:val="28"/>
          <w:szCs w:val="28"/>
        </w:rPr>
        <w:t>ивными сооружениями</w:t>
      </w:r>
      <w:r w:rsidRPr="00464998">
        <w:rPr>
          <w:rFonts w:ascii="Times New Roman" w:hAnsi="Times New Roman" w:cs="Times New Roman"/>
          <w:sz w:val="28"/>
          <w:szCs w:val="28"/>
        </w:rPr>
        <w:t xml:space="preserve"> </w:t>
      </w:r>
      <w:r w:rsidR="0042076E">
        <w:rPr>
          <w:rFonts w:ascii="Times New Roman" w:hAnsi="Times New Roman" w:cs="Times New Roman"/>
          <w:sz w:val="28"/>
          <w:szCs w:val="28"/>
        </w:rPr>
        <w:t>43</w:t>
      </w:r>
      <w:r w:rsidRPr="00040370">
        <w:rPr>
          <w:rFonts w:ascii="Times New Roman" w:hAnsi="Times New Roman" w:cs="Times New Roman"/>
          <w:sz w:val="28"/>
          <w:szCs w:val="28"/>
        </w:rPr>
        <w:t>%</w:t>
      </w:r>
      <w:r w:rsidR="00E72715" w:rsidRPr="00040370">
        <w:rPr>
          <w:rFonts w:ascii="Times New Roman" w:hAnsi="Times New Roman" w:cs="Times New Roman"/>
          <w:sz w:val="28"/>
          <w:szCs w:val="28"/>
        </w:rPr>
        <w:t xml:space="preserve"> за </w:t>
      </w:r>
      <w:r>
        <w:rPr>
          <w:rFonts w:ascii="Times New Roman" w:hAnsi="Times New Roman" w:cs="Times New Roman"/>
          <w:sz w:val="28"/>
          <w:szCs w:val="28"/>
        </w:rPr>
        <w:t xml:space="preserve">счет школьных спортивных залов и </w:t>
      </w:r>
      <w:r w:rsidR="00E72715">
        <w:rPr>
          <w:rFonts w:ascii="Times New Roman" w:hAnsi="Times New Roman" w:cs="Times New Roman"/>
          <w:sz w:val="28"/>
          <w:szCs w:val="28"/>
        </w:rPr>
        <w:t xml:space="preserve"> </w:t>
      </w:r>
      <w:r w:rsidR="00E72715" w:rsidRPr="00040370">
        <w:rPr>
          <w:rFonts w:ascii="Times New Roman" w:hAnsi="Times New Roman" w:cs="Times New Roman"/>
          <w:sz w:val="28"/>
          <w:szCs w:val="28"/>
        </w:rPr>
        <w:t>спортивных площадок.</w:t>
      </w:r>
    </w:p>
    <w:p w:rsidR="004339EC" w:rsidRPr="004339EC" w:rsidRDefault="004339EC" w:rsidP="004339E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4339EC">
        <w:rPr>
          <w:rFonts w:ascii="Times New Roman" w:eastAsia="Times New Roman" w:hAnsi="Times New Roman" w:cs="Times New Roman"/>
          <w:sz w:val="28"/>
          <w:szCs w:val="28"/>
          <w:lang w:eastAsia="ru-RU"/>
        </w:rPr>
        <w:t xml:space="preserve">Основными проблемами, препятствующими максимально эффективному развитию физической культуры </w:t>
      </w:r>
      <w:r>
        <w:rPr>
          <w:rFonts w:ascii="Times New Roman" w:eastAsia="Times New Roman" w:hAnsi="Times New Roman" w:cs="Times New Roman"/>
          <w:sz w:val="28"/>
          <w:szCs w:val="28"/>
          <w:lang w:eastAsia="ru-RU"/>
        </w:rPr>
        <w:t>и спорта в Мошковском районе</w:t>
      </w:r>
      <w:r w:rsidRPr="004339EC">
        <w:rPr>
          <w:rFonts w:ascii="Times New Roman" w:eastAsia="Times New Roman" w:hAnsi="Times New Roman" w:cs="Times New Roman"/>
          <w:sz w:val="28"/>
          <w:szCs w:val="28"/>
          <w:lang w:eastAsia="ru-RU"/>
        </w:rPr>
        <w:t>, являются:</w:t>
      </w:r>
    </w:p>
    <w:p w:rsidR="004339EC" w:rsidRPr="004339EC" w:rsidRDefault="004339EC" w:rsidP="004339E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39EC">
        <w:rPr>
          <w:rFonts w:ascii="Times New Roman" w:eastAsia="Times New Roman" w:hAnsi="Times New Roman" w:cs="Times New Roman"/>
          <w:sz w:val="28"/>
          <w:szCs w:val="28"/>
          <w:lang w:eastAsia="ru-RU"/>
        </w:rPr>
        <w:t>недостаточный уровень обеспеченности спортивными сооружениями и квалифицированными специалистами сферы физической культуры и спорта;</w:t>
      </w:r>
    </w:p>
    <w:p w:rsidR="004339EC" w:rsidRPr="004339EC" w:rsidRDefault="004339EC" w:rsidP="004339E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39EC">
        <w:rPr>
          <w:rFonts w:ascii="Times New Roman" w:eastAsia="Times New Roman" w:hAnsi="Times New Roman" w:cs="Times New Roman"/>
          <w:sz w:val="28"/>
          <w:szCs w:val="28"/>
          <w:lang w:eastAsia="ru-RU"/>
        </w:rPr>
        <w:t>значительная часть</w:t>
      </w:r>
      <w:r>
        <w:rPr>
          <w:rFonts w:ascii="Times New Roman" w:eastAsia="Times New Roman" w:hAnsi="Times New Roman" w:cs="Times New Roman"/>
          <w:sz w:val="28"/>
          <w:szCs w:val="28"/>
          <w:lang w:eastAsia="ru-RU"/>
        </w:rPr>
        <w:t xml:space="preserve"> населения района</w:t>
      </w:r>
      <w:r w:rsidRPr="004339EC">
        <w:rPr>
          <w:rFonts w:ascii="Times New Roman" w:eastAsia="Times New Roman" w:hAnsi="Times New Roman" w:cs="Times New Roman"/>
          <w:sz w:val="28"/>
          <w:szCs w:val="28"/>
          <w:lang w:eastAsia="ru-RU"/>
        </w:rPr>
        <w:t xml:space="preserve"> не привлечена к систематическим занятиям физической культурой и спортом, что негативно сказывается на здоровье, </w:t>
      </w:r>
      <w:r w:rsidRPr="004339EC">
        <w:rPr>
          <w:rFonts w:ascii="Times New Roman" w:eastAsia="Times New Roman" w:hAnsi="Times New Roman" w:cs="Times New Roman"/>
          <w:sz w:val="28"/>
          <w:szCs w:val="28"/>
          <w:lang w:eastAsia="ru-RU"/>
        </w:rPr>
        <w:lastRenderedPageBreak/>
        <w:t>производительности труда, продолжительности жизни граждан, профилактике асоциал</w:t>
      </w:r>
      <w:r>
        <w:rPr>
          <w:rFonts w:ascii="Times New Roman" w:eastAsia="Times New Roman" w:hAnsi="Times New Roman" w:cs="Times New Roman"/>
          <w:sz w:val="28"/>
          <w:szCs w:val="28"/>
          <w:lang w:eastAsia="ru-RU"/>
        </w:rPr>
        <w:t>ьных явлений в молодежной среде.</w:t>
      </w:r>
    </w:p>
    <w:p w:rsidR="00356508" w:rsidRPr="00356508" w:rsidRDefault="00356508" w:rsidP="003565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356508">
        <w:rPr>
          <w:rFonts w:ascii="Times New Roman" w:eastAsia="Times New Roman" w:hAnsi="Times New Roman" w:cs="Times New Roman"/>
          <w:sz w:val="28"/>
          <w:szCs w:val="28"/>
          <w:lang w:eastAsia="ru-RU"/>
        </w:rPr>
        <w:t>В части  развития инфраструктуры  массового спор</w:t>
      </w:r>
      <w:r>
        <w:rPr>
          <w:rFonts w:ascii="Times New Roman" w:eastAsia="Times New Roman" w:hAnsi="Times New Roman" w:cs="Times New Roman"/>
          <w:sz w:val="28"/>
          <w:szCs w:val="28"/>
          <w:lang w:eastAsia="ru-RU"/>
        </w:rPr>
        <w:t xml:space="preserve">та  </w:t>
      </w:r>
      <w:r w:rsidR="003C2D62">
        <w:rPr>
          <w:rFonts w:ascii="Times New Roman" w:eastAsia="Times New Roman" w:hAnsi="Times New Roman" w:cs="Times New Roman"/>
          <w:sz w:val="28"/>
          <w:szCs w:val="28"/>
          <w:lang w:eastAsia="ru-RU"/>
        </w:rPr>
        <w:t xml:space="preserve">в Мошковском районе </w:t>
      </w:r>
      <w:r>
        <w:rPr>
          <w:rFonts w:ascii="Times New Roman" w:eastAsia="Times New Roman" w:hAnsi="Times New Roman" w:cs="Times New Roman"/>
          <w:sz w:val="28"/>
          <w:szCs w:val="28"/>
          <w:lang w:eastAsia="ru-RU"/>
        </w:rPr>
        <w:t>в прогнозном периоде до 2036</w:t>
      </w:r>
      <w:r w:rsidRPr="00356508">
        <w:rPr>
          <w:rFonts w:ascii="Times New Roman" w:eastAsia="Times New Roman" w:hAnsi="Times New Roman" w:cs="Times New Roman"/>
          <w:sz w:val="28"/>
          <w:szCs w:val="28"/>
          <w:lang w:eastAsia="ru-RU"/>
        </w:rPr>
        <w:t xml:space="preserve"> года</w:t>
      </w:r>
      <w:r w:rsidR="003C2D62">
        <w:rPr>
          <w:rFonts w:ascii="Times New Roman" w:eastAsia="Times New Roman" w:hAnsi="Times New Roman" w:cs="Times New Roman"/>
          <w:sz w:val="28"/>
          <w:szCs w:val="28"/>
          <w:lang w:eastAsia="ru-RU"/>
        </w:rPr>
        <w:t>, в рамках мероприятий</w:t>
      </w:r>
      <w:r w:rsidR="003C2D62" w:rsidRPr="003C2D62">
        <w:rPr>
          <w:rFonts w:ascii="Times New Roman" w:eastAsia="Times New Roman" w:hAnsi="Times New Roman" w:cs="Times New Roman"/>
          <w:sz w:val="28"/>
          <w:szCs w:val="28"/>
          <w:lang w:eastAsia="ru-RU"/>
        </w:rPr>
        <w:t xml:space="preserve"> государственной программы Новосибирской области </w:t>
      </w:r>
      <w:r w:rsidR="00224997">
        <w:rPr>
          <w:rFonts w:ascii="Times New Roman" w:eastAsia="Times New Roman" w:hAnsi="Times New Roman" w:cs="Times New Roman"/>
          <w:sz w:val="28"/>
          <w:szCs w:val="28"/>
          <w:lang w:eastAsia="ru-RU"/>
        </w:rPr>
        <w:t>«</w:t>
      </w:r>
      <w:r w:rsidR="003C2D62" w:rsidRPr="003C2D62">
        <w:rPr>
          <w:rFonts w:ascii="Times New Roman" w:eastAsia="Times New Roman" w:hAnsi="Times New Roman" w:cs="Times New Roman"/>
          <w:sz w:val="28"/>
          <w:szCs w:val="28"/>
          <w:lang w:eastAsia="ru-RU"/>
        </w:rPr>
        <w:t>Развитие физической культуры и спорта в Новосибирской области</w:t>
      </w:r>
      <w:r w:rsidR="003C2D62">
        <w:rPr>
          <w:rFonts w:ascii="Times New Roman" w:eastAsia="Times New Roman" w:hAnsi="Times New Roman" w:cs="Times New Roman"/>
          <w:sz w:val="28"/>
          <w:szCs w:val="28"/>
          <w:lang w:eastAsia="ru-RU"/>
        </w:rPr>
        <w:t xml:space="preserve">» и муниципальной программы </w:t>
      </w:r>
      <w:r w:rsidR="00224997">
        <w:rPr>
          <w:rFonts w:ascii="Times New Roman" w:eastAsia="Times New Roman" w:hAnsi="Times New Roman" w:cs="Times New Roman"/>
          <w:sz w:val="28"/>
          <w:szCs w:val="28"/>
          <w:lang w:eastAsia="ru-RU"/>
        </w:rPr>
        <w:t>«</w:t>
      </w:r>
      <w:r w:rsidR="003C2D62" w:rsidRPr="003C2D62">
        <w:rPr>
          <w:rFonts w:ascii="Times New Roman" w:eastAsia="Times New Roman" w:hAnsi="Times New Roman" w:cs="Times New Roman"/>
          <w:sz w:val="28"/>
          <w:szCs w:val="28"/>
          <w:lang w:eastAsia="ru-RU"/>
        </w:rPr>
        <w:t>Развитие физической культуры и спорта в</w:t>
      </w:r>
      <w:r w:rsidR="003C2D62">
        <w:rPr>
          <w:rFonts w:ascii="Times New Roman" w:eastAsia="Times New Roman" w:hAnsi="Times New Roman" w:cs="Times New Roman"/>
          <w:sz w:val="28"/>
          <w:szCs w:val="28"/>
          <w:lang w:eastAsia="ru-RU"/>
        </w:rPr>
        <w:t xml:space="preserve"> Мошковском районе Новосибирской области», </w:t>
      </w:r>
      <w:r w:rsidRPr="00356508">
        <w:rPr>
          <w:rFonts w:ascii="Times New Roman" w:eastAsia="Times New Roman" w:hAnsi="Times New Roman" w:cs="Times New Roman"/>
          <w:sz w:val="28"/>
          <w:szCs w:val="28"/>
          <w:lang w:eastAsia="ru-RU"/>
        </w:rPr>
        <w:t xml:space="preserve"> деятельность будет  направлена на: </w:t>
      </w:r>
    </w:p>
    <w:p w:rsidR="00356508" w:rsidRPr="00356508" w:rsidRDefault="00356508" w:rsidP="003565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56508">
        <w:rPr>
          <w:rFonts w:ascii="Times New Roman" w:eastAsia="Times New Roman" w:hAnsi="Times New Roman" w:cs="Times New Roman"/>
          <w:sz w:val="28"/>
          <w:szCs w:val="28"/>
          <w:lang w:eastAsia="ru-RU"/>
        </w:rPr>
        <w:t>-  обеспечение простейших спортивн</w:t>
      </w:r>
      <w:r w:rsidR="006D2FE0">
        <w:rPr>
          <w:rFonts w:ascii="Times New Roman" w:eastAsia="Times New Roman" w:hAnsi="Times New Roman" w:cs="Times New Roman"/>
          <w:sz w:val="28"/>
          <w:szCs w:val="28"/>
          <w:lang w:eastAsia="ru-RU"/>
        </w:rPr>
        <w:t>ых площадок по месту жительства;</w:t>
      </w:r>
      <w:r w:rsidRPr="00356508">
        <w:rPr>
          <w:rFonts w:ascii="Times New Roman" w:eastAsia="Times New Roman" w:hAnsi="Times New Roman" w:cs="Times New Roman"/>
          <w:sz w:val="28"/>
          <w:szCs w:val="28"/>
          <w:lang w:eastAsia="ru-RU"/>
        </w:rPr>
        <w:t xml:space="preserve"> </w:t>
      </w:r>
    </w:p>
    <w:p w:rsidR="00356508" w:rsidRPr="00356508" w:rsidRDefault="00356508" w:rsidP="003565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56508">
        <w:rPr>
          <w:rFonts w:ascii="Times New Roman" w:eastAsia="Times New Roman" w:hAnsi="Times New Roman" w:cs="Times New Roman"/>
          <w:sz w:val="28"/>
          <w:szCs w:val="28"/>
          <w:lang w:eastAsia="ru-RU"/>
        </w:rPr>
        <w:t>- реконструкцию и ремонт спортивных залов, спортивных площадок в образовате</w:t>
      </w:r>
      <w:r w:rsidR="006D2FE0">
        <w:rPr>
          <w:rFonts w:ascii="Times New Roman" w:eastAsia="Times New Roman" w:hAnsi="Times New Roman" w:cs="Times New Roman"/>
          <w:sz w:val="28"/>
          <w:szCs w:val="28"/>
          <w:lang w:eastAsia="ru-RU"/>
        </w:rPr>
        <w:t>льных и дошкольных организациях;</w:t>
      </w:r>
    </w:p>
    <w:p w:rsidR="00356508" w:rsidRDefault="00356508" w:rsidP="003565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56508">
        <w:rPr>
          <w:rFonts w:ascii="Times New Roman" w:eastAsia="Times New Roman" w:hAnsi="Times New Roman" w:cs="Times New Roman"/>
          <w:sz w:val="28"/>
          <w:szCs w:val="28"/>
          <w:lang w:eastAsia="ru-RU"/>
        </w:rPr>
        <w:t xml:space="preserve">-  укрепление  материально </w:t>
      </w:r>
      <w:r w:rsidR="00224997">
        <w:rPr>
          <w:rFonts w:ascii="Times New Roman" w:eastAsia="Times New Roman" w:hAnsi="Times New Roman" w:cs="Times New Roman"/>
          <w:sz w:val="28"/>
          <w:szCs w:val="28"/>
          <w:lang w:eastAsia="ru-RU"/>
        </w:rPr>
        <w:t>–</w:t>
      </w:r>
      <w:r w:rsidRPr="00356508">
        <w:rPr>
          <w:rFonts w:ascii="Times New Roman" w:eastAsia="Times New Roman" w:hAnsi="Times New Roman" w:cs="Times New Roman"/>
          <w:sz w:val="28"/>
          <w:szCs w:val="28"/>
          <w:lang w:eastAsia="ru-RU"/>
        </w:rPr>
        <w:t xml:space="preserve"> технической базы (обеспечение спортивным инвентарем и оборудованием для  занятий </w:t>
      </w:r>
      <w:r w:rsidR="006D2FE0">
        <w:rPr>
          <w:rFonts w:ascii="Times New Roman" w:eastAsia="Times New Roman" w:hAnsi="Times New Roman" w:cs="Times New Roman"/>
          <w:sz w:val="28"/>
          <w:szCs w:val="28"/>
          <w:lang w:eastAsia="ru-RU"/>
        </w:rPr>
        <w:t>физической культурой и спортом);</w:t>
      </w:r>
    </w:p>
    <w:p w:rsidR="00B45B7B" w:rsidRDefault="00B45B7B" w:rsidP="003565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уровня</w:t>
      </w:r>
      <w:r w:rsidRPr="00B45B7B">
        <w:rPr>
          <w:rFonts w:ascii="Times New Roman" w:eastAsia="Times New Roman" w:hAnsi="Times New Roman" w:cs="Times New Roman"/>
          <w:sz w:val="28"/>
          <w:szCs w:val="28"/>
          <w:lang w:eastAsia="ru-RU"/>
        </w:rPr>
        <w:t xml:space="preserve"> обеспеченности спортивными сооружениями, в том числе современными спортивными объектами, для подго</w:t>
      </w:r>
      <w:r w:rsidR="006D2FE0">
        <w:rPr>
          <w:rFonts w:ascii="Times New Roman" w:eastAsia="Times New Roman" w:hAnsi="Times New Roman" w:cs="Times New Roman"/>
          <w:sz w:val="28"/>
          <w:szCs w:val="28"/>
          <w:lang w:eastAsia="ru-RU"/>
        </w:rPr>
        <w:t>товки спортсменов – разрядников,</w:t>
      </w:r>
    </w:p>
    <w:p w:rsidR="006D2FE0" w:rsidRDefault="006D2FE0" w:rsidP="003565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2FE0">
        <w:rPr>
          <w:rFonts w:ascii="Times New Roman" w:eastAsia="Times New Roman" w:hAnsi="Times New Roman" w:cs="Times New Roman"/>
          <w:sz w:val="28"/>
          <w:szCs w:val="28"/>
          <w:lang w:eastAsia="ru-RU"/>
        </w:rPr>
        <w:t>в муниципальных обр</w:t>
      </w:r>
      <w:r>
        <w:rPr>
          <w:rFonts w:ascii="Times New Roman" w:eastAsia="Times New Roman" w:hAnsi="Times New Roman" w:cs="Times New Roman"/>
          <w:sz w:val="28"/>
          <w:szCs w:val="28"/>
          <w:lang w:eastAsia="ru-RU"/>
        </w:rPr>
        <w:t>азованиях принятие дополнительных мер</w:t>
      </w:r>
      <w:r w:rsidRPr="006D2FE0">
        <w:rPr>
          <w:rFonts w:ascii="Times New Roman" w:eastAsia="Times New Roman" w:hAnsi="Times New Roman" w:cs="Times New Roman"/>
          <w:sz w:val="28"/>
          <w:szCs w:val="28"/>
          <w:lang w:eastAsia="ru-RU"/>
        </w:rPr>
        <w:t xml:space="preserve"> по  выделению ставок  для  тренеров – общественников для работы с населением спортивной направленности;</w:t>
      </w:r>
    </w:p>
    <w:p w:rsidR="006D2FE0" w:rsidRPr="00356508" w:rsidRDefault="006D2FE0" w:rsidP="003565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2FE0">
        <w:rPr>
          <w:rFonts w:ascii="Times New Roman" w:eastAsia="Times New Roman" w:hAnsi="Times New Roman" w:cs="Times New Roman"/>
          <w:sz w:val="28"/>
          <w:szCs w:val="28"/>
          <w:lang w:eastAsia="ru-RU"/>
        </w:rPr>
        <w:t>- создание спортивных клубов по месту жительства и работы граждан;</w:t>
      </w:r>
    </w:p>
    <w:p w:rsidR="00D66BB6" w:rsidRDefault="00356508" w:rsidP="003565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56508">
        <w:rPr>
          <w:rFonts w:ascii="Times New Roman" w:eastAsia="Times New Roman" w:hAnsi="Times New Roman" w:cs="Times New Roman"/>
          <w:sz w:val="28"/>
          <w:szCs w:val="28"/>
          <w:lang w:eastAsia="ru-RU"/>
        </w:rPr>
        <w:t>- информ</w:t>
      </w:r>
      <w:r w:rsidR="00C121A8">
        <w:rPr>
          <w:rFonts w:ascii="Times New Roman" w:eastAsia="Times New Roman" w:hAnsi="Times New Roman" w:cs="Times New Roman"/>
          <w:sz w:val="28"/>
          <w:szCs w:val="28"/>
          <w:lang w:eastAsia="ru-RU"/>
        </w:rPr>
        <w:t>ационное обеспечение, пропаганда и реклама</w:t>
      </w:r>
      <w:r w:rsidRPr="00356508">
        <w:rPr>
          <w:rFonts w:ascii="Times New Roman" w:eastAsia="Times New Roman" w:hAnsi="Times New Roman" w:cs="Times New Roman"/>
          <w:sz w:val="28"/>
          <w:szCs w:val="28"/>
          <w:lang w:eastAsia="ru-RU"/>
        </w:rPr>
        <w:t xml:space="preserve"> сферы физической культуры и</w:t>
      </w:r>
      <w:r w:rsidR="006D2FE0">
        <w:rPr>
          <w:rFonts w:ascii="Times New Roman" w:eastAsia="Times New Roman" w:hAnsi="Times New Roman" w:cs="Times New Roman"/>
          <w:sz w:val="28"/>
          <w:szCs w:val="28"/>
          <w:lang w:eastAsia="ru-RU"/>
        </w:rPr>
        <w:t xml:space="preserve"> спорта, здорового образа жизни;</w:t>
      </w:r>
    </w:p>
    <w:p w:rsidR="00356508" w:rsidRPr="00356508" w:rsidRDefault="00D66BB6" w:rsidP="003565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6508" w:rsidRPr="00356508">
        <w:rPr>
          <w:rFonts w:ascii="Times New Roman" w:eastAsia="Times New Roman" w:hAnsi="Times New Roman" w:cs="Times New Roman"/>
          <w:sz w:val="28"/>
          <w:szCs w:val="28"/>
          <w:lang w:eastAsia="ru-RU"/>
        </w:rPr>
        <w:t xml:space="preserve"> </w:t>
      </w:r>
      <w:r w:rsidRPr="00D66BB6">
        <w:rPr>
          <w:rFonts w:ascii="Times New Roman" w:eastAsia="Times New Roman" w:hAnsi="Times New Roman" w:cs="Times New Roman"/>
          <w:sz w:val="28"/>
          <w:szCs w:val="28"/>
          <w:lang w:eastAsia="ru-RU"/>
        </w:rPr>
        <w:t xml:space="preserve">реализация проекта «Спорт </w:t>
      </w:r>
      <w:r w:rsidR="00224997">
        <w:rPr>
          <w:rFonts w:ascii="Times New Roman" w:eastAsia="Times New Roman" w:hAnsi="Times New Roman" w:cs="Times New Roman"/>
          <w:sz w:val="28"/>
          <w:szCs w:val="28"/>
          <w:lang w:eastAsia="ru-RU"/>
        </w:rPr>
        <w:t>–</w:t>
      </w:r>
      <w:r w:rsidRPr="00D66BB6">
        <w:rPr>
          <w:rFonts w:ascii="Times New Roman" w:eastAsia="Times New Roman" w:hAnsi="Times New Roman" w:cs="Times New Roman"/>
          <w:sz w:val="28"/>
          <w:szCs w:val="28"/>
          <w:lang w:eastAsia="ru-RU"/>
        </w:rPr>
        <w:t xml:space="preserve"> норма жизни»</w:t>
      </w:r>
      <w:r>
        <w:rPr>
          <w:rFonts w:ascii="Times New Roman" w:eastAsia="Times New Roman" w:hAnsi="Times New Roman" w:cs="Times New Roman"/>
          <w:sz w:val="28"/>
          <w:szCs w:val="28"/>
          <w:lang w:eastAsia="ru-RU"/>
        </w:rPr>
        <w:t>.</w:t>
      </w:r>
    </w:p>
    <w:p w:rsidR="001C2948" w:rsidRPr="00356508" w:rsidRDefault="00356508" w:rsidP="0035650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6508">
        <w:rPr>
          <w:rFonts w:ascii="Times New Roman" w:eastAsia="Times New Roman" w:hAnsi="Times New Roman" w:cs="Times New Roman"/>
          <w:sz w:val="28"/>
          <w:szCs w:val="28"/>
          <w:lang w:eastAsia="ru-RU"/>
        </w:rPr>
        <w:t>Для повышения уровня обеспеченности объектами физической культуры и спорта, в рамках реализации мероприятий госу</w:t>
      </w:r>
      <w:r>
        <w:rPr>
          <w:rFonts w:ascii="Times New Roman" w:eastAsia="Times New Roman" w:hAnsi="Times New Roman" w:cs="Times New Roman"/>
          <w:sz w:val="28"/>
          <w:szCs w:val="28"/>
          <w:lang w:eastAsia="ru-RU"/>
        </w:rPr>
        <w:t>дарственной программы в р.п. Мошково  планируется построить</w:t>
      </w:r>
      <w:r w:rsidRPr="00356508">
        <w:rPr>
          <w:rFonts w:ascii="Times New Roman" w:eastAsia="Times New Roman" w:hAnsi="Times New Roman" w:cs="Times New Roman"/>
          <w:sz w:val="28"/>
          <w:szCs w:val="28"/>
          <w:lang w:eastAsia="ru-RU"/>
        </w:rPr>
        <w:t xml:space="preserve">  стадион на  490 мест с искусственным покрытием.  </w:t>
      </w:r>
    </w:p>
    <w:p w:rsidR="001C2948" w:rsidRPr="00157CBB" w:rsidRDefault="00157CBB" w:rsidP="001C294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157CBB">
        <w:rPr>
          <w:rFonts w:ascii="Times New Roman" w:eastAsia="Times New Roman" w:hAnsi="Times New Roman" w:cs="Times New Roman"/>
          <w:sz w:val="28"/>
          <w:szCs w:val="28"/>
          <w:lang w:eastAsia="ru-RU"/>
        </w:rPr>
        <w:t>При создании условий для активного отдыха, занятий физической культурой и спортом, массовым спортом для всех категорий и групп населения к 2036 году до</w:t>
      </w:r>
      <w:r>
        <w:rPr>
          <w:rFonts w:ascii="Times New Roman" w:eastAsia="Times New Roman" w:hAnsi="Times New Roman" w:cs="Times New Roman"/>
          <w:sz w:val="28"/>
          <w:szCs w:val="28"/>
          <w:lang w:eastAsia="ru-RU"/>
        </w:rPr>
        <w:t>ля жителей района</w:t>
      </w:r>
      <w:r w:rsidRPr="00157CBB">
        <w:rPr>
          <w:rFonts w:ascii="Times New Roman" w:eastAsia="Times New Roman" w:hAnsi="Times New Roman" w:cs="Times New Roman"/>
          <w:sz w:val="28"/>
          <w:szCs w:val="28"/>
          <w:lang w:eastAsia="ru-RU"/>
        </w:rPr>
        <w:t>, систематически занимающихся физической культурой и спортом, в общей численности</w:t>
      </w:r>
      <w:r>
        <w:rPr>
          <w:rFonts w:ascii="Times New Roman" w:eastAsia="Times New Roman" w:hAnsi="Times New Roman" w:cs="Times New Roman"/>
          <w:sz w:val="28"/>
          <w:szCs w:val="28"/>
          <w:lang w:eastAsia="ru-RU"/>
        </w:rPr>
        <w:t xml:space="preserve"> населения района</w:t>
      </w:r>
      <w:r w:rsidRPr="00157CBB">
        <w:rPr>
          <w:rFonts w:ascii="Times New Roman" w:eastAsia="Times New Roman" w:hAnsi="Times New Roman" w:cs="Times New Roman"/>
          <w:sz w:val="28"/>
          <w:szCs w:val="28"/>
          <w:lang w:eastAsia="ru-RU"/>
        </w:rPr>
        <w:t xml:space="preserve"> в возрасте 3 </w:t>
      </w:r>
      <w:r w:rsidR="00224997">
        <w:rPr>
          <w:rFonts w:ascii="Times New Roman" w:eastAsia="Times New Roman" w:hAnsi="Times New Roman" w:cs="Times New Roman"/>
          <w:sz w:val="28"/>
          <w:szCs w:val="28"/>
          <w:lang w:eastAsia="ru-RU"/>
        </w:rPr>
        <w:t>–</w:t>
      </w:r>
      <w:r w:rsidRPr="00157CBB">
        <w:rPr>
          <w:rFonts w:ascii="Times New Roman" w:eastAsia="Times New Roman" w:hAnsi="Times New Roman" w:cs="Times New Roman"/>
          <w:sz w:val="28"/>
          <w:szCs w:val="28"/>
          <w:lang w:eastAsia="ru-RU"/>
        </w:rPr>
        <w:t xml:space="preserve"> 79 лет составит </w:t>
      </w:r>
      <w:r w:rsidR="000160DF">
        <w:rPr>
          <w:rFonts w:ascii="Times New Roman" w:eastAsia="Times New Roman" w:hAnsi="Times New Roman" w:cs="Times New Roman"/>
          <w:sz w:val="28"/>
          <w:szCs w:val="28"/>
          <w:lang w:eastAsia="ru-RU"/>
        </w:rPr>
        <w:t>60,0%, 65,0% и 70</w:t>
      </w:r>
      <w:r w:rsidRPr="00157CBB">
        <w:rPr>
          <w:rFonts w:ascii="Times New Roman" w:eastAsia="Times New Roman" w:hAnsi="Times New Roman" w:cs="Times New Roman"/>
          <w:sz w:val="28"/>
          <w:szCs w:val="28"/>
          <w:lang w:eastAsia="ru-RU"/>
        </w:rPr>
        <w:t xml:space="preserve">,0% </w:t>
      </w:r>
      <w:r w:rsidR="00340A36">
        <w:rPr>
          <w:rFonts w:ascii="Times New Roman" w:eastAsia="Times New Roman" w:hAnsi="Times New Roman" w:cs="Times New Roman"/>
          <w:sz w:val="28"/>
          <w:szCs w:val="28"/>
          <w:lang w:eastAsia="ru-RU"/>
        </w:rPr>
        <w:t xml:space="preserve">соответственно </w:t>
      </w:r>
      <w:r w:rsidRPr="00157CBB">
        <w:rPr>
          <w:rFonts w:ascii="Times New Roman" w:eastAsia="Times New Roman" w:hAnsi="Times New Roman" w:cs="Times New Roman"/>
          <w:sz w:val="28"/>
          <w:szCs w:val="28"/>
          <w:lang w:eastAsia="ru-RU"/>
        </w:rPr>
        <w:t>по вариантам прогноза.</w:t>
      </w:r>
    </w:p>
    <w:p w:rsidR="003F5FD0" w:rsidRPr="00375A2F" w:rsidRDefault="003F5FD0" w:rsidP="00375A2F">
      <w:pPr>
        <w:widowControl w:val="0"/>
        <w:tabs>
          <w:tab w:val="left" w:pos="4050"/>
        </w:tabs>
        <w:autoSpaceDE w:val="0"/>
        <w:autoSpaceDN w:val="0"/>
        <w:spacing w:after="0" w:line="240" w:lineRule="auto"/>
        <w:ind w:firstLine="539"/>
        <w:jc w:val="both"/>
        <w:rPr>
          <w:color w:val="FF0000"/>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5"/>
        <w:gridCol w:w="1708"/>
        <w:gridCol w:w="1276"/>
        <w:gridCol w:w="1276"/>
        <w:gridCol w:w="1417"/>
      </w:tblGrid>
      <w:tr w:rsidR="003F5FD0" w:rsidRPr="00075325" w:rsidTr="00D47DD4">
        <w:tc>
          <w:tcPr>
            <w:tcW w:w="4245" w:type="dxa"/>
            <w:vMerge w:val="restart"/>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Показатели</w:t>
            </w:r>
          </w:p>
        </w:tc>
        <w:tc>
          <w:tcPr>
            <w:tcW w:w="1708" w:type="dxa"/>
            <w:vMerge w:val="restart"/>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Варианты</w:t>
            </w:r>
          </w:p>
        </w:tc>
        <w:tc>
          <w:tcPr>
            <w:tcW w:w="3969" w:type="dxa"/>
            <w:gridSpan w:val="3"/>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sidRPr="000D101D">
              <w:rPr>
                <w:rFonts w:ascii="Times New Roman" w:eastAsia="Times New Roman" w:hAnsi="Times New Roman" w:cs="Times New Roman"/>
                <w:szCs w:val="20"/>
                <w:lang w:eastAsia="ru-RU"/>
              </w:rPr>
              <w:t>Год</w:t>
            </w:r>
            <w:r>
              <w:rPr>
                <w:rFonts w:ascii="Times New Roman" w:eastAsia="Times New Roman" w:hAnsi="Times New Roman" w:cs="Times New Roman"/>
                <w:szCs w:val="20"/>
                <w:lang w:eastAsia="ru-RU"/>
              </w:rPr>
              <w:t>ы</w:t>
            </w:r>
          </w:p>
        </w:tc>
      </w:tr>
      <w:tr w:rsidR="003F5FD0" w:rsidRPr="00075325" w:rsidTr="00D47DD4">
        <w:tc>
          <w:tcPr>
            <w:tcW w:w="4245" w:type="dxa"/>
            <w:vMerge/>
          </w:tcPr>
          <w:p w:rsidR="003F5FD0" w:rsidRPr="00075325" w:rsidRDefault="003F5FD0" w:rsidP="00D47DD4">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vMerge/>
          </w:tcPr>
          <w:p w:rsidR="003F5FD0" w:rsidRPr="00075325" w:rsidRDefault="003F5FD0" w:rsidP="00D47DD4">
            <w:pPr>
              <w:widowControl w:val="0"/>
              <w:autoSpaceDE w:val="0"/>
              <w:autoSpaceDN w:val="0"/>
              <w:spacing w:after="0" w:line="240" w:lineRule="auto"/>
              <w:rPr>
                <w:rFonts w:ascii="Times New Roman" w:eastAsia="Times New Roman" w:hAnsi="Times New Roman" w:cs="Times New Roman"/>
                <w:szCs w:val="20"/>
                <w:lang w:eastAsia="ru-RU"/>
              </w:rPr>
            </w:pPr>
          </w:p>
        </w:tc>
        <w:tc>
          <w:tcPr>
            <w:tcW w:w="1276" w:type="dxa"/>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2022-2024</w:t>
            </w:r>
          </w:p>
        </w:tc>
        <w:tc>
          <w:tcPr>
            <w:tcW w:w="1276" w:type="dxa"/>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2025-203</w:t>
            </w:r>
            <w:r w:rsidRPr="00075325">
              <w:rPr>
                <w:rFonts w:ascii="Times New Roman" w:eastAsia="Times New Roman" w:hAnsi="Times New Roman" w:cs="Times New Roman"/>
                <w:szCs w:val="20"/>
                <w:lang w:eastAsia="ru-RU"/>
              </w:rPr>
              <w:t>0</w:t>
            </w:r>
          </w:p>
        </w:tc>
        <w:tc>
          <w:tcPr>
            <w:tcW w:w="1417" w:type="dxa"/>
          </w:tcPr>
          <w:p w:rsidR="003F5FD0" w:rsidRPr="00075325" w:rsidRDefault="003F5FD0" w:rsidP="00D47DD4">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2031-2036 </w:t>
            </w:r>
          </w:p>
        </w:tc>
      </w:tr>
      <w:tr w:rsidR="00592DFD" w:rsidTr="00D47DD4">
        <w:tc>
          <w:tcPr>
            <w:tcW w:w="4245" w:type="dxa"/>
            <w:vMerge w:val="restart"/>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Численность населения, систематически занимающегося Физической культурой и спортом</w:t>
            </w:r>
            <w:r w:rsidR="003D7FDE">
              <w:rPr>
                <w:rFonts w:ascii="Times New Roman" w:eastAsia="Times New Roman" w:hAnsi="Times New Roman" w:cs="Times New Roman"/>
                <w:szCs w:val="20"/>
                <w:lang w:eastAsia="ru-RU"/>
              </w:rPr>
              <w:t>, чел.</w:t>
            </w:r>
          </w:p>
        </w:tc>
        <w:tc>
          <w:tcPr>
            <w:tcW w:w="1708" w:type="dxa"/>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19 137</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19 145</w:t>
            </w:r>
          </w:p>
        </w:tc>
        <w:tc>
          <w:tcPr>
            <w:tcW w:w="1417"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19 150</w:t>
            </w:r>
          </w:p>
        </w:tc>
      </w:tr>
      <w:tr w:rsidR="00592DFD" w:rsidTr="00D47DD4">
        <w:tc>
          <w:tcPr>
            <w:tcW w:w="4245" w:type="dxa"/>
            <w:vMerge/>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19 140</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19 150</w:t>
            </w:r>
          </w:p>
        </w:tc>
        <w:tc>
          <w:tcPr>
            <w:tcW w:w="1417"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19 155</w:t>
            </w:r>
          </w:p>
        </w:tc>
      </w:tr>
      <w:tr w:rsidR="00592DFD" w:rsidTr="00D47DD4">
        <w:tc>
          <w:tcPr>
            <w:tcW w:w="4245" w:type="dxa"/>
            <w:vMerge/>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19 145</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19 155</w:t>
            </w:r>
          </w:p>
        </w:tc>
        <w:tc>
          <w:tcPr>
            <w:tcW w:w="1417"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19 160</w:t>
            </w:r>
          </w:p>
        </w:tc>
      </w:tr>
      <w:tr w:rsidR="00592DFD" w:rsidTr="00D47DD4">
        <w:tc>
          <w:tcPr>
            <w:tcW w:w="4245" w:type="dxa"/>
            <w:vMerge w:val="restart"/>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Доля населения систематически занимающегося  физической культурой и спортом</w:t>
            </w:r>
            <w:r w:rsidR="003D7FDE">
              <w:rPr>
                <w:rFonts w:ascii="Times New Roman" w:eastAsia="Times New Roman" w:hAnsi="Times New Roman" w:cs="Times New Roman"/>
                <w:szCs w:val="20"/>
                <w:lang w:eastAsia="ru-RU"/>
              </w:rPr>
              <w:t>, %</w:t>
            </w:r>
          </w:p>
        </w:tc>
        <w:tc>
          <w:tcPr>
            <w:tcW w:w="1708" w:type="dxa"/>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55,0</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55,5</w:t>
            </w:r>
          </w:p>
        </w:tc>
        <w:tc>
          <w:tcPr>
            <w:tcW w:w="1417"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60,0</w:t>
            </w:r>
          </w:p>
        </w:tc>
      </w:tr>
      <w:tr w:rsidR="00592DFD" w:rsidTr="00D47DD4">
        <w:tc>
          <w:tcPr>
            <w:tcW w:w="4245" w:type="dxa"/>
            <w:vMerge/>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55,5</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60,0</w:t>
            </w:r>
          </w:p>
        </w:tc>
        <w:tc>
          <w:tcPr>
            <w:tcW w:w="1417"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65,0</w:t>
            </w:r>
          </w:p>
        </w:tc>
      </w:tr>
      <w:tr w:rsidR="00592DFD" w:rsidTr="00D47DD4">
        <w:tc>
          <w:tcPr>
            <w:tcW w:w="4245" w:type="dxa"/>
            <w:vMerge/>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60,00</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65,5</w:t>
            </w:r>
          </w:p>
        </w:tc>
        <w:tc>
          <w:tcPr>
            <w:tcW w:w="1417"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70,0</w:t>
            </w:r>
          </w:p>
        </w:tc>
      </w:tr>
      <w:tr w:rsidR="00592DFD" w:rsidTr="00D47DD4">
        <w:tc>
          <w:tcPr>
            <w:tcW w:w="4245" w:type="dxa"/>
            <w:vMerge w:val="restart"/>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3. Доля обучающихся , систематически занимающегося физической культурой и </w:t>
            </w:r>
            <w:r>
              <w:rPr>
                <w:rFonts w:ascii="Times New Roman" w:eastAsia="Times New Roman" w:hAnsi="Times New Roman" w:cs="Times New Roman"/>
                <w:szCs w:val="20"/>
                <w:lang w:eastAsia="ru-RU"/>
              </w:rPr>
              <w:lastRenderedPageBreak/>
              <w:t>спортом, в общей численности обучающихся</w:t>
            </w:r>
            <w:r w:rsidR="003D7FDE">
              <w:rPr>
                <w:rFonts w:ascii="Times New Roman" w:eastAsia="Times New Roman" w:hAnsi="Times New Roman" w:cs="Times New Roman"/>
                <w:szCs w:val="20"/>
                <w:lang w:eastAsia="ru-RU"/>
              </w:rPr>
              <w:t>, %</w:t>
            </w:r>
          </w:p>
        </w:tc>
        <w:tc>
          <w:tcPr>
            <w:tcW w:w="1708" w:type="dxa"/>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консервативный</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95,4</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95,5</w:t>
            </w:r>
          </w:p>
        </w:tc>
        <w:tc>
          <w:tcPr>
            <w:tcW w:w="1417"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96,0</w:t>
            </w:r>
          </w:p>
        </w:tc>
      </w:tr>
      <w:tr w:rsidR="00592DFD" w:rsidTr="00D47DD4">
        <w:tc>
          <w:tcPr>
            <w:tcW w:w="4245" w:type="dxa"/>
            <w:vMerge/>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95,5</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96,0</w:t>
            </w:r>
          </w:p>
        </w:tc>
        <w:tc>
          <w:tcPr>
            <w:tcW w:w="1417"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96,2</w:t>
            </w:r>
          </w:p>
        </w:tc>
      </w:tr>
      <w:tr w:rsidR="00592DFD" w:rsidTr="00D47DD4">
        <w:tc>
          <w:tcPr>
            <w:tcW w:w="4245" w:type="dxa"/>
            <w:vMerge/>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592DFD" w:rsidRPr="00075325" w:rsidRDefault="00592DFD" w:rsidP="00592DFD">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96,0</w:t>
            </w:r>
          </w:p>
        </w:tc>
        <w:tc>
          <w:tcPr>
            <w:tcW w:w="1276"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96,2</w:t>
            </w:r>
          </w:p>
        </w:tc>
        <w:tc>
          <w:tcPr>
            <w:tcW w:w="1417" w:type="dxa"/>
          </w:tcPr>
          <w:p w:rsidR="00592DFD" w:rsidRDefault="00592DFD" w:rsidP="00592DFD">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96,3</w:t>
            </w:r>
          </w:p>
        </w:tc>
      </w:tr>
    </w:tbl>
    <w:p w:rsidR="00375A2F" w:rsidRDefault="00375A2F" w:rsidP="00375A2F">
      <w:pPr>
        <w:widowControl w:val="0"/>
        <w:autoSpaceDE w:val="0"/>
        <w:autoSpaceDN w:val="0"/>
        <w:spacing w:after="0" w:line="240" w:lineRule="auto"/>
        <w:ind w:firstLine="539"/>
        <w:jc w:val="both"/>
        <w:rPr>
          <w:color w:val="FF0000"/>
        </w:rPr>
      </w:pPr>
    </w:p>
    <w:p w:rsidR="003F5FD0" w:rsidRPr="00375A2F" w:rsidRDefault="003F5FD0" w:rsidP="00375A2F">
      <w:pPr>
        <w:widowControl w:val="0"/>
        <w:autoSpaceDE w:val="0"/>
        <w:autoSpaceDN w:val="0"/>
        <w:spacing w:after="0" w:line="240" w:lineRule="auto"/>
        <w:ind w:firstLine="539"/>
        <w:jc w:val="both"/>
        <w:rPr>
          <w:color w:val="FF0000"/>
        </w:rPr>
      </w:pPr>
    </w:p>
    <w:p w:rsidR="00157CBB" w:rsidRDefault="003B2F72" w:rsidP="003B2F7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Образование</w:t>
      </w:r>
    </w:p>
    <w:p w:rsidR="00D81EF6" w:rsidRDefault="00D81EF6" w:rsidP="003B2F7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В целях обеспечения высокого качества и доступности услуг образования населению на территории Мошковского района Новосибирской области на 01.01.2022 функционируют:</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27 общеобразовательных организаций, в том числе 1</w:t>
      </w:r>
      <w:r w:rsidRPr="007C77C2">
        <w:rPr>
          <w:rFonts w:ascii="Times New Roman" w:hAnsi="Times New Roman" w:cs="Times New Roman"/>
          <w:sz w:val="28"/>
          <w:szCs w:val="28"/>
        </w:rPr>
        <w:t xml:space="preserve"> </w:t>
      </w:r>
      <w:r w:rsidRPr="007C77C2">
        <w:rPr>
          <w:rFonts w:ascii="Times New Roman" w:eastAsia="Times New Roman" w:hAnsi="Times New Roman" w:cs="Times New Roman"/>
          <w:sz w:val="28"/>
          <w:szCs w:val="28"/>
          <w:lang w:eastAsia="ru-RU"/>
        </w:rPr>
        <w:t>общеобразовательная школа-интернат для детей с ограниченными возможностями здоровья;</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9 дошкольных образовательных организаций;</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2 организации дополнительного образования.</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В системе образования на территории Мошковского района в 2021/2022 учебном году работают 696 педагогических работников (447 – в общем образовании, 208 – в дошкольном, 41 – в дополнительном образовании), вакантными являются 33 единицы, что составляет 4,5% от общего числа педагогов.</w:t>
      </w:r>
    </w:p>
    <w:p w:rsidR="007C77C2" w:rsidRPr="007C77C2" w:rsidRDefault="00106406"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06406">
        <w:rPr>
          <w:rFonts w:ascii="Times New Roman" w:eastAsia="Times New Roman" w:hAnsi="Times New Roman" w:cs="Times New Roman"/>
          <w:sz w:val="28"/>
          <w:szCs w:val="28"/>
          <w:lang w:eastAsia="ru-RU"/>
        </w:rPr>
        <w:t>На 01.01.2022</w:t>
      </w:r>
      <w:r w:rsidR="007C77C2" w:rsidRPr="00106406">
        <w:rPr>
          <w:rFonts w:ascii="Times New Roman" w:eastAsia="Times New Roman" w:hAnsi="Times New Roman" w:cs="Times New Roman"/>
          <w:sz w:val="28"/>
          <w:szCs w:val="28"/>
          <w:lang w:eastAsia="ru-RU"/>
        </w:rPr>
        <w:t xml:space="preserve"> </w:t>
      </w:r>
      <w:r w:rsidR="007C77C2" w:rsidRPr="007C77C2">
        <w:rPr>
          <w:rFonts w:ascii="Times New Roman" w:eastAsia="Times New Roman" w:hAnsi="Times New Roman" w:cs="Times New Roman"/>
          <w:sz w:val="28"/>
          <w:szCs w:val="28"/>
          <w:lang w:eastAsia="ru-RU"/>
        </w:rPr>
        <w:t>в общеобразовательных организациях, расположенных на территории Мошковского района Новосибирской области, обучаются 5 670 чел.</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Факторами и ограничениями, сдерживающими развитие и оказывающими неблагоприятное влияние на систему образования, являются:</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ресурсное обеспечение образовательных организаций дошкольного, общего и дополнительного образования не в полной мере соответствует требованиям, установленным федеральными государственными образовательными стандартами;</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несоответствие кадрового ресурса требованиям инновационного развития системы образования;</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отсутствие конкурентных механизмов и обратной связи между производителями и потребителями образовательных услуг, влияющих на эффективное функционирование системы оценки качества образования;</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недостаточность в системе дополнительного образования программ нового поколения, направленных на развитие инновационной деятельности, информационных технологий.</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Дальнейшее развитие потенциала системы образования невозможно без принятия дополнительных мер, при разработке которых необходимо учитывать уже сложившиеся такие положительные факторы</w:t>
      </w:r>
      <w:r w:rsidR="00216E87">
        <w:rPr>
          <w:rFonts w:ascii="Times New Roman" w:eastAsia="Times New Roman" w:hAnsi="Times New Roman" w:cs="Times New Roman"/>
          <w:sz w:val="28"/>
          <w:szCs w:val="28"/>
          <w:lang w:eastAsia="ru-RU"/>
        </w:rPr>
        <w:t>,</w:t>
      </w:r>
      <w:r w:rsidRPr="007C77C2">
        <w:rPr>
          <w:rFonts w:ascii="Times New Roman" w:eastAsia="Times New Roman" w:hAnsi="Times New Roman" w:cs="Times New Roman"/>
          <w:sz w:val="28"/>
          <w:szCs w:val="28"/>
          <w:lang w:eastAsia="ru-RU"/>
        </w:rPr>
        <w:t xml:space="preserve"> как:</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ежегодное увеличение доли муниципальных образовательных организаций, соответствующих современным требованиям обучения;</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динамичное развитие сети общеобразовательных организаций, реализующих образовательные программы повышенного уровня: профильное обучение и предпрофессиональная подготовка, специализированные классы естественно-научного, математического и инженерного направления;</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активное развитие системы дополнительного образования детей технической направленности – научно-техническое, спортивно-техническое и агро-технологическое творчество, научные общества школьников, эколого-биологическое и микробиологическое направления, робототехника и IT-направление;</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100% доступность дошкольного образования для детей в возрасте от 3 до 7 лет.</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lastRenderedPageBreak/>
        <w:t>Основными приоритетными направлениями, востребованными на перспективу для динамичного развития системы образования до 2036 года, являются:</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оптимизация сети образовательных организаций с учетом особенностей образовательной деятельности;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формирование устойчивой многоуровневой системы работы с детьми в научно-техническом направлении дополнительного образования, базирующейся в том числе на государственно-частном партнерстве, и реализация современных инновационных программ дополнительного образования;</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 с учетом обновления кадрового состава образовательных организаций и привлечения молодых педагогов для работы в сфере образования и необходимостью подготовки по новым перспективным специальностям;</w:t>
      </w:r>
    </w:p>
    <w:p w:rsidR="00BA34E1"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Прогноз до 2036 года предполага</w:t>
      </w:r>
      <w:r w:rsidR="00A0173A">
        <w:rPr>
          <w:rFonts w:ascii="Times New Roman" w:eastAsia="Times New Roman" w:hAnsi="Times New Roman" w:cs="Times New Roman"/>
          <w:sz w:val="28"/>
          <w:szCs w:val="28"/>
          <w:lang w:eastAsia="ru-RU"/>
        </w:rPr>
        <w:t>ет, начиная с итогов 2021 года:</w:t>
      </w:r>
    </w:p>
    <w:p w:rsidR="00BA34E1"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 xml:space="preserve">сохранить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всем вариантам на уровне 100%; </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 xml:space="preserve">обеспечить охват детей в возрасте 5 </w:t>
      </w:r>
      <w:r w:rsidR="00224997">
        <w:rPr>
          <w:rFonts w:ascii="Times New Roman" w:eastAsia="Times New Roman" w:hAnsi="Times New Roman" w:cs="Times New Roman"/>
          <w:sz w:val="28"/>
          <w:szCs w:val="28"/>
          <w:lang w:eastAsia="ru-RU"/>
        </w:rPr>
        <w:t>–</w:t>
      </w:r>
      <w:r w:rsidRPr="007C77C2">
        <w:rPr>
          <w:rFonts w:ascii="Times New Roman" w:eastAsia="Times New Roman" w:hAnsi="Times New Roman" w:cs="Times New Roman"/>
          <w:sz w:val="28"/>
          <w:szCs w:val="28"/>
          <w:lang w:eastAsia="ru-RU"/>
        </w:rPr>
        <w:t xml:space="preserve"> 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 </w:t>
      </w:r>
      <w:r w:rsidR="00224997">
        <w:rPr>
          <w:rFonts w:ascii="Times New Roman" w:eastAsia="Times New Roman" w:hAnsi="Times New Roman" w:cs="Times New Roman"/>
          <w:sz w:val="28"/>
          <w:szCs w:val="28"/>
          <w:lang w:eastAsia="ru-RU"/>
        </w:rPr>
        <w:t>–</w:t>
      </w:r>
      <w:r w:rsidRPr="007C77C2">
        <w:rPr>
          <w:rFonts w:ascii="Times New Roman" w:eastAsia="Times New Roman" w:hAnsi="Times New Roman" w:cs="Times New Roman"/>
          <w:sz w:val="28"/>
          <w:szCs w:val="28"/>
          <w:lang w:eastAsia="ru-RU"/>
        </w:rPr>
        <w:t xml:space="preserve"> 18 лет) по трем вариантам прогноза на уровне 75%.</w:t>
      </w:r>
    </w:p>
    <w:p w:rsidR="00730B8C"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 xml:space="preserve">Приоритетным направлением в прогнозном периоде станет решение задач по обеспечению односменного режима обучения в 1 </w:t>
      </w:r>
      <w:r w:rsidR="00224997">
        <w:rPr>
          <w:rFonts w:ascii="Times New Roman" w:eastAsia="Times New Roman" w:hAnsi="Times New Roman" w:cs="Times New Roman"/>
          <w:sz w:val="28"/>
          <w:szCs w:val="28"/>
          <w:lang w:eastAsia="ru-RU"/>
        </w:rPr>
        <w:t>–</w:t>
      </w:r>
      <w:r w:rsidRPr="007C77C2">
        <w:rPr>
          <w:rFonts w:ascii="Times New Roman" w:eastAsia="Times New Roman" w:hAnsi="Times New Roman" w:cs="Times New Roman"/>
          <w:sz w:val="28"/>
          <w:szCs w:val="28"/>
          <w:lang w:eastAsia="ru-RU"/>
        </w:rPr>
        <w:t xml:space="preserve"> 11 классах общеобразовательных организаций и переводу обучающихся в новые здания общеобразовательных организаций из зданий с износом 50% и выше. </w:t>
      </w:r>
    </w:p>
    <w:p w:rsidR="00C8168D"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Строительство новых объектов образования позволит обеспечить увеличение удельного веса численности обучающихся, занимающихся в одну смену, в общей численности обучающихся в общеобразовательных организациях</w:t>
      </w:r>
      <w:r w:rsidR="00C8168D">
        <w:rPr>
          <w:rFonts w:ascii="Times New Roman" w:eastAsia="Times New Roman" w:hAnsi="Times New Roman" w:cs="Times New Roman"/>
          <w:sz w:val="28"/>
          <w:szCs w:val="28"/>
          <w:lang w:eastAsia="ru-RU"/>
        </w:rPr>
        <w:t>. Н</w:t>
      </w:r>
      <w:r w:rsidRPr="007C77C2">
        <w:rPr>
          <w:rFonts w:ascii="Times New Roman" w:eastAsia="Times New Roman" w:hAnsi="Times New Roman" w:cs="Times New Roman"/>
          <w:sz w:val="28"/>
          <w:szCs w:val="28"/>
          <w:lang w:eastAsia="ru-RU"/>
        </w:rPr>
        <w:t xml:space="preserve">ачиная с 2030 года уровень удельного веса численности обучающихся, занимающихся в одну смену, в общей численности обучающихся в общеобразовательных организациях по всем вариантам прогноза достигнет 100%. </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В результате реализации мероприятий к 2030 году все классы перейдут на обучение в одну смену, односменный режим обучения сохранится до 2036 года.</w:t>
      </w:r>
    </w:p>
    <w:p w:rsidR="007C77C2" w:rsidRPr="007C77C2" w:rsidRDefault="007C77C2"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77C2">
        <w:rPr>
          <w:rFonts w:ascii="Times New Roman" w:eastAsia="Times New Roman" w:hAnsi="Times New Roman" w:cs="Times New Roman"/>
          <w:sz w:val="28"/>
          <w:szCs w:val="28"/>
          <w:lang w:eastAsia="ru-RU"/>
        </w:rPr>
        <w:t xml:space="preserve">Сеть школ в сельской местности будет иметь сложную структуру, включающую базовые школы и филиалы, соединенные не только административно, но и системой дистанционного образования. Многие сельские школы станут интегрированными социально-культурными учреждениями, выполняющими не только функции </w:t>
      </w:r>
      <w:r w:rsidRPr="007C77C2">
        <w:rPr>
          <w:rFonts w:ascii="Times New Roman" w:eastAsia="Times New Roman" w:hAnsi="Times New Roman" w:cs="Times New Roman"/>
          <w:sz w:val="28"/>
          <w:szCs w:val="28"/>
          <w:lang w:eastAsia="ru-RU"/>
        </w:rPr>
        <w:lastRenderedPageBreak/>
        <w:t>образования, но и иные социальные функции (культуры и спорта, медицинского обслуживания и другие).</w:t>
      </w:r>
    </w:p>
    <w:p w:rsidR="00996632" w:rsidRDefault="00A72546"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72546">
        <w:rPr>
          <w:rFonts w:ascii="Times New Roman" w:eastAsia="Times New Roman" w:hAnsi="Times New Roman" w:cs="Times New Roman"/>
          <w:sz w:val="28"/>
          <w:szCs w:val="28"/>
          <w:lang w:eastAsia="ru-RU"/>
        </w:rPr>
        <w:t>В городских местностях</w:t>
      </w:r>
      <w:r w:rsidR="007C77C2" w:rsidRPr="007C77C2">
        <w:rPr>
          <w:rFonts w:ascii="Times New Roman" w:eastAsia="Times New Roman" w:hAnsi="Times New Roman" w:cs="Times New Roman"/>
          <w:sz w:val="28"/>
          <w:szCs w:val="28"/>
          <w:lang w:eastAsia="ru-RU"/>
        </w:rPr>
        <w:t xml:space="preserve"> школы будут включать ступени начальной, средней и старшей школы с особыми условиями обучения и воспитания для детей разных возрастов, а также для детей с ограниченными возможностями здоровья. Они будут интегрированы в единую среду социализации с организациями дополнительного образования, культуры и спорта.</w:t>
      </w:r>
      <w:r w:rsidR="00FD1DDA">
        <w:rPr>
          <w:rFonts w:ascii="Times New Roman" w:eastAsia="Times New Roman" w:hAnsi="Times New Roman" w:cs="Times New Roman"/>
          <w:sz w:val="28"/>
          <w:szCs w:val="28"/>
          <w:lang w:eastAsia="ru-RU"/>
        </w:rPr>
        <w:t xml:space="preserve"> </w:t>
      </w:r>
      <w:r w:rsidR="00996632">
        <w:rPr>
          <w:rFonts w:ascii="Times New Roman" w:eastAsia="Times New Roman" w:hAnsi="Times New Roman" w:cs="Times New Roman"/>
          <w:sz w:val="28"/>
          <w:szCs w:val="28"/>
          <w:lang w:eastAsia="ru-RU"/>
        </w:rPr>
        <w:t xml:space="preserve"> </w:t>
      </w:r>
    </w:p>
    <w:p w:rsidR="00CA5B7E" w:rsidRDefault="00CA5B7E"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1843"/>
        <w:gridCol w:w="1417"/>
        <w:gridCol w:w="1418"/>
        <w:gridCol w:w="1417"/>
      </w:tblGrid>
      <w:tr w:rsidR="00CA5B7E" w:rsidRPr="00CA5B7E" w:rsidTr="00CA5B7E">
        <w:tc>
          <w:tcPr>
            <w:tcW w:w="4111" w:type="dxa"/>
            <w:vMerge w:val="restart"/>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Показатели</w:t>
            </w:r>
          </w:p>
        </w:tc>
        <w:tc>
          <w:tcPr>
            <w:tcW w:w="1843" w:type="dxa"/>
            <w:vMerge w:val="restart"/>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Варианты</w:t>
            </w:r>
          </w:p>
        </w:tc>
        <w:tc>
          <w:tcPr>
            <w:tcW w:w="4252" w:type="dxa"/>
            <w:gridSpan w:val="3"/>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Годы</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2022-2024</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2025-2030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 xml:space="preserve">2031-2036 </w:t>
            </w:r>
          </w:p>
        </w:tc>
      </w:tr>
      <w:tr w:rsidR="00CA5B7E" w:rsidRPr="00CA5B7E" w:rsidTr="00CA5B7E">
        <w:tc>
          <w:tcPr>
            <w:tcW w:w="4111" w:type="dxa"/>
            <w:vMerge w:val="restart"/>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1. Численность обучающихся по образовательным программам</w:t>
            </w:r>
            <w:r w:rsidR="006171C3" w:rsidRPr="006171C3">
              <w:rPr>
                <w:rFonts w:ascii="Times New Roman" w:eastAsia="Times New Roman" w:hAnsi="Times New Roman" w:cs="Times New Roman"/>
                <w:szCs w:val="20"/>
                <w:lang w:eastAsia="ru-RU"/>
              </w:rPr>
              <w:t>, чел.</w:t>
            </w: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консервативный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6038</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6050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6100</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целевой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6050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6100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6150</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инновационный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6150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6300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6500</w:t>
            </w:r>
          </w:p>
        </w:tc>
      </w:tr>
      <w:tr w:rsidR="00CA5B7E" w:rsidRPr="00CA5B7E" w:rsidTr="00CA5B7E">
        <w:tc>
          <w:tcPr>
            <w:tcW w:w="4111" w:type="dxa"/>
            <w:vMerge w:val="restart"/>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2. Сведения о сменности занятий (в 1-ю смену, чел./ во 2-ю смену, чел.)</w:t>
            </w: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консервативный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4400/</w:t>
            </w:r>
            <w:r w:rsidRPr="00CA5B7E">
              <w:rPr>
                <w:rFonts w:ascii="Tahoma" w:hAnsi="Tahoma" w:cs="Tahoma"/>
                <w:color w:val="000000"/>
                <w:sz w:val="21"/>
                <w:szCs w:val="21"/>
                <w:shd w:val="clear" w:color="auto" w:fill="FFFFFF"/>
              </w:rPr>
              <w:t xml:space="preserve"> 1200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4500/1300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4600/1200</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целевой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4500/1300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4600/1200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4700/1100</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инновационный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4800/1000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5000/800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5500/300</w:t>
            </w:r>
          </w:p>
        </w:tc>
      </w:tr>
      <w:tr w:rsidR="00CA5B7E" w:rsidRPr="00CA5B7E" w:rsidTr="00CA5B7E">
        <w:tc>
          <w:tcPr>
            <w:tcW w:w="4111" w:type="dxa"/>
            <w:vMerge w:val="restart"/>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3.</w:t>
            </w:r>
            <w:r w:rsidRPr="00CA5B7E">
              <w:rPr>
                <w:rFonts w:ascii="Times New Roman" w:hAnsi="Times New Roman" w:cs="Times New Roman"/>
              </w:rPr>
              <w:t xml:space="preserve"> О</w:t>
            </w:r>
            <w:r w:rsidRPr="00CA5B7E">
              <w:rPr>
                <w:rFonts w:ascii="Times New Roman" w:eastAsia="Times New Roman" w:hAnsi="Times New Roman" w:cs="Times New Roman"/>
                <w:szCs w:val="20"/>
                <w:lang w:eastAsia="ru-RU"/>
              </w:rPr>
              <w:t>хват детей программами дошкольного образования процент</w:t>
            </w:r>
            <w:r w:rsidR="006171C3" w:rsidRPr="006171C3">
              <w:rPr>
                <w:rFonts w:ascii="Times New Roman" w:eastAsia="Times New Roman" w:hAnsi="Times New Roman" w:cs="Times New Roman"/>
                <w:szCs w:val="20"/>
                <w:lang w:eastAsia="ru-RU"/>
              </w:rPr>
              <w:t>, %</w:t>
            </w: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консервативный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77</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85</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100</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целевой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80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90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100</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инновационный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90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95</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100</w:t>
            </w:r>
          </w:p>
        </w:tc>
      </w:tr>
      <w:tr w:rsidR="00CA5B7E" w:rsidRPr="00CA5B7E" w:rsidTr="00CA5B7E">
        <w:tc>
          <w:tcPr>
            <w:tcW w:w="4111" w:type="dxa"/>
            <w:vMerge w:val="restart"/>
          </w:tcPr>
          <w:p w:rsidR="00CA5B7E" w:rsidRPr="00CA5B7E" w:rsidRDefault="00CA5B7E" w:rsidP="00CA5B7E">
            <w:pPr>
              <w:widowControl w:val="0"/>
              <w:autoSpaceDE w:val="0"/>
              <w:autoSpaceDN w:val="0"/>
              <w:spacing w:after="0" w:line="240" w:lineRule="auto"/>
              <w:rPr>
                <w:rFonts w:ascii="Times New Roman" w:hAnsi="Times New Roman" w:cs="Times New Roman"/>
              </w:rPr>
            </w:pPr>
            <w:r w:rsidRPr="00CA5B7E">
              <w:rPr>
                <w:rFonts w:ascii="Times New Roman" w:eastAsia="Times New Roman" w:hAnsi="Times New Roman" w:cs="Times New Roman"/>
                <w:szCs w:val="20"/>
                <w:lang w:eastAsia="ru-RU"/>
              </w:rPr>
              <w:t>4.</w:t>
            </w:r>
            <w:r w:rsidRPr="00CA5B7E">
              <w:rPr>
                <w:rFonts w:ascii="Times New Roman" w:hAnsi="Times New Roman" w:cs="Times New Roman"/>
              </w:rPr>
              <w:t xml:space="preserve"> Охват детей 5-18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w:t>
            </w:r>
            <w:r w:rsidR="006171C3" w:rsidRPr="006171C3">
              <w:rPr>
                <w:rFonts w:ascii="Times New Roman" w:hAnsi="Times New Roman" w:cs="Times New Roman"/>
              </w:rPr>
              <w:t>ости детей в возрасте 5-18 лет), %</w:t>
            </w: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консервативный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70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75</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85</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целевой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75</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80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85</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инновационный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80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90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100</w:t>
            </w:r>
          </w:p>
        </w:tc>
      </w:tr>
      <w:tr w:rsidR="00CA5B7E" w:rsidRPr="00CA5B7E" w:rsidTr="00CA5B7E">
        <w:tc>
          <w:tcPr>
            <w:tcW w:w="4111" w:type="dxa"/>
            <w:vMerge w:val="restart"/>
            <w:tcBorders>
              <w:top w:val="single" w:sz="4" w:space="0" w:color="auto"/>
              <w:left w:val="single" w:sz="4" w:space="0" w:color="auto"/>
              <w:right w:val="single" w:sz="4" w:space="0" w:color="auto"/>
            </w:tcBorders>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 xml:space="preserve">5.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w:t>
            </w:r>
            <w:r w:rsidR="006171C3" w:rsidRPr="006171C3">
              <w:rPr>
                <w:rFonts w:ascii="Times New Roman" w:eastAsia="Times New Roman" w:hAnsi="Times New Roman" w:cs="Times New Roman"/>
                <w:szCs w:val="20"/>
                <w:lang w:eastAsia="ru-RU"/>
              </w:rPr>
              <w:t>образования, %</w:t>
            </w:r>
          </w:p>
        </w:tc>
        <w:tc>
          <w:tcPr>
            <w:tcW w:w="1843"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консервативный</w:t>
            </w:r>
          </w:p>
        </w:tc>
        <w:tc>
          <w:tcPr>
            <w:tcW w:w="1417"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40</w:t>
            </w:r>
          </w:p>
        </w:tc>
        <w:tc>
          <w:tcPr>
            <w:tcW w:w="1418"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45</w:t>
            </w:r>
          </w:p>
        </w:tc>
        <w:tc>
          <w:tcPr>
            <w:tcW w:w="1417"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50</w:t>
            </w:r>
          </w:p>
        </w:tc>
      </w:tr>
      <w:tr w:rsidR="00CA5B7E" w:rsidRPr="00CA5B7E" w:rsidTr="00CA5B7E">
        <w:tc>
          <w:tcPr>
            <w:tcW w:w="4111" w:type="dxa"/>
            <w:vMerge/>
            <w:tcBorders>
              <w:left w:val="single" w:sz="4" w:space="0" w:color="auto"/>
              <w:right w:val="single" w:sz="4" w:space="0" w:color="auto"/>
            </w:tcBorders>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целевой</w:t>
            </w:r>
          </w:p>
        </w:tc>
        <w:tc>
          <w:tcPr>
            <w:tcW w:w="1417"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45</w:t>
            </w:r>
          </w:p>
        </w:tc>
        <w:tc>
          <w:tcPr>
            <w:tcW w:w="1418"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48</w:t>
            </w:r>
          </w:p>
        </w:tc>
        <w:tc>
          <w:tcPr>
            <w:tcW w:w="1417"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50</w:t>
            </w:r>
          </w:p>
        </w:tc>
      </w:tr>
      <w:tr w:rsidR="00CA5B7E" w:rsidRPr="00CA5B7E" w:rsidTr="00CA5B7E">
        <w:tc>
          <w:tcPr>
            <w:tcW w:w="4111" w:type="dxa"/>
            <w:vMerge/>
            <w:tcBorders>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инновационный</w:t>
            </w:r>
          </w:p>
        </w:tc>
        <w:tc>
          <w:tcPr>
            <w:tcW w:w="1417"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50</w:t>
            </w:r>
          </w:p>
        </w:tc>
        <w:tc>
          <w:tcPr>
            <w:tcW w:w="1418"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55</w:t>
            </w:r>
          </w:p>
        </w:tc>
        <w:tc>
          <w:tcPr>
            <w:tcW w:w="1417" w:type="dxa"/>
            <w:tcBorders>
              <w:top w:val="single" w:sz="4" w:space="0" w:color="auto"/>
              <w:left w:val="single" w:sz="4" w:space="0" w:color="auto"/>
              <w:bottom w:val="single" w:sz="4" w:space="0" w:color="auto"/>
              <w:right w:val="single" w:sz="4" w:space="0" w:color="auto"/>
            </w:tcBorders>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60</w:t>
            </w:r>
          </w:p>
        </w:tc>
      </w:tr>
      <w:tr w:rsidR="00CA5B7E" w:rsidRPr="00CA5B7E" w:rsidTr="00CA5B7E">
        <w:tc>
          <w:tcPr>
            <w:tcW w:w="4111" w:type="dxa"/>
            <w:vMerge w:val="restart"/>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  Численность педагогических работников</w:t>
            </w:r>
            <w:r w:rsidR="006171C3" w:rsidRPr="006171C3">
              <w:rPr>
                <w:rFonts w:ascii="Times New Roman" w:eastAsia="Times New Roman" w:hAnsi="Times New Roman" w:cs="Times New Roman"/>
                <w:szCs w:val="20"/>
                <w:lang w:eastAsia="ru-RU"/>
              </w:rPr>
              <w:t>, чел.</w:t>
            </w: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консервативный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572</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580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600</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целевой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580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585</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590</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инновационный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600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620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650</w:t>
            </w:r>
          </w:p>
        </w:tc>
      </w:tr>
      <w:tr w:rsidR="00CA5B7E" w:rsidRPr="00CA5B7E" w:rsidTr="00CA5B7E">
        <w:tc>
          <w:tcPr>
            <w:tcW w:w="4111" w:type="dxa"/>
            <w:vMerge w:val="restart"/>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7. Доля педагогических работников общеобразовательных организаций, которым при прохождении аттестации присвоена первая или высшая категория</w:t>
            </w:r>
            <w:r w:rsidR="006171C3" w:rsidRPr="006171C3">
              <w:rPr>
                <w:rFonts w:ascii="Times New Roman" w:eastAsia="Times New Roman" w:hAnsi="Times New Roman" w:cs="Times New Roman"/>
                <w:szCs w:val="20"/>
                <w:lang w:eastAsia="ru-RU"/>
              </w:rPr>
              <w:t>, %</w:t>
            </w: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консервативный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62</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65</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целевой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65</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70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75</w:t>
            </w:r>
          </w:p>
        </w:tc>
      </w:tr>
      <w:tr w:rsidR="00CA5B7E" w:rsidRPr="00CA5B7E" w:rsidTr="00CA5B7E">
        <w:tc>
          <w:tcPr>
            <w:tcW w:w="4111" w:type="dxa"/>
            <w:vMerge/>
          </w:tcPr>
          <w:p w:rsidR="00CA5B7E" w:rsidRPr="00CA5B7E" w:rsidRDefault="00CA5B7E" w:rsidP="00CA5B7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инновационный</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80</w:t>
            </w:r>
          </w:p>
        </w:tc>
        <w:tc>
          <w:tcPr>
            <w:tcW w:w="1418"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90</w:t>
            </w:r>
          </w:p>
        </w:tc>
        <w:tc>
          <w:tcPr>
            <w:tcW w:w="1417" w:type="dxa"/>
          </w:tcPr>
          <w:p w:rsidR="00CA5B7E" w:rsidRPr="00CA5B7E" w:rsidRDefault="00CA5B7E" w:rsidP="00CA5B7E">
            <w:pPr>
              <w:widowControl w:val="0"/>
              <w:autoSpaceDE w:val="0"/>
              <w:autoSpaceDN w:val="0"/>
              <w:spacing w:after="0" w:line="240" w:lineRule="auto"/>
              <w:jc w:val="center"/>
              <w:rPr>
                <w:rFonts w:ascii="Times New Roman" w:eastAsia="Times New Roman" w:hAnsi="Times New Roman" w:cs="Times New Roman"/>
                <w:szCs w:val="20"/>
                <w:lang w:eastAsia="ru-RU"/>
              </w:rPr>
            </w:pPr>
            <w:r w:rsidRPr="00CA5B7E">
              <w:rPr>
                <w:rFonts w:ascii="Times New Roman" w:eastAsia="Times New Roman" w:hAnsi="Times New Roman" w:cs="Times New Roman"/>
                <w:szCs w:val="20"/>
                <w:lang w:eastAsia="ru-RU"/>
              </w:rPr>
              <w:t>100</w:t>
            </w:r>
          </w:p>
        </w:tc>
      </w:tr>
    </w:tbl>
    <w:p w:rsidR="00CA5B7E" w:rsidRDefault="00CA5B7E" w:rsidP="007C77C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67475" w:rsidRPr="007C77C2" w:rsidRDefault="00267475" w:rsidP="00821F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67475">
        <w:rPr>
          <w:rFonts w:ascii="Times New Roman" w:eastAsia="Times New Roman" w:hAnsi="Times New Roman" w:cs="Times New Roman"/>
          <w:b/>
          <w:sz w:val="28"/>
          <w:szCs w:val="28"/>
          <w:lang w:eastAsia="ru-RU"/>
        </w:rPr>
        <w:lastRenderedPageBreak/>
        <w:t>Культура</w:t>
      </w:r>
    </w:p>
    <w:p w:rsidR="00D81EF6" w:rsidRDefault="00D81EF6" w:rsidP="007C77C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369D" w:rsidRDefault="000C369D" w:rsidP="00524CAD">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C369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Мошковском </w:t>
      </w:r>
      <w:r w:rsidRPr="000C369D">
        <w:rPr>
          <w:rFonts w:ascii="Times New Roman" w:eastAsia="Times New Roman" w:hAnsi="Times New Roman" w:cs="Times New Roman"/>
          <w:sz w:val="28"/>
          <w:szCs w:val="28"/>
          <w:lang w:eastAsia="ru-RU"/>
        </w:rPr>
        <w:t>районе 6 муниципальных учреждений культуры клубного типа, объединяющих 32 сельских домов культуры и клубов, Централизованная библиотечная система, в которую входят 29 библиотек, Школа искусств, с филиалом в р.п Станционно-Ояшинский и учебными площадками в Сокуре и в Новомошковском, краеведческий музей, районный организационно-методический и молодёжный Центры с численностью работн</w:t>
      </w:r>
      <w:r>
        <w:rPr>
          <w:rFonts w:ascii="Times New Roman" w:eastAsia="Times New Roman" w:hAnsi="Times New Roman" w:cs="Times New Roman"/>
          <w:sz w:val="28"/>
          <w:szCs w:val="28"/>
          <w:lang w:eastAsia="ru-RU"/>
        </w:rPr>
        <w:t>иков культуры всего 314 человек</w:t>
      </w:r>
      <w:r w:rsidRPr="000C369D">
        <w:rPr>
          <w:rFonts w:ascii="Times New Roman" w:eastAsia="Times New Roman" w:hAnsi="Times New Roman" w:cs="Times New Roman"/>
          <w:sz w:val="28"/>
          <w:szCs w:val="28"/>
          <w:lang w:eastAsia="ru-RU"/>
        </w:rPr>
        <w:t>, в том числе 164 в сельской местности. Вся деятельность этих учреждений аккумулируется МКУК Управлением культуры и молодёжной политики Мошковского района.</w:t>
      </w:r>
    </w:p>
    <w:p w:rsidR="0084460D" w:rsidRDefault="00F65C83" w:rsidP="00524CAD">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24CAD" w:rsidRPr="00524CAD">
        <w:rPr>
          <w:rFonts w:ascii="Times New Roman" w:eastAsia="Times New Roman" w:hAnsi="Times New Roman" w:cs="Times New Roman"/>
          <w:sz w:val="28"/>
          <w:szCs w:val="28"/>
          <w:lang w:eastAsia="ru-RU"/>
        </w:rPr>
        <w:t xml:space="preserve"> 2020 году сфера </w:t>
      </w:r>
      <w:r w:rsidR="00524CAD">
        <w:rPr>
          <w:rFonts w:ascii="Times New Roman" w:eastAsia="Times New Roman" w:hAnsi="Times New Roman" w:cs="Times New Roman"/>
          <w:sz w:val="28"/>
          <w:szCs w:val="28"/>
          <w:lang w:eastAsia="ru-RU"/>
        </w:rPr>
        <w:t>культуры в Мошковском районе</w:t>
      </w:r>
      <w:r w:rsidR="00524CAD" w:rsidRPr="00524CAD">
        <w:rPr>
          <w:rFonts w:ascii="Times New Roman" w:eastAsia="Times New Roman" w:hAnsi="Times New Roman" w:cs="Times New Roman"/>
          <w:sz w:val="28"/>
          <w:szCs w:val="28"/>
          <w:lang w:eastAsia="ru-RU"/>
        </w:rPr>
        <w:t xml:space="preserve"> столкнулась со сложностями на фоне ограничительных мер в связи с распространением пандемии новой коронавирусной инфекции (COVID-19). В прогнозном периоде продолжение ограничительных мер может оказывать в большей степени негативное воздействие на развитие </w:t>
      </w:r>
      <w:r w:rsidR="00524CAD">
        <w:rPr>
          <w:rFonts w:ascii="Times New Roman" w:eastAsia="Times New Roman" w:hAnsi="Times New Roman" w:cs="Times New Roman"/>
          <w:sz w:val="28"/>
          <w:szCs w:val="28"/>
          <w:lang w:eastAsia="ru-RU"/>
        </w:rPr>
        <w:t>культуры в районе</w:t>
      </w:r>
      <w:r w:rsidR="00524CAD" w:rsidRPr="00524CAD">
        <w:rPr>
          <w:rFonts w:ascii="Times New Roman" w:eastAsia="Times New Roman" w:hAnsi="Times New Roman" w:cs="Times New Roman"/>
          <w:sz w:val="28"/>
          <w:szCs w:val="28"/>
          <w:lang w:eastAsia="ru-RU"/>
        </w:rPr>
        <w:t>.</w:t>
      </w:r>
    </w:p>
    <w:p w:rsidR="00124D73" w:rsidRDefault="00124D73" w:rsidP="00124D7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93137">
        <w:rPr>
          <w:rFonts w:ascii="Times New Roman" w:eastAsia="Times New Roman" w:hAnsi="Times New Roman" w:cs="Times New Roman"/>
          <w:sz w:val="28"/>
          <w:szCs w:val="28"/>
          <w:lang w:eastAsia="ru-RU"/>
        </w:rPr>
        <w:t>С каждым годом возрастает не только количество представляемых услуг культуры населению, но и их качество. Самодеятельные коллективы района достойно представляют культуру, как на областном, так и на межрегиональном уровне. Особое внимание уделяется развитию новых форм представляемых услуг культуры населению.</w:t>
      </w:r>
    </w:p>
    <w:p w:rsidR="0048798B" w:rsidRDefault="00362E64" w:rsidP="0084460D">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8798B" w:rsidRPr="0048798B">
        <w:rPr>
          <w:rFonts w:ascii="Times New Roman" w:eastAsia="Times New Roman" w:hAnsi="Times New Roman" w:cs="Times New Roman"/>
          <w:sz w:val="28"/>
          <w:szCs w:val="28"/>
          <w:lang w:eastAsia="ru-RU"/>
        </w:rPr>
        <w:t>олитика в области культуры Мошковского района будет направлена на достижение качественно нового состояния культуры и искусства, обеспечивающего реальные возможности для духовного развития личности и приоритетов культурной преемственности, а также сохранение единого культурно-информационного пространства, расширение доступности населения к учреждениям культуры, библиотекам, музеям, активизацию культурной деятельности на селе, развитие и сохранение культурных традиций.</w:t>
      </w:r>
    </w:p>
    <w:p w:rsidR="00124D73" w:rsidRDefault="00093137" w:rsidP="0084460D">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93137">
        <w:rPr>
          <w:rFonts w:ascii="Times New Roman" w:eastAsia="Times New Roman" w:hAnsi="Times New Roman" w:cs="Times New Roman"/>
          <w:sz w:val="28"/>
          <w:szCs w:val="28"/>
          <w:lang w:eastAsia="ru-RU"/>
        </w:rPr>
        <w:t xml:space="preserve"> К 2036 году</w:t>
      </w:r>
      <w:r w:rsidR="00B95398">
        <w:rPr>
          <w:rFonts w:ascii="Times New Roman" w:eastAsia="Times New Roman" w:hAnsi="Times New Roman" w:cs="Times New Roman"/>
          <w:sz w:val="28"/>
          <w:szCs w:val="28"/>
          <w:lang w:eastAsia="ru-RU"/>
        </w:rPr>
        <w:t xml:space="preserve"> количество учреждений культуры по прогнозной оценке</w:t>
      </w:r>
      <w:r w:rsidRPr="00093137">
        <w:rPr>
          <w:rFonts w:ascii="Times New Roman" w:eastAsia="Times New Roman" w:hAnsi="Times New Roman" w:cs="Times New Roman"/>
          <w:sz w:val="28"/>
          <w:szCs w:val="28"/>
          <w:lang w:eastAsia="ru-RU"/>
        </w:rPr>
        <w:t xml:space="preserve"> составит 4 единицы (юридических лица). Социальный статус учреждений культуры сохранится, что обеспечит доступ каждого жителя к их услугам. </w:t>
      </w:r>
    </w:p>
    <w:p w:rsidR="00C50501" w:rsidRDefault="00C50501" w:rsidP="0084460D">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50501">
        <w:rPr>
          <w:rFonts w:ascii="Times New Roman" w:eastAsia="Times New Roman" w:hAnsi="Times New Roman" w:cs="Times New Roman"/>
          <w:sz w:val="28"/>
          <w:szCs w:val="28"/>
          <w:lang w:eastAsia="ru-RU"/>
        </w:rPr>
        <w:t>Планируется увеличение количества культурных мероприятий, включая онлайн-формат, с увеличением посещений культурно-массовых мероприятий в КДУ более 562,11 тыс. единиц, посещений библиотек более 686,1 тыс. единиц, посещений музеев более 13,87 тыс. единиц, посещений культурных мероприятий, проводимых ДШИ</w:t>
      </w:r>
      <w:r w:rsidR="00C34F91">
        <w:rPr>
          <w:rFonts w:ascii="Times New Roman" w:eastAsia="Times New Roman" w:hAnsi="Times New Roman" w:cs="Times New Roman"/>
          <w:sz w:val="28"/>
          <w:szCs w:val="28"/>
          <w:lang w:eastAsia="ru-RU"/>
        </w:rPr>
        <w:t>,</w:t>
      </w:r>
      <w:r w:rsidRPr="00C50501">
        <w:rPr>
          <w:rFonts w:ascii="Times New Roman" w:eastAsia="Times New Roman" w:hAnsi="Times New Roman" w:cs="Times New Roman"/>
          <w:sz w:val="28"/>
          <w:szCs w:val="28"/>
          <w:lang w:eastAsia="ru-RU"/>
        </w:rPr>
        <w:t xml:space="preserve"> более 5,10 тыс. единиц.</w:t>
      </w:r>
    </w:p>
    <w:p w:rsidR="006C18C8" w:rsidRDefault="006C18C8" w:rsidP="006C18C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6C18C8">
        <w:rPr>
          <w:rFonts w:ascii="Times New Roman" w:eastAsia="Times New Roman" w:hAnsi="Times New Roman" w:cs="Times New Roman"/>
          <w:sz w:val="28"/>
          <w:szCs w:val="28"/>
          <w:lang w:eastAsia="ru-RU"/>
        </w:rPr>
        <w:t>Планируется ежегодное приобретение костюмов, мебели, музыкальных инструментов, техники и к</w:t>
      </w:r>
      <w:r w:rsidR="00E662B8">
        <w:rPr>
          <w:rFonts w:ascii="Times New Roman" w:eastAsia="Times New Roman" w:hAnsi="Times New Roman" w:cs="Times New Roman"/>
          <w:sz w:val="28"/>
          <w:szCs w:val="28"/>
          <w:lang w:eastAsia="ru-RU"/>
        </w:rPr>
        <w:t xml:space="preserve">омпьютеров, аппаратуры, книг и </w:t>
      </w:r>
      <w:r>
        <w:rPr>
          <w:rFonts w:ascii="Times New Roman" w:eastAsia="Times New Roman" w:hAnsi="Times New Roman" w:cs="Times New Roman"/>
          <w:sz w:val="28"/>
          <w:szCs w:val="28"/>
          <w:lang w:eastAsia="ru-RU"/>
        </w:rPr>
        <w:t>о</w:t>
      </w:r>
      <w:r w:rsidRPr="006C18C8">
        <w:rPr>
          <w:rFonts w:ascii="Times New Roman" w:eastAsia="Times New Roman" w:hAnsi="Times New Roman" w:cs="Times New Roman"/>
          <w:sz w:val="28"/>
          <w:szCs w:val="28"/>
          <w:lang w:eastAsia="ru-RU"/>
        </w:rPr>
        <w:t>рганизация деятельности передвижного многофункционального культурного центра к 2036 году с участием населения до 6600 челове</w:t>
      </w:r>
      <w:r>
        <w:rPr>
          <w:rFonts w:ascii="Times New Roman" w:eastAsia="Times New Roman" w:hAnsi="Times New Roman" w:cs="Times New Roman"/>
          <w:sz w:val="28"/>
          <w:szCs w:val="28"/>
          <w:lang w:eastAsia="ru-RU"/>
        </w:rPr>
        <w:t>к, культурно-досуговых площадок</w:t>
      </w:r>
      <w:r w:rsidRPr="006C18C8">
        <w:rPr>
          <w:rFonts w:ascii="Times New Roman" w:eastAsia="Times New Roman" w:hAnsi="Times New Roman" w:cs="Times New Roman"/>
          <w:sz w:val="28"/>
          <w:szCs w:val="28"/>
          <w:lang w:eastAsia="ru-RU"/>
        </w:rPr>
        <w:t xml:space="preserve"> до 11 единиц.</w:t>
      </w:r>
    </w:p>
    <w:p w:rsidR="009A52D5" w:rsidRPr="009C330C" w:rsidRDefault="009A52D5" w:rsidP="009A52D5">
      <w:pPr>
        <w:spacing w:after="0" w:line="240" w:lineRule="auto"/>
        <w:ind w:firstLine="539"/>
        <w:jc w:val="both"/>
        <w:rPr>
          <w:rFonts w:ascii="Times New Roman" w:eastAsia="Calibri" w:hAnsi="Times New Roman" w:cs="Times New Roman"/>
          <w:i/>
          <w:color w:val="000000"/>
          <w:sz w:val="28"/>
          <w:szCs w:val="28"/>
          <w:lang w:eastAsia="ru-RU"/>
        </w:rPr>
      </w:pPr>
      <w:r w:rsidRPr="00744D01">
        <w:rPr>
          <w:rFonts w:ascii="Times New Roman" w:eastAsia="Calibri" w:hAnsi="Times New Roman" w:cs="Times New Roman"/>
          <w:color w:val="000000"/>
          <w:sz w:val="28"/>
          <w:szCs w:val="28"/>
          <w:lang w:eastAsia="ru-RU"/>
        </w:rPr>
        <w:t>Обеспеченность общедоступны</w:t>
      </w:r>
      <w:r w:rsidR="009B6CB0">
        <w:rPr>
          <w:rFonts w:ascii="Times New Roman" w:eastAsia="Calibri" w:hAnsi="Times New Roman" w:cs="Times New Roman"/>
          <w:color w:val="000000"/>
          <w:sz w:val="28"/>
          <w:szCs w:val="28"/>
          <w:lang w:eastAsia="ru-RU"/>
        </w:rPr>
        <w:t>ми библиотеками сохранится</w:t>
      </w:r>
      <w:r w:rsidRPr="007A06B3">
        <w:rPr>
          <w:rFonts w:ascii="Times New Roman" w:eastAsia="Calibri" w:hAnsi="Times New Roman" w:cs="Times New Roman"/>
          <w:color w:val="000000"/>
          <w:sz w:val="28"/>
          <w:szCs w:val="28"/>
          <w:lang w:eastAsia="ru-RU"/>
        </w:rPr>
        <w:t xml:space="preserve"> на уровне предыдущих лет (0,68 учреждения на 1 тыс. населения).</w:t>
      </w:r>
      <w:r w:rsidRPr="00744D01">
        <w:rPr>
          <w:rFonts w:ascii="Times New Roman" w:eastAsia="Calibri" w:hAnsi="Times New Roman" w:cs="Times New Roman"/>
          <w:color w:val="000000"/>
          <w:sz w:val="28"/>
          <w:szCs w:val="28"/>
          <w:lang w:eastAsia="ru-RU"/>
        </w:rPr>
        <w:t xml:space="preserve"> </w:t>
      </w:r>
      <w:r w:rsidRPr="001C51E0">
        <w:rPr>
          <w:rFonts w:ascii="Times New Roman" w:eastAsia="Calibri" w:hAnsi="Times New Roman" w:cs="Times New Roman"/>
          <w:color w:val="000000"/>
          <w:sz w:val="28"/>
          <w:szCs w:val="28"/>
          <w:lang w:eastAsia="ru-RU"/>
        </w:rPr>
        <w:t>Увеличится число модернизированных библиотек на 20%. Прирост книжного фонда составит не менее 5% в год</w:t>
      </w:r>
      <w:r>
        <w:rPr>
          <w:rFonts w:ascii="Times New Roman" w:eastAsia="Calibri" w:hAnsi="Times New Roman" w:cs="Times New Roman"/>
          <w:color w:val="000000"/>
          <w:sz w:val="28"/>
          <w:szCs w:val="28"/>
          <w:lang w:eastAsia="ru-RU"/>
        </w:rPr>
        <w:t>.</w:t>
      </w:r>
      <w:r>
        <w:rPr>
          <w:rFonts w:ascii="Times New Roman" w:eastAsia="Calibri" w:hAnsi="Times New Roman" w:cs="Times New Roman"/>
          <w:i/>
          <w:color w:val="000000"/>
          <w:sz w:val="28"/>
          <w:szCs w:val="28"/>
          <w:lang w:eastAsia="ru-RU"/>
        </w:rPr>
        <w:t xml:space="preserve"> </w:t>
      </w:r>
    </w:p>
    <w:p w:rsidR="00F65C83" w:rsidRDefault="009A52D5" w:rsidP="007527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9A52D5">
        <w:rPr>
          <w:rFonts w:ascii="Times New Roman" w:eastAsia="Times New Roman" w:hAnsi="Times New Roman" w:cs="Times New Roman"/>
          <w:sz w:val="28"/>
          <w:szCs w:val="28"/>
          <w:lang w:eastAsia="ru-RU"/>
        </w:rPr>
        <w:t>Ежегодное увеличение единиц хранения музейных экспозиций в прогнозном периоде предполагается на 1-7 %. Планируется продолжить работу по организации выставок различной тематики и экскурсий.</w:t>
      </w:r>
    </w:p>
    <w:p w:rsidR="009A52D5" w:rsidRDefault="009A52D5" w:rsidP="007527AE">
      <w:pPr>
        <w:widowControl w:val="0"/>
        <w:autoSpaceDE w:val="0"/>
        <w:autoSpaceDN w:val="0"/>
        <w:spacing w:after="0" w:line="240" w:lineRule="auto"/>
        <w:ind w:firstLine="53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lastRenderedPageBreak/>
        <w:t xml:space="preserve">  </w:t>
      </w:r>
      <w:r w:rsidRPr="009A52D5">
        <w:rPr>
          <w:rFonts w:ascii="Times New Roman" w:eastAsia="Times New Roman" w:hAnsi="Times New Roman" w:cs="Times New Roman"/>
          <w:sz w:val="28"/>
          <w:szCs w:val="28"/>
          <w:lang w:eastAsia="ru-RU"/>
        </w:rPr>
        <w:t>Продолжится работа по проведению капитального ремонта зданий и подсобных помещений муниципальных учреждений культуры Мошковского района.</w:t>
      </w:r>
    </w:p>
    <w:p w:rsidR="007527AE" w:rsidRPr="001142D9" w:rsidRDefault="001142D9" w:rsidP="007527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142D9">
        <w:rPr>
          <w:rFonts w:ascii="Times New Roman" w:eastAsia="Times New Roman" w:hAnsi="Times New Roman" w:cs="Times New Roman"/>
          <w:sz w:val="28"/>
          <w:szCs w:val="28"/>
          <w:lang w:eastAsia="ru-RU"/>
        </w:rPr>
        <w:t>К 2036</w:t>
      </w:r>
      <w:r w:rsidR="007527AE" w:rsidRPr="001142D9">
        <w:rPr>
          <w:rFonts w:ascii="Times New Roman" w:eastAsia="Times New Roman" w:hAnsi="Times New Roman" w:cs="Times New Roman"/>
          <w:sz w:val="28"/>
          <w:szCs w:val="28"/>
          <w:lang w:eastAsia="ru-RU"/>
        </w:rPr>
        <w:t xml:space="preserve"> году уровень удовлетворенности граждан, проживающих в районе, качеством предоставления услуг в сфере культуры, с 73%  в 2017 году  </w:t>
      </w:r>
      <w:r w:rsidRPr="001142D9">
        <w:rPr>
          <w:rFonts w:ascii="Times New Roman" w:eastAsia="Times New Roman" w:hAnsi="Times New Roman" w:cs="Times New Roman"/>
          <w:sz w:val="28"/>
          <w:szCs w:val="28"/>
          <w:lang w:eastAsia="ru-RU"/>
        </w:rPr>
        <w:t xml:space="preserve">увеличится </w:t>
      </w:r>
      <w:r w:rsidR="007527AE" w:rsidRPr="001142D9">
        <w:rPr>
          <w:rFonts w:ascii="Times New Roman" w:eastAsia="Times New Roman" w:hAnsi="Times New Roman" w:cs="Times New Roman"/>
          <w:sz w:val="28"/>
          <w:szCs w:val="28"/>
          <w:lang w:eastAsia="ru-RU"/>
        </w:rPr>
        <w:t xml:space="preserve">по 1 варианту  </w:t>
      </w:r>
      <w:r w:rsidRPr="001142D9">
        <w:rPr>
          <w:rFonts w:ascii="Times New Roman" w:eastAsia="Times New Roman" w:hAnsi="Times New Roman" w:cs="Times New Roman"/>
          <w:sz w:val="28"/>
          <w:szCs w:val="28"/>
          <w:lang w:eastAsia="ru-RU"/>
        </w:rPr>
        <w:t xml:space="preserve">до 80%, по 2 варианту  - до 82%, по 3 варианту </w:t>
      </w:r>
      <w:r w:rsidR="00224997">
        <w:rPr>
          <w:rFonts w:ascii="Times New Roman" w:eastAsia="Times New Roman" w:hAnsi="Times New Roman" w:cs="Times New Roman"/>
          <w:sz w:val="28"/>
          <w:szCs w:val="28"/>
          <w:lang w:eastAsia="ru-RU"/>
        </w:rPr>
        <w:t>–</w:t>
      </w:r>
      <w:r w:rsidR="0031735E">
        <w:rPr>
          <w:rFonts w:ascii="Times New Roman" w:eastAsia="Times New Roman" w:hAnsi="Times New Roman" w:cs="Times New Roman"/>
          <w:sz w:val="28"/>
          <w:szCs w:val="28"/>
          <w:lang w:eastAsia="ru-RU"/>
        </w:rPr>
        <w:t xml:space="preserve"> </w:t>
      </w:r>
      <w:r w:rsidRPr="001142D9">
        <w:rPr>
          <w:rFonts w:ascii="Times New Roman" w:eastAsia="Times New Roman" w:hAnsi="Times New Roman" w:cs="Times New Roman"/>
          <w:sz w:val="28"/>
          <w:szCs w:val="28"/>
          <w:lang w:eastAsia="ru-RU"/>
        </w:rPr>
        <w:t>до 85%.</w:t>
      </w:r>
    </w:p>
    <w:p w:rsidR="0084460D" w:rsidRDefault="007527AE" w:rsidP="00375A2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965D46">
        <w:rPr>
          <w:rFonts w:ascii="Times New Roman" w:eastAsia="Times New Roman" w:hAnsi="Times New Roman" w:cs="Times New Roman"/>
          <w:sz w:val="28"/>
          <w:szCs w:val="28"/>
          <w:lang w:eastAsia="ru-RU"/>
        </w:rPr>
        <w:t xml:space="preserve"> Уровень комплектования книжных фондов общедоступных библиотек повысится   </w:t>
      </w:r>
      <w:r w:rsidR="00965D46" w:rsidRPr="00965D46">
        <w:rPr>
          <w:rFonts w:ascii="Times New Roman" w:eastAsia="Times New Roman" w:hAnsi="Times New Roman" w:cs="Times New Roman"/>
          <w:sz w:val="28"/>
          <w:szCs w:val="28"/>
          <w:lang w:eastAsia="ru-RU"/>
        </w:rPr>
        <w:t xml:space="preserve">с  65,3% в 2017 году до  70,0%, </w:t>
      </w:r>
      <w:r w:rsidRPr="00965D46">
        <w:rPr>
          <w:rFonts w:ascii="Times New Roman" w:eastAsia="Times New Roman" w:hAnsi="Times New Roman" w:cs="Times New Roman"/>
          <w:sz w:val="28"/>
          <w:szCs w:val="28"/>
          <w:lang w:eastAsia="ru-RU"/>
        </w:rPr>
        <w:t xml:space="preserve"> 72,1%</w:t>
      </w:r>
      <w:r w:rsidR="0031735E">
        <w:rPr>
          <w:rFonts w:ascii="Times New Roman" w:eastAsia="Times New Roman" w:hAnsi="Times New Roman" w:cs="Times New Roman"/>
          <w:sz w:val="28"/>
          <w:szCs w:val="28"/>
          <w:lang w:eastAsia="ru-RU"/>
        </w:rPr>
        <w:t>, 75,</w:t>
      </w:r>
      <w:r w:rsidR="00596A12">
        <w:rPr>
          <w:rFonts w:ascii="Times New Roman" w:eastAsia="Times New Roman" w:hAnsi="Times New Roman" w:cs="Times New Roman"/>
          <w:sz w:val="28"/>
          <w:szCs w:val="28"/>
          <w:lang w:eastAsia="ru-RU"/>
        </w:rPr>
        <w:t>0%</w:t>
      </w:r>
      <w:r w:rsidRPr="00965D46">
        <w:rPr>
          <w:rFonts w:ascii="Times New Roman" w:eastAsia="Times New Roman" w:hAnsi="Times New Roman" w:cs="Times New Roman"/>
          <w:sz w:val="28"/>
          <w:szCs w:val="28"/>
          <w:lang w:eastAsia="ru-RU"/>
        </w:rPr>
        <w:t xml:space="preserve">  соответственно по </w:t>
      </w:r>
      <w:r w:rsidR="00965D46" w:rsidRPr="00965D46">
        <w:rPr>
          <w:rFonts w:ascii="Times New Roman" w:eastAsia="Times New Roman" w:hAnsi="Times New Roman" w:cs="Times New Roman"/>
          <w:sz w:val="28"/>
          <w:szCs w:val="28"/>
          <w:lang w:eastAsia="ru-RU"/>
        </w:rPr>
        <w:t>вариантам</w:t>
      </w:r>
      <w:r w:rsidR="00596A12">
        <w:rPr>
          <w:rFonts w:ascii="Times New Roman" w:eastAsia="Times New Roman" w:hAnsi="Times New Roman" w:cs="Times New Roman"/>
          <w:sz w:val="28"/>
          <w:szCs w:val="28"/>
          <w:lang w:eastAsia="ru-RU"/>
        </w:rPr>
        <w:t xml:space="preserve"> к 2036 году</w:t>
      </w:r>
      <w:r w:rsidR="00965D46" w:rsidRPr="00965D46">
        <w:rPr>
          <w:rFonts w:ascii="Times New Roman" w:eastAsia="Times New Roman" w:hAnsi="Times New Roman" w:cs="Times New Roman"/>
          <w:sz w:val="28"/>
          <w:szCs w:val="28"/>
          <w:lang w:eastAsia="ru-RU"/>
        </w:rPr>
        <w:t xml:space="preserve">. </w:t>
      </w:r>
      <w:r w:rsidR="00596A12">
        <w:rPr>
          <w:rFonts w:ascii="Times New Roman" w:eastAsia="Times New Roman" w:hAnsi="Times New Roman" w:cs="Times New Roman"/>
          <w:sz w:val="28"/>
          <w:szCs w:val="28"/>
          <w:lang w:eastAsia="ru-RU"/>
        </w:rPr>
        <w:t xml:space="preserve"> </w:t>
      </w:r>
      <w:r w:rsidRPr="00965D46">
        <w:rPr>
          <w:rFonts w:ascii="Times New Roman" w:eastAsia="Times New Roman" w:hAnsi="Times New Roman" w:cs="Times New Roman"/>
          <w:sz w:val="28"/>
          <w:szCs w:val="28"/>
          <w:lang w:eastAsia="ru-RU"/>
        </w:rPr>
        <w:t>Посещаемость  районного музея повысится  с 0,5  посещений на 1 жителя</w:t>
      </w:r>
      <w:r w:rsidR="00596A12">
        <w:rPr>
          <w:rFonts w:ascii="Times New Roman" w:eastAsia="Times New Roman" w:hAnsi="Times New Roman" w:cs="Times New Roman"/>
          <w:sz w:val="28"/>
          <w:szCs w:val="28"/>
          <w:lang w:eastAsia="ru-RU"/>
        </w:rPr>
        <w:t xml:space="preserve"> в год  в 2017 году  до   </w:t>
      </w:r>
      <w:r w:rsidR="00965D46">
        <w:rPr>
          <w:rFonts w:ascii="Times New Roman" w:eastAsia="Times New Roman" w:hAnsi="Times New Roman" w:cs="Times New Roman"/>
          <w:sz w:val="28"/>
          <w:szCs w:val="28"/>
          <w:lang w:eastAsia="ru-RU"/>
        </w:rPr>
        <w:t>0,8,  0,9</w:t>
      </w:r>
      <w:r w:rsidRPr="007527AE">
        <w:rPr>
          <w:rFonts w:ascii="Times New Roman" w:eastAsia="Times New Roman" w:hAnsi="Times New Roman" w:cs="Times New Roman"/>
          <w:sz w:val="28"/>
          <w:szCs w:val="28"/>
          <w:lang w:eastAsia="ru-RU"/>
        </w:rPr>
        <w:t xml:space="preserve">  </w:t>
      </w:r>
      <w:r w:rsidR="00965D46">
        <w:rPr>
          <w:rFonts w:ascii="Times New Roman" w:eastAsia="Times New Roman" w:hAnsi="Times New Roman" w:cs="Times New Roman"/>
          <w:sz w:val="28"/>
          <w:szCs w:val="28"/>
          <w:lang w:eastAsia="ru-RU"/>
        </w:rPr>
        <w:t xml:space="preserve">и 1,0 </w:t>
      </w:r>
      <w:r w:rsidRPr="007527AE">
        <w:rPr>
          <w:rFonts w:ascii="Times New Roman" w:eastAsia="Times New Roman" w:hAnsi="Times New Roman" w:cs="Times New Roman"/>
          <w:sz w:val="28"/>
          <w:szCs w:val="28"/>
          <w:lang w:eastAsia="ru-RU"/>
        </w:rPr>
        <w:t>со</w:t>
      </w:r>
      <w:r w:rsidR="00965D46">
        <w:rPr>
          <w:rFonts w:ascii="Times New Roman" w:eastAsia="Times New Roman" w:hAnsi="Times New Roman" w:cs="Times New Roman"/>
          <w:sz w:val="28"/>
          <w:szCs w:val="28"/>
          <w:lang w:eastAsia="ru-RU"/>
        </w:rPr>
        <w:t>ответственно по вариантам к 2036</w:t>
      </w:r>
      <w:r w:rsidRPr="007527AE">
        <w:rPr>
          <w:rFonts w:ascii="Times New Roman" w:eastAsia="Times New Roman" w:hAnsi="Times New Roman" w:cs="Times New Roman"/>
          <w:sz w:val="28"/>
          <w:szCs w:val="28"/>
          <w:lang w:eastAsia="ru-RU"/>
        </w:rPr>
        <w:t xml:space="preserve"> году.</w:t>
      </w:r>
      <w:r w:rsidR="00375A2F">
        <w:rPr>
          <w:rFonts w:ascii="Times New Roman" w:eastAsia="Times New Roman" w:hAnsi="Times New Roman" w:cs="Times New Roman"/>
          <w:sz w:val="28"/>
          <w:szCs w:val="28"/>
          <w:lang w:eastAsia="ru-RU"/>
        </w:rPr>
        <w:t xml:space="preserve"> </w:t>
      </w:r>
    </w:p>
    <w:p w:rsidR="000C369D" w:rsidRDefault="000C369D" w:rsidP="00375A2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tbl>
      <w:tblPr>
        <w:tblW w:w="10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1708"/>
        <w:gridCol w:w="1276"/>
        <w:gridCol w:w="1276"/>
        <w:gridCol w:w="1417"/>
      </w:tblGrid>
      <w:tr w:rsidR="000C369D" w:rsidRPr="00075325" w:rsidTr="00A6777D">
        <w:tc>
          <w:tcPr>
            <w:tcW w:w="4395" w:type="dxa"/>
            <w:vMerge w:val="restart"/>
          </w:tcPr>
          <w:p w:rsidR="000C369D" w:rsidRPr="00075325"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Показатели</w:t>
            </w:r>
          </w:p>
        </w:tc>
        <w:tc>
          <w:tcPr>
            <w:tcW w:w="1708" w:type="dxa"/>
            <w:vMerge w:val="restart"/>
          </w:tcPr>
          <w:p w:rsidR="000C369D" w:rsidRPr="00075325"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Варианты</w:t>
            </w:r>
          </w:p>
        </w:tc>
        <w:tc>
          <w:tcPr>
            <w:tcW w:w="3969" w:type="dxa"/>
            <w:gridSpan w:val="3"/>
          </w:tcPr>
          <w:p w:rsidR="000C369D" w:rsidRPr="00075325"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sidRPr="000D101D">
              <w:rPr>
                <w:rFonts w:ascii="Times New Roman" w:eastAsia="Times New Roman" w:hAnsi="Times New Roman" w:cs="Times New Roman"/>
                <w:szCs w:val="20"/>
                <w:lang w:eastAsia="ru-RU"/>
              </w:rPr>
              <w:t>Год</w:t>
            </w:r>
            <w:r>
              <w:rPr>
                <w:rFonts w:ascii="Times New Roman" w:eastAsia="Times New Roman" w:hAnsi="Times New Roman" w:cs="Times New Roman"/>
                <w:szCs w:val="20"/>
                <w:lang w:eastAsia="ru-RU"/>
              </w:rPr>
              <w:t>ы</w:t>
            </w:r>
          </w:p>
        </w:tc>
      </w:tr>
      <w:tr w:rsidR="000C369D" w:rsidRPr="00075325"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276" w:type="dxa"/>
          </w:tcPr>
          <w:p w:rsidR="000C369D" w:rsidRPr="00075325"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2022-2024</w:t>
            </w:r>
          </w:p>
        </w:tc>
        <w:tc>
          <w:tcPr>
            <w:tcW w:w="1276" w:type="dxa"/>
          </w:tcPr>
          <w:p w:rsidR="000C369D" w:rsidRPr="00075325"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2025-203</w:t>
            </w:r>
            <w:r w:rsidRPr="00075325">
              <w:rPr>
                <w:rFonts w:ascii="Times New Roman" w:eastAsia="Times New Roman" w:hAnsi="Times New Roman" w:cs="Times New Roman"/>
                <w:szCs w:val="20"/>
                <w:lang w:eastAsia="ru-RU"/>
              </w:rPr>
              <w:t>0</w:t>
            </w:r>
          </w:p>
        </w:tc>
        <w:tc>
          <w:tcPr>
            <w:tcW w:w="1417" w:type="dxa"/>
          </w:tcPr>
          <w:p w:rsidR="000C369D" w:rsidRPr="00075325"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2031-2036 </w:t>
            </w:r>
          </w:p>
        </w:tc>
      </w:tr>
      <w:tr w:rsidR="000C369D" w:rsidTr="00A6777D">
        <w:tc>
          <w:tcPr>
            <w:tcW w:w="4395" w:type="dxa"/>
            <w:vMerge w:val="restart"/>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Количество проведённых масштабных мероприятий, ед.</w:t>
            </w: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5313</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5850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6015</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5330</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5860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6025</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5340</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5870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6035</w:t>
            </w:r>
          </w:p>
        </w:tc>
      </w:tr>
      <w:tr w:rsidR="000C369D" w:rsidTr="00A6777D">
        <w:tc>
          <w:tcPr>
            <w:tcW w:w="4395" w:type="dxa"/>
            <w:vMerge w:val="restart"/>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Число посещений музеев на 1000 чел. населения, чел.</w:t>
            </w: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185</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205</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190</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225</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230</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200</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240</w:t>
            </w:r>
          </w:p>
        </w:tc>
      </w:tr>
      <w:tr w:rsidR="000C369D" w:rsidTr="00A6777D">
        <w:tc>
          <w:tcPr>
            <w:tcW w:w="4395" w:type="dxa"/>
            <w:vMerge w:val="restart"/>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3.Число посещений библиотек на 1000 чел. населения</w:t>
            </w: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444</w:t>
            </w:r>
          </w:p>
        </w:tc>
        <w:tc>
          <w:tcPr>
            <w:tcW w:w="1276" w:type="dxa"/>
          </w:tcPr>
          <w:p w:rsidR="000C369D" w:rsidRDefault="00BB1596"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w:t>
            </w:r>
            <w:r w:rsidR="000C369D">
              <w:rPr>
                <w:rFonts w:ascii="Times New Roman" w:eastAsia="Times New Roman" w:hAnsi="Times New Roman" w:cs="Times New Roman"/>
                <w:szCs w:val="20"/>
                <w:lang w:eastAsia="ru-RU"/>
              </w:rPr>
              <w:t>46</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448</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445</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447</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450</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70</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470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470</w:t>
            </w:r>
          </w:p>
        </w:tc>
      </w:tr>
      <w:tr w:rsidR="000C369D" w:rsidTr="00A6777D">
        <w:tc>
          <w:tcPr>
            <w:tcW w:w="4395" w:type="dxa"/>
            <w:vMerge w:val="restart"/>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 Число (коллективов) работников, получивших звание (лауреатов народных и др.). чел.</w:t>
            </w: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26</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29</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27</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29</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30</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27</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31</w:t>
            </w:r>
          </w:p>
        </w:tc>
      </w:tr>
      <w:tr w:rsidR="000C369D" w:rsidTr="00A6777D">
        <w:tc>
          <w:tcPr>
            <w:tcW w:w="4395" w:type="dxa"/>
            <w:vMerge w:val="restart"/>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Доля населения, участвующего в культурной жизни, в численности населения, %</w:t>
            </w: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0C369D" w:rsidRDefault="00BB1596" w:rsidP="00BB1596">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w:t>
            </w:r>
            <w:r w:rsidR="000C369D">
              <w:rPr>
                <w:rFonts w:ascii="Times New Roman" w:eastAsia="Times New Roman" w:hAnsi="Times New Roman" w:cs="Times New Roman"/>
                <w:szCs w:val="20"/>
                <w:lang w:eastAsia="ru-RU"/>
              </w:rPr>
              <w:t>7</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51,5</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47,4</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50,4</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51,9</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47,8</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50,8</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60,1</w:t>
            </w:r>
          </w:p>
        </w:tc>
      </w:tr>
      <w:tr w:rsidR="000C369D" w:rsidTr="00A6777D">
        <w:tc>
          <w:tcPr>
            <w:tcW w:w="4395" w:type="dxa"/>
            <w:vMerge w:val="restart"/>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 Доля детей, охваченных дополнительным образованием, в общем количестве детей до 18 лет, %</w:t>
            </w: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86,5</w:t>
            </w:r>
          </w:p>
        </w:tc>
        <w:tc>
          <w:tcPr>
            <w:tcW w:w="1276" w:type="dxa"/>
          </w:tcPr>
          <w:p w:rsidR="000C369D" w:rsidRDefault="000C369D" w:rsidP="00BB1596">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r w:rsidR="00BB1596">
              <w:rPr>
                <w:rFonts w:ascii="Times New Roman" w:eastAsia="Times New Roman" w:hAnsi="Times New Roman" w:cs="Times New Roman"/>
                <w:szCs w:val="20"/>
                <w:lang w:eastAsia="ru-RU"/>
              </w:rPr>
              <w:t>8</w:t>
            </w:r>
            <w:r>
              <w:rPr>
                <w:rFonts w:ascii="Times New Roman" w:eastAsia="Times New Roman" w:hAnsi="Times New Roman" w:cs="Times New Roman"/>
                <w:szCs w:val="20"/>
                <w:lang w:eastAsia="ru-RU"/>
              </w:rPr>
              <w:t>,0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89,0</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87,0</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89,0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90,3</w:t>
            </w:r>
          </w:p>
        </w:tc>
      </w:tr>
      <w:tr w:rsidR="000C369D" w:rsidTr="00A6777D">
        <w:tc>
          <w:tcPr>
            <w:tcW w:w="4395" w:type="dxa"/>
            <w:vMerge/>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708" w:type="dxa"/>
          </w:tcPr>
          <w:p w:rsidR="000C369D" w:rsidRPr="00075325" w:rsidRDefault="000C369D"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88,0</w:t>
            </w:r>
          </w:p>
        </w:tc>
        <w:tc>
          <w:tcPr>
            <w:tcW w:w="1276"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90,0</w:t>
            </w:r>
          </w:p>
        </w:tc>
        <w:tc>
          <w:tcPr>
            <w:tcW w:w="1417" w:type="dxa"/>
          </w:tcPr>
          <w:p w:rsidR="000C369D" w:rsidRDefault="000C369D"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91,2</w:t>
            </w:r>
          </w:p>
        </w:tc>
      </w:tr>
    </w:tbl>
    <w:p w:rsidR="000C369D" w:rsidRDefault="000C369D" w:rsidP="00375A2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7361B5" w:rsidRDefault="007361B5" w:rsidP="0028084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361B5">
        <w:rPr>
          <w:rFonts w:ascii="Times New Roman" w:eastAsia="Times New Roman" w:hAnsi="Times New Roman" w:cs="Times New Roman"/>
          <w:b/>
          <w:sz w:val="28"/>
          <w:szCs w:val="28"/>
          <w:lang w:eastAsia="ru-RU"/>
        </w:rPr>
        <w:t>Развитие института гражданского общества, молодежная политика</w:t>
      </w:r>
      <w:r w:rsidR="00A436A9">
        <w:rPr>
          <w:rFonts w:ascii="Times New Roman" w:eastAsia="Times New Roman" w:hAnsi="Times New Roman" w:cs="Times New Roman"/>
          <w:b/>
          <w:sz w:val="28"/>
          <w:szCs w:val="28"/>
          <w:lang w:eastAsia="ru-RU"/>
        </w:rPr>
        <w:t xml:space="preserve"> </w:t>
      </w:r>
    </w:p>
    <w:p w:rsidR="006F1F85" w:rsidRDefault="001249B5" w:rsidP="00E57E7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249B5">
        <w:rPr>
          <w:rFonts w:ascii="Times New Roman" w:eastAsia="Times New Roman" w:hAnsi="Times New Roman" w:cs="Times New Roman"/>
          <w:sz w:val="28"/>
          <w:szCs w:val="28"/>
          <w:lang w:eastAsia="ru-RU"/>
        </w:rPr>
        <w:t xml:space="preserve">   </w:t>
      </w:r>
    </w:p>
    <w:p w:rsidR="006F1F85" w:rsidRDefault="006F1F85" w:rsidP="00E57E7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6F1F85">
        <w:rPr>
          <w:rFonts w:ascii="Times New Roman" w:eastAsia="Times New Roman" w:hAnsi="Times New Roman" w:cs="Times New Roman"/>
          <w:sz w:val="28"/>
          <w:szCs w:val="28"/>
          <w:lang w:eastAsia="ru-RU"/>
        </w:rPr>
        <w:t xml:space="preserve">Государственная молодежная политика в Мошковском районе обеспечивается реализацией приоритетов и мер, направленных на создание условий и возможностей для успешной социализации и эффективной самореализации молодежи, для развития </w:t>
      </w:r>
      <w:r w:rsidRPr="006F1F85">
        <w:rPr>
          <w:rFonts w:ascii="Times New Roman" w:eastAsia="Times New Roman" w:hAnsi="Times New Roman" w:cs="Times New Roman"/>
          <w:sz w:val="28"/>
          <w:szCs w:val="28"/>
          <w:lang w:eastAsia="ru-RU"/>
        </w:rPr>
        <w:lastRenderedPageBreak/>
        <w:t>ее потенциала в интересах социально-экономического, общественно-политического и культурного развития района.</w:t>
      </w:r>
    </w:p>
    <w:p w:rsidR="00142230" w:rsidRPr="00142230" w:rsidRDefault="00142230" w:rsidP="00E57E7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42230">
        <w:rPr>
          <w:rFonts w:ascii="Times New Roman" w:eastAsia="Times New Roman" w:hAnsi="Times New Roman" w:cs="Times New Roman"/>
          <w:sz w:val="28"/>
          <w:szCs w:val="28"/>
          <w:lang w:eastAsia="ru-RU"/>
        </w:rPr>
        <w:t>Численность молодёжи в возрасте от 14 лет до 35 лет на территории Мошковского района увеличилась с 6301 чел. в 2017 году до 10875 человек на 01.01.2022.</w:t>
      </w:r>
    </w:p>
    <w:p w:rsidR="00524CAD" w:rsidRDefault="00E57E7A" w:rsidP="006F1F85">
      <w:pPr>
        <w:widowControl w:val="0"/>
        <w:autoSpaceDE w:val="0"/>
        <w:autoSpaceDN w:val="0"/>
        <w:spacing w:after="0" w:line="240" w:lineRule="auto"/>
        <w:ind w:firstLine="539"/>
        <w:jc w:val="both"/>
        <w:rPr>
          <w:rFonts w:ascii="Times New Roman" w:eastAsia="Times New Roman" w:hAnsi="Times New Roman" w:cs="Times New Roman"/>
          <w:b/>
          <w:sz w:val="28"/>
          <w:szCs w:val="28"/>
          <w:lang w:eastAsia="ru-RU"/>
        </w:rPr>
      </w:pPr>
      <w:r w:rsidRPr="00E57E7A">
        <w:rPr>
          <w:rFonts w:ascii="Times New Roman" w:eastAsia="Times New Roman" w:hAnsi="Times New Roman" w:cs="Times New Roman"/>
          <w:sz w:val="28"/>
          <w:szCs w:val="28"/>
          <w:lang w:eastAsia="ru-RU"/>
        </w:rPr>
        <w:t xml:space="preserve">  Рост общественной активности молодежи района ставит задачу перед районным молодёжным Центром на уси</w:t>
      </w:r>
      <w:r w:rsidR="001F7CE0">
        <w:rPr>
          <w:rFonts w:ascii="Times New Roman" w:eastAsia="Times New Roman" w:hAnsi="Times New Roman" w:cs="Times New Roman"/>
          <w:sz w:val="28"/>
          <w:szCs w:val="28"/>
          <w:lang w:eastAsia="ru-RU"/>
        </w:rPr>
        <w:t>ление патриотического воспитания</w:t>
      </w:r>
      <w:r w:rsidRPr="00E57E7A">
        <w:rPr>
          <w:rFonts w:ascii="Times New Roman" w:eastAsia="Times New Roman" w:hAnsi="Times New Roman" w:cs="Times New Roman"/>
          <w:sz w:val="28"/>
          <w:szCs w:val="28"/>
          <w:lang w:eastAsia="ru-RU"/>
        </w:rPr>
        <w:t xml:space="preserve"> молодежи, содействие заня</w:t>
      </w:r>
      <w:r w:rsidR="001F7CE0">
        <w:rPr>
          <w:rFonts w:ascii="Times New Roman" w:eastAsia="Times New Roman" w:hAnsi="Times New Roman" w:cs="Times New Roman"/>
          <w:sz w:val="28"/>
          <w:szCs w:val="28"/>
          <w:lang w:eastAsia="ru-RU"/>
        </w:rPr>
        <w:t>тости молодых граждан, временного трудоустройства</w:t>
      </w:r>
      <w:r w:rsidRPr="00E57E7A">
        <w:rPr>
          <w:rFonts w:ascii="Times New Roman" w:eastAsia="Times New Roman" w:hAnsi="Times New Roman" w:cs="Times New Roman"/>
          <w:sz w:val="28"/>
          <w:szCs w:val="28"/>
          <w:lang w:eastAsia="ru-RU"/>
        </w:rPr>
        <w:t xml:space="preserve"> подростков, благоустройство тер</w:t>
      </w:r>
      <w:r w:rsidR="001F7CE0">
        <w:rPr>
          <w:rFonts w:ascii="Times New Roman" w:eastAsia="Times New Roman" w:hAnsi="Times New Roman" w:cs="Times New Roman"/>
          <w:sz w:val="28"/>
          <w:szCs w:val="28"/>
          <w:lang w:eastAsia="ru-RU"/>
        </w:rPr>
        <w:t>риторий школ и села, организацию</w:t>
      </w:r>
      <w:r w:rsidRPr="00E57E7A">
        <w:rPr>
          <w:rFonts w:ascii="Times New Roman" w:eastAsia="Times New Roman" w:hAnsi="Times New Roman" w:cs="Times New Roman"/>
          <w:sz w:val="28"/>
          <w:szCs w:val="28"/>
          <w:lang w:eastAsia="ru-RU"/>
        </w:rPr>
        <w:t xml:space="preserve"> летнего досуга детей. </w:t>
      </w:r>
      <w:r w:rsidR="00363B51">
        <w:rPr>
          <w:rFonts w:ascii="Times New Roman" w:eastAsia="Times New Roman" w:hAnsi="Times New Roman" w:cs="Times New Roman"/>
          <w:sz w:val="28"/>
          <w:szCs w:val="28"/>
          <w:lang w:eastAsia="ru-RU"/>
        </w:rPr>
        <w:t>Также на у</w:t>
      </w:r>
      <w:r w:rsidRPr="00E57E7A">
        <w:rPr>
          <w:rFonts w:ascii="Times New Roman" w:eastAsia="Times New Roman" w:hAnsi="Times New Roman" w:cs="Times New Roman"/>
          <w:sz w:val="28"/>
          <w:szCs w:val="28"/>
          <w:lang w:eastAsia="ru-RU"/>
        </w:rPr>
        <w:t>величение волонтерских отрядов, развитие волонтерского движения, открытие на базе волонтерского корпуса Мошковского района отряда волонтеры-медики.</w:t>
      </w:r>
    </w:p>
    <w:p w:rsidR="006F1F85" w:rsidRPr="00610C14" w:rsidRDefault="006F1F85" w:rsidP="006F1F85">
      <w:pPr>
        <w:spacing w:after="0" w:line="240" w:lineRule="auto"/>
        <w:ind w:firstLine="709"/>
        <w:jc w:val="both"/>
        <w:rPr>
          <w:rFonts w:ascii="Times New Roman" w:hAnsi="Times New Roman" w:cs="Times New Roman"/>
          <w:sz w:val="28"/>
          <w:szCs w:val="28"/>
        </w:rPr>
      </w:pPr>
      <w:r w:rsidRPr="00610C14">
        <w:rPr>
          <w:rFonts w:ascii="Times New Roman" w:eastAsia="Calibri" w:hAnsi="Times New Roman" w:cs="Times New Roman"/>
          <w:sz w:val="28"/>
          <w:szCs w:val="28"/>
        </w:rPr>
        <w:t>Планируется увеличение количества военно-патриотических клубов, сов</w:t>
      </w:r>
      <w:r>
        <w:rPr>
          <w:rFonts w:ascii="Times New Roman" w:eastAsia="Calibri" w:hAnsi="Times New Roman" w:cs="Times New Roman"/>
          <w:sz w:val="28"/>
          <w:szCs w:val="28"/>
        </w:rPr>
        <w:t>ершенствование их деятельности. Продолжится работа</w:t>
      </w:r>
      <w:r w:rsidR="00B56E16">
        <w:rPr>
          <w:rFonts w:ascii="Times New Roman" w:eastAsia="Calibri" w:hAnsi="Times New Roman" w:cs="Times New Roman"/>
          <w:sz w:val="28"/>
          <w:szCs w:val="28"/>
        </w:rPr>
        <w:t xml:space="preserve"> открытых пространств.</w:t>
      </w:r>
      <w:r w:rsidRPr="00610C14">
        <w:rPr>
          <w:sz w:val="26"/>
          <w:szCs w:val="26"/>
        </w:rPr>
        <w:t xml:space="preserve"> </w:t>
      </w:r>
      <w:r w:rsidRPr="00610C14">
        <w:rPr>
          <w:rFonts w:ascii="Times New Roman" w:hAnsi="Times New Roman" w:cs="Times New Roman"/>
          <w:sz w:val="28"/>
          <w:szCs w:val="28"/>
        </w:rPr>
        <w:t>Проект направлен на расширение досту</w:t>
      </w:r>
      <w:r w:rsidR="00B56E16">
        <w:rPr>
          <w:rFonts w:ascii="Times New Roman" w:hAnsi="Times New Roman" w:cs="Times New Roman"/>
          <w:sz w:val="28"/>
          <w:szCs w:val="28"/>
        </w:rPr>
        <w:t>па молодых людей в населенных пунктах</w:t>
      </w:r>
      <w:r w:rsidRPr="00610C14">
        <w:rPr>
          <w:rFonts w:ascii="Times New Roman" w:hAnsi="Times New Roman" w:cs="Times New Roman"/>
          <w:sz w:val="28"/>
          <w:szCs w:val="28"/>
        </w:rPr>
        <w:t xml:space="preserve"> к разнообразной культурной жизни, соответствующей их запросам и ожиданиям, через создание небольших культурных центров, управляемых самой молодежью при поддержке органов местного самоуправления. </w:t>
      </w:r>
    </w:p>
    <w:p w:rsidR="006F1F85" w:rsidRDefault="006F1F85" w:rsidP="00A621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Планируется продолжить в</w:t>
      </w:r>
      <w:r w:rsidRPr="00EC130A">
        <w:rPr>
          <w:rFonts w:ascii="Times New Roman" w:eastAsia="Times New Roman" w:hAnsi="Times New Roman" w:cs="Times New Roman"/>
          <w:sz w:val="28"/>
          <w:szCs w:val="28"/>
          <w:lang w:eastAsia="ru-RU"/>
        </w:rPr>
        <w:t>ыезды во все муниципальные образования района с презентацией РМЦ, интеллектуальными играми, познавательными уроками, профилактическими мероприятиями на изучение ПДД, профориентационными беседами, мастер-классами</w:t>
      </w:r>
      <w:r>
        <w:rPr>
          <w:rFonts w:ascii="Times New Roman" w:eastAsia="Times New Roman" w:hAnsi="Times New Roman" w:cs="Times New Roman"/>
          <w:sz w:val="28"/>
          <w:szCs w:val="28"/>
          <w:lang w:eastAsia="ru-RU"/>
        </w:rPr>
        <w:t>.</w:t>
      </w:r>
      <w:r w:rsidR="00A62188">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роводить</w:t>
      </w:r>
      <w:r w:rsidRPr="009C39E0">
        <w:rPr>
          <w:rFonts w:ascii="Times New Roman" w:eastAsia="Times New Roman" w:hAnsi="Times New Roman" w:cs="Times New Roman"/>
          <w:sz w:val="28"/>
          <w:szCs w:val="28"/>
          <w:lang w:eastAsia="ru-RU"/>
        </w:rPr>
        <w:t xml:space="preserve"> мероприятия для молодежи по следующим направлениям: лидерство, КВН, добровольчество, творчество, профориентация, ЗОЖ, патриотическое воспитание, профилактика терроризма и экстремизма, работа с несовершеннолетними, состоящими на учете в органах профилактики, работающая молодежь. </w:t>
      </w:r>
    </w:p>
    <w:p w:rsidR="003F5FD0" w:rsidRDefault="003F5FD0" w:rsidP="00A62188">
      <w:pPr>
        <w:spacing w:after="0" w:line="240" w:lineRule="auto"/>
        <w:ind w:firstLine="708"/>
        <w:jc w:val="both"/>
        <w:rPr>
          <w:rFonts w:ascii="Times New Roman" w:eastAsia="Times New Roman" w:hAnsi="Times New Roman" w:cs="Times New Roman"/>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843"/>
        <w:gridCol w:w="1276"/>
        <w:gridCol w:w="1417"/>
        <w:gridCol w:w="1701"/>
      </w:tblGrid>
      <w:tr w:rsidR="00142230" w:rsidRPr="00075325" w:rsidTr="00142230">
        <w:tc>
          <w:tcPr>
            <w:tcW w:w="3969" w:type="dxa"/>
            <w:vMerge w:val="restart"/>
          </w:tcPr>
          <w:p w:rsidR="00142230" w:rsidRPr="00075325"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Показатели</w:t>
            </w:r>
          </w:p>
        </w:tc>
        <w:tc>
          <w:tcPr>
            <w:tcW w:w="1843" w:type="dxa"/>
            <w:vMerge w:val="restart"/>
          </w:tcPr>
          <w:p w:rsidR="00142230" w:rsidRPr="00075325"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Варианты</w:t>
            </w:r>
          </w:p>
        </w:tc>
        <w:tc>
          <w:tcPr>
            <w:tcW w:w="4394" w:type="dxa"/>
            <w:gridSpan w:val="3"/>
          </w:tcPr>
          <w:p w:rsidR="00142230" w:rsidRPr="00075325"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sidRPr="000D101D">
              <w:rPr>
                <w:rFonts w:ascii="Times New Roman" w:eastAsia="Times New Roman" w:hAnsi="Times New Roman" w:cs="Times New Roman"/>
                <w:szCs w:val="20"/>
                <w:lang w:eastAsia="ru-RU"/>
              </w:rPr>
              <w:t>Год</w:t>
            </w:r>
            <w:r>
              <w:rPr>
                <w:rFonts w:ascii="Times New Roman" w:eastAsia="Times New Roman" w:hAnsi="Times New Roman" w:cs="Times New Roman"/>
                <w:szCs w:val="20"/>
                <w:lang w:eastAsia="ru-RU"/>
              </w:rPr>
              <w:t>ы</w:t>
            </w:r>
          </w:p>
        </w:tc>
      </w:tr>
      <w:tr w:rsidR="00142230" w:rsidRPr="00075325" w:rsidTr="00142230">
        <w:tc>
          <w:tcPr>
            <w:tcW w:w="3969" w:type="dxa"/>
            <w:vMerge/>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vMerge/>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276" w:type="dxa"/>
          </w:tcPr>
          <w:p w:rsidR="00142230" w:rsidRPr="00075325"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2022-2024</w:t>
            </w:r>
          </w:p>
        </w:tc>
        <w:tc>
          <w:tcPr>
            <w:tcW w:w="1417" w:type="dxa"/>
          </w:tcPr>
          <w:p w:rsidR="00142230" w:rsidRPr="00075325"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2025-203</w:t>
            </w:r>
            <w:r w:rsidRPr="00075325">
              <w:rPr>
                <w:rFonts w:ascii="Times New Roman" w:eastAsia="Times New Roman" w:hAnsi="Times New Roman" w:cs="Times New Roman"/>
                <w:szCs w:val="20"/>
                <w:lang w:eastAsia="ru-RU"/>
              </w:rPr>
              <w:t>0</w:t>
            </w:r>
          </w:p>
        </w:tc>
        <w:tc>
          <w:tcPr>
            <w:tcW w:w="1701" w:type="dxa"/>
          </w:tcPr>
          <w:p w:rsidR="00142230" w:rsidRPr="00075325"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2031-2036 </w:t>
            </w:r>
          </w:p>
        </w:tc>
      </w:tr>
      <w:tr w:rsidR="00142230" w:rsidTr="00142230">
        <w:tc>
          <w:tcPr>
            <w:tcW w:w="3969" w:type="dxa"/>
            <w:vMerge w:val="restart"/>
          </w:tcPr>
          <w:p w:rsidR="00142230"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Количество участников мероприятий, направленных на формирование патриотического сознания граждан, чел.</w:t>
            </w:r>
          </w:p>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4510</w:t>
            </w:r>
          </w:p>
        </w:tc>
        <w:tc>
          <w:tcPr>
            <w:tcW w:w="1417"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4530</w:t>
            </w:r>
          </w:p>
        </w:tc>
        <w:tc>
          <w:tcPr>
            <w:tcW w:w="1701"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4590</w:t>
            </w:r>
          </w:p>
        </w:tc>
      </w:tr>
      <w:tr w:rsidR="00142230" w:rsidTr="00142230">
        <w:tc>
          <w:tcPr>
            <w:tcW w:w="3969" w:type="dxa"/>
            <w:vMerge/>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4550</w:t>
            </w:r>
          </w:p>
        </w:tc>
        <w:tc>
          <w:tcPr>
            <w:tcW w:w="1417"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4590</w:t>
            </w:r>
          </w:p>
        </w:tc>
        <w:tc>
          <w:tcPr>
            <w:tcW w:w="1701"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4620</w:t>
            </w:r>
          </w:p>
        </w:tc>
      </w:tr>
      <w:tr w:rsidR="00142230" w:rsidTr="00142230">
        <w:tc>
          <w:tcPr>
            <w:tcW w:w="3969" w:type="dxa"/>
            <w:vMerge/>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4555</w:t>
            </w:r>
          </w:p>
        </w:tc>
        <w:tc>
          <w:tcPr>
            <w:tcW w:w="1417"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4600</w:t>
            </w:r>
          </w:p>
        </w:tc>
        <w:tc>
          <w:tcPr>
            <w:tcW w:w="1701"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4630</w:t>
            </w:r>
          </w:p>
        </w:tc>
      </w:tr>
      <w:tr w:rsidR="00142230" w:rsidTr="00142230">
        <w:tc>
          <w:tcPr>
            <w:tcW w:w="3969" w:type="dxa"/>
            <w:vMerge w:val="restart"/>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Количество молодых людей от 14-35 лет, вовлеченных в молодежное движение, чел.</w:t>
            </w:r>
          </w:p>
        </w:tc>
        <w:tc>
          <w:tcPr>
            <w:tcW w:w="1843" w:type="dxa"/>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консервативный</w:t>
            </w:r>
          </w:p>
        </w:tc>
        <w:tc>
          <w:tcPr>
            <w:tcW w:w="1276"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800</w:t>
            </w:r>
          </w:p>
        </w:tc>
        <w:tc>
          <w:tcPr>
            <w:tcW w:w="1417" w:type="dxa"/>
          </w:tcPr>
          <w:p w:rsidR="00142230" w:rsidRDefault="00142230" w:rsidP="00142230">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900</w:t>
            </w:r>
          </w:p>
        </w:tc>
        <w:tc>
          <w:tcPr>
            <w:tcW w:w="1701"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970</w:t>
            </w:r>
          </w:p>
        </w:tc>
      </w:tr>
      <w:tr w:rsidR="00142230" w:rsidTr="00142230">
        <w:tc>
          <w:tcPr>
            <w:tcW w:w="3969" w:type="dxa"/>
            <w:vMerge/>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целевой </w:t>
            </w:r>
          </w:p>
        </w:tc>
        <w:tc>
          <w:tcPr>
            <w:tcW w:w="1276"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850</w:t>
            </w:r>
          </w:p>
        </w:tc>
        <w:tc>
          <w:tcPr>
            <w:tcW w:w="1417"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950</w:t>
            </w:r>
          </w:p>
        </w:tc>
        <w:tc>
          <w:tcPr>
            <w:tcW w:w="1701"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980</w:t>
            </w:r>
          </w:p>
        </w:tc>
      </w:tr>
      <w:tr w:rsidR="00142230" w:rsidTr="00142230">
        <w:tc>
          <w:tcPr>
            <w:tcW w:w="3969" w:type="dxa"/>
            <w:vMerge/>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p>
        </w:tc>
        <w:tc>
          <w:tcPr>
            <w:tcW w:w="1843" w:type="dxa"/>
          </w:tcPr>
          <w:p w:rsidR="00142230" w:rsidRPr="00075325" w:rsidRDefault="00142230" w:rsidP="00C3722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инновационный</w:t>
            </w:r>
          </w:p>
        </w:tc>
        <w:tc>
          <w:tcPr>
            <w:tcW w:w="1276"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900</w:t>
            </w:r>
          </w:p>
        </w:tc>
        <w:tc>
          <w:tcPr>
            <w:tcW w:w="1417"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1000</w:t>
            </w:r>
          </w:p>
        </w:tc>
        <w:tc>
          <w:tcPr>
            <w:tcW w:w="1701" w:type="dxa"/>
          </w:tcPr>
          <w:p w:rsidR="00142230" w:rsidRDefault="00142230" w:rsidP="00C3722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1050</w:t>
            </w:r>
          </w:p>
        </w:tc>
      </w:tr>
    </w:tbl>
    <w:p w:rsidR="003F5FD0" w:rsidRPr="009C39E0" w:rsidRDefault="003F5FD0" w:rsidP="00A62188">
      <w:pPr>
        <w:spacing w:after="0" w:line="240" w:lineRule="auto"/>
        <w:ind w:firstLine="708"/>
        <w:jc w:val="both"/>
        <w:rPr>
          <w:rFonts w:ascii="Times New Roman" w:eastAsia="Times New Roman" w:hAnsi="Times New Roman" w:cs="Times New Roman"/>
          <w:sz w:val="28"/>
          <w:szCs w:val="28"/>
          <w:lang w:eastAsia="ru-RU"/>
        </w:rPr>
      </w:pPr>
    </w:p>
    <w:p w:rsidR="007361B5" w:rsidRDefault="007361B5" w:rsidP="0028084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361B5">
        <w:rPr>
          <w:rFonts w:ascii="Times New Roman" w:eastAsia="Times New Roman" w:hAnsi="Times New Roman" w:cs="Times New Roman"/>
          <w:b/>
          <w:sz w:val="28"/>
          <w:szCs w:val="28"/>
          <w:lang w:eastAsia="ru-RU"/>
        </w:rPr>
        <w:t>Развитие жилищного строительства</w:t>
      </w:r>
    </w:p>
    <w:p w:rsidR="007361B5" w:rsidRDefault="007361B5" w:rsidP="0028084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74692" w:rsidRPr="00C12CE7" w:rsidRDefault="00474692" w:rsidP="00C12CE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Мошковский район  в течение последних пяти лет уверенно лидирует</w:t>
      </w:r>
      <w:r w:rsidRPr="004746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вводу жилья среди сельских районов Новосибирской области.</w:t>
      </w:r>
      <w:r w:rsidRPr="00474692">
        <w:rPr>
          <w:rFonts w:ascii="Times New Roman" w:eastAsia="Times New Roman" w:hAnsi="Times New Roman" w:cs="Times New Roman"/>
          <w:sz w:val="28"/>
          <w:szCs w:val="28"/>
          <w:lang w:eastAsia="ru-RU"/>
        </w:rPr>
        <w:t xml:space="preserve"> </w:t>
      </w:r>
    </w:p>
    <w:p w:rsidR="007361B5" w:rsidRPr="00660A60" w:rsidRDefault="005B6A6F" w:rsidP="00660A6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2CE7">
        <w:rPr>
          <w:rFonts w:ascii="Times New Roman" w:eastAsia="Times New Roman" w:hAnsi="Times New Roman" w:cs="Times New Roman"/>
          <w:sz w:val="28"/>
          <w:szCs w:val="28"/>
          <w:lang w:eastAsia="ru-RU"/>
        </w:rPr>
        <w:t xml:space="preserve">Сложившиеся экономические условия и благоприятный инвестиционный климат делают возможной реализацию на </w:t>
      </w:r>
      <w:r>
        <w:rPr>
          <w:rFonts w:ascii="Times New Roman" w:eastAsia="Times New Roman" w:hAnsi="Times New Roman" w:cs="Times New Roman"/>
          <w:sz w:val="28"/>
          <w:szCs w:val="28"/>
          <w:lang w:eastAsia="ru-RU"/>
        </w:rPr>
        <w:t xml:space="preserve">территории Мошковского района </w:t>
      </w:r>
      <w:r w:rsidRPr="00C12CE7">
        <w:rPr>
          <w:rFonts w:ascii="Times New Roman" w:eastAsia="Times New Roman" w:hAnsi="Times New Roman" w:cs="Times New Roman"/>
          <w:sz w:val="28"/>
          <w:szCs w:val="28"/>
          <w:lang w:eastAsia="ru-RU"/>
        </w:rPr>
        <w:t xml:space="preserve"> успешных проектов, в том числе по комплексному освоению территорий.</w:t>
      </w:r>
      <w:r w:rsidR="00660A60">
        <w:rPr>
          <w:rFonts w:ascii="Times New Roman" w:eastAsia="Times New Roman" w:hAnsi="Times New Roman" w:cs="Times New Roman"/>
          <w:sz w:val="28"/>
          <w:szCs w:val="28"/>
          <w:lang w:eastAsia="ru-RU"/>
        </w:rPr>
        <w:t xml:space="preserve"> </w:t>
      </w:r>
    </w:p>
    <w:p w:rsidR="00474692" w:rsidRDefault="00660A60" w:rsidP="00660A6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60A60">
        <w:rPr>
          <w:rFonts w:ascii="Times New Roman" w:eastAsia="Times New Roman" w:hAnsi="Times New Roman" w:cs="Times New Roman"/>
          <w:sz w:val="28"/>
          <w:szCs w:val="28"/>
          <w:lang w:eastAsia="ru-RU"/>
        </w:rPr>
        <w:lastRenderedPageBreak/>
        <w:t>Одним из ограничивающих факторов, влияющим на экономическую ситуацию в стране, является фактор ослабления экономики, в том числе в строительстве в условиях распространения коронавирусной инфекции (COVID-19) в 2020 году.</w:t>
      </w:r>
    </w:p>
    <w:p w:rsidR="00312465" w:rsidRPr="00312465" w:rsidRDefault="00312465" w:rsidP="0031246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12465">
        <w:rPr>
          <w:rFonts w:ascii="Times New Roman" w:eastAsia="Times New Roman" w:hAnsi="Times New Roman" w:cs="Times New Roman"/>
          <w:sz w:val="28"/>
          <w:szCs w:val="28"/>
          <w:lang w:eastAsia="ru-RU"/>
        </w:rPr>
        <w:t>Ограничивающими факторами развития жилищного строительства являются:</w:t>
      </w:r>
    </w:p>
    <w:p w:rsidR="00312465" w:rsidRDefault="00312465" w:rsidP="0031246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465">
        <w:rPr>
          <w:rFonts w:ascii="Times New Roman" w:eastAsia="Times New Roman" w:hAnsi="Times New Roman" w:cs="Times New Roman"/>
          <w:sz w:val="28"/>
          <w:szCs w:val="28"/>
          <w:lang w:eastAsia="ru-RU"/>
        </w:rPr>
        <w:t>рост себестоимости строительства;</w:t>
      </w:r>
    </w:p>
    <w:p w:rsidR="00FE58E8" w:rsidRPr="00312465" w:rsidRDefault="00FE58E8" w:rsidP="0031246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рост цен на строительные материалы;</w:t>
      </w:r>
    </w:p>
    <w:p w:rsidR="00312465" w:rsidRPr="00312465" w:rsidRDefault="00312465" w:rsidP="0031246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465">
        <w:rPr>
          <w:rFonts w:ascii="Times New Roman" w:eastAsia="Times New Roman" w:hAnsi="Times New Roman" w:cs="Times New Roman"/>
          <w:sz w:val="28"/>
          <w:szCs w:val="28"/>
          <w:lang w:eastAsia="ru-RU"/>
        </w:rPr>
        <w:t>дефицит рабочей силы ввиду ограничений для трудовых мигрантов;</w:t>
      </w:r>
    </w:p>
    <w:p w:rsidR="00312465" w:rsidRPr="00312465" w:rsidRDefault="00312465" w:rsidP="0031246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465">
        <w:rPr>
          <w:rFonts w:ascii="Times New Roman" w:eastAsia="Times New Roman" w:hAnsi="Times New Roman" w:cs="Times New Roman"/>
          <w:sz w:val="28"/>
          <w:szCs w:val="28"/>
          <w:lang w:eastAsia="ru-RU"/>
        </w:rPr>
        <w:t>выс</w:t>
      </w:r>
      <w:r>
        <w:rPr>
          <w:rFonts w:ascii="Times New Roman" w:eastAsia="Times New Roman" w:hAnsi="Times New Roman" w:cs="Times New Roman"/>
          <w:sz w:val="28"/>
          <w:szCs w:val="28"/>
          <w:lang w:eastAsia="ru-RU"/>
        </w:rPr>
        <w:t>окий уровень цен на рынке жилья.</w:t>
      </w:r>
    </w:p>
    <w:p w:rsidR="0036539A" w:rsidRPr="0036539A" w:rsidRDefault="0036539A" w:rsidP="003653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6539A">
        <w:rPr>
          <w:rFonts w:ascii="Times New Roman" w:eastAsia="Times New Roman" w:hAnsi="Times New Roman" w:cs="Times New Roman"/>
          <w:sz w:val="28"/>
          <w:szCs w:val="28"/>
          <w:lang w:eastAsia="ru-RU"/>
        </w:rPr>
        <w:t>Основными положительными факторами, оказывающими влияние на развитие жилищного строительства в долгосрочном периоде, являются:</w:t>
      </w:r>
    </w:p>
    <w:p w:rsidR="0036539A" w:rsidRPr="0036539A" w:rsidRDefault="000A1E4A" w:rsidP="003653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6539A" w:rsidRPr="0036539A">
        <w:rPr>
          <w:rFonts w:ascii="Times New Roman" w:eastAsia="Times New Roman" w:hAnsi="Times New Roman" w:cs="Times New Roman"/>
          <w:sz w:val="28"/>
          <w:szCs w:val="28"/>
          <w:lang w:eastAsia="ru-RU"/>
        </w:rPr>
        <w:t xml:space="preserve"> развитие комплексного жилищного строительства, формирование рынка доступного и комфортного жилья на </w:t>
      </w:r>
      <w:r w:rsidR="0036539A">
        <w:rPr>
          <w:rFonts w:ascii="Times New Roman" w:eastAsia="Times New Roman" w:hAnsi="Times New Roman" w:cs="Times New Roman"/>
          <w:sz w:val="28"/>
          <w:szCs w:val="28"/>
          <w:lang w:eastAsia="ru-RU"/>
        </w:rPr>
        <w:t>территории Мошковского района</w:t>
      </w:r>
      <w:r w:rsidR="0036539A" w:rsidRPr="0036539A">
        <w:rPr>
          <w:rFonts w:ascii="Times New Roman" w:eastAsia="Times New Roman" w:hAnsi="Times New Roman" w:cs="Times New Roman"/>
          <w:sz w:val="28"/>
          <w:szCs w:val="28"/>
          <w:lang w:eastAsia="ru-RU"/>
        </w:rPr>
        <w:t>:</w:t>
      </w:r>
    </w:p>
    <w:p w:rsidR="0036539A" w:rsidRPr="0036539A" w:rsidRDefault="0036539A" w:rsidP="003653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6539A">
        <w:rPr>
          <w:rFonts w:ascii="Times New Roman" w:eastAsia="Times New Roman" w:hAnsi="Times New Roman" w:cs="Times New Roman"/>
          <w:sz w:val="28"/>
          <w:szCs w:val="28"/>
          <w:lang w:eastAsia="ru-RU"/>
        </w:rPr>
        <w:t>повышение эффективности использования земельных ресурсов, вовлечение в жилищное строительство неэффективно используемых зе</w:t>
      </w:r>
      <w:r>
        <w:rPr>
          <w:rFonts w:ascii="Times New Roman" w:eastAsia="Times New Roman" w:hAnsi="Times New Roman" w:cs="Times New Roman"/>
          <w:sz w:val="28"/>
          <w:szCs w:val="28"/>
          <w:lang w:eastAsia="ru-RU"/>
        </w:rPr>
        <w:t>мельных участков в</w:t>
      </w:r>
      <w:r w:rsidRPr="0036539A">
        <w:rPr>
          <w:rFonts w:ascii="Times New Roman" w:eastAsia="Times New Roman" w:hAnsi="Times New Roman" w:cs="Times New Roman"/>
          <w:sz w:val="28"/>
          <w:szCs w:val="28"/>
          <w:lang w:eastAsia="ru-RU"/>
        </w:rPr>
        <w:t xml:space="preserve"> муниципальной собственности;</w:t>
      </w:r>
    </w:p>
    <w:p w:rsidR="0036539A" w:rsidRPr="0036539A" w:rsidRDefault="0036539A" w:rsidP="003653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6539A">
        <w:rPr>
          <w:rFonts w:ascii="Times New Roman" w:eastAsia="Times New Roman" w:hAnsi="Times New Roman" w:cs="Times New Roman"/>
          <w:sz w:val="28"/>
          <w:szCs w:val="28"/>
          <w:lang w:eastAsia="ru-RU"/>
        </w:rPr>
        <w:t>развитие индивидуального жилищного строительства;</w:t>
      </w:r>
    </w:p>
    <w:p w:rsidR="0036539A" w:rsidRPr="0036539A" w:rsidRDefault="0036539A" w:rsidP="003653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6539A">
        <w:rPr>
          <w:rFonts w:ascii="Times New Roman" w:eastAsia="Times New Roman" w:hAnsi="Times New Roman" w:cs="Times New Roman"/>
          <w:sz w:val="28"/>
          <w:szCs w:val="28"/>
          <w:lang w:eastAsia="ru-RU"/>
        </w:rPr>
        <w:t>совершенствование механизмов адресной поддержки разных категорий и объединений граждан при строительств</w:t>
      </w:r>
      <w:r>
        <w:rPr>
          <w:rFonts w:ascii="Times New Roman" w:eastAsia="Times New Roman" w:hAnsi="Times New Roman" w:cs="Times New Roman"/>
          <w:sz w:val="28"/>
          <w:szCs w:val="28"/>
          <w:lang w:eastAsia="ru-RU"/>
        </w:rPr>
        <w:t>е и приобретении жилья</w:t>
      </w:r>
      <w:r w:rsidRPr="0036539A">
        <w:rPr>
          <w:rFonts w:ascii="Times New Roman" w:eastAsia="Times New Roman" w:hAnsi="Times New Roman" w:cs="Times New Roman"/>
          <w:sz w:val="28"/>
          <w:szCs w:val="28"/>
          <w:lang w:eastAsia="ru-RU"/>
        </w:rPr>
        <w:t>;</w:t>
      </w:r>
    </w:p>
    <w:p w:rsidR="0036539A" w:rsidRPr="0036539A" w:rsidRDefault="0036539A" w:rsidP="003653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6539A">
        <w:rPr>
          <w:rFonts w:ascii="Times New Roman" w:eastAsia="Times New Roman" w:hAnsi="Times New Roman" w:cs="Times New Roman"/>
          <w:sz w:val="28"/>
          <w:szCs w:val="28"/>
          <w:lang w:eastAsia="ru-RU"/>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36539A" w:rsidRPr="0036539A" w:rsidRDefault="0036539A" w:rsidP="003653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6539A">
        <w:rPr>
          <w:rFonts w:ascii="Times New Roman" w:eastAsia="Times New Roman" w:hAnsi="Times New Roman" w:cs="Times New Roman"/>
          <w:sz w:val="28"/>
          <w:szCs w:val="28"/>
          <w:lang w:eastAsia="ru-RU"/>
        </w:rPr>
        <w:t>реализация мероприятий по оказанию государственной поддержки в обеспечении жильем категорий граждан, установленных федеральным законодательством и молодых семей за счет бюджетов всех уровней;</w:t>
      </w:r>
    </w:p>
    <w:p w:rsidR="0036539A" w:rsidRPr="0036539A" w:rsidRDefault="000A1E4A" w:rsidP="003653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6539A" w:rsidRPr="0036539A">
        <w:rPr>
          <w:rFonts w:ascii="Times New Roman" w:eastAsia="Times New Roman" w:hAnsi="Times New Roman" w:cs="Times New Roman"/>
          <w:sz w:val="28"/>
          <w:szCs w:val="28"/>
          <w:lang w:eastAsia="ru-RU"/>
        </w:rPr>
        <w:t xml:space="preserve"> содействие строительству объектов инженерной, коммунальной, дорожной и общественной инфраструктуры на территориях массовой жилой застройки, территориях интенс</w:t>
      </w:r>
      <w:r w:rsidR="00B45428">
        <w:rPr>
          <w:rFonts w:ascii="Times New Roman" w:eastAsia="Times New Roman" w:hAnsi="Times New Roman" w:cs="Times New Roman"/>
          <w:sz w:val="28"/>
          <w:szCs w:val="28"/>
          <w:lang w:eastAsia="ru-RU"/>
        </w:rPr>
        <w:t>ивного инвестиционного развития.</w:t>
      </w:r>
    </w:p>
    <w:p w:rsidR="00E021C7" w:rsidRDefault="00E021C7" w:rsidP="00E021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021C7">
        <w:rPr>
          <w:rFonts w:ascii="Times New Roman" w:eastAsia="Times New Roman" w:hAnsi="Times New Roman" w:cs="Times New Roman"/>
          <w:sz w:val="28"/>
          <w:szCs w:val="28"/>
          <w:lang w:eastAsia="ru-RU"/>
        </w:rPr>
        <w:t>Потенциал развития жилищного строи</w:t>
      </w:r>
      <w:r>
        <w:rPr>
          <w:rFonts w:ascii="Times New Roman" w:eastAsia="Times New Roman" w:hAnsi="Times New Roman" w:cs="Times New Roman"/>
          <w:sz w:val="28"/>
          <w:szCs w:val="28"/>
          <w:lang w:eastAsia="ru-RU"/>
        </w:rPr>
        <w:t>тельства в Мошковском районе</w:t>
      </w:r>
      <w:r w:rsidRPr="00E021C7">
        <w:rPr>
          <w:rFonts w:ascii="Times New Roman" w:eastAsia="Times New Roman" w:hAnsi="Times New Roman" w:cs="Times New Roman"/>
          <w:sz w:val="28"/>
          <w:szCs w:val="28"/>
          <w:lang w:eastAsia="ru-RU"/>
        </w:rPr>
        <w:t xml:space="preserve"> определяют следующие факторы:</w:t>
      </w:r>
    </w:p>
    <w:p w:rsidR="00E021C7" w:rsidRDefault="00E021C7" w:rsidP="00E021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021C7">
        <w:rPr>
          <w:rFonts w:ascii="Times New Roman" w:eastAsia="Times New Roman" w:hAnsi="Times New Roman" w:cs="Times New Roman"/>
          <w:sz w:val="28"/>
          <w:szCs w:val="28"/>
          <w:lang w:eastAsia="ru-RU"/>
        </w:rPr>
        <w:t>выгодное географическое расположение</w:t>
      </w:r>
      <w:r>
        <w:rPr>
          <w:rFonts w:ascii="Times New Roman" w:eastAsia="Times New Roman" w:hAnsi="Times New Roman" w:cs="Times New Roman"/>
          <w:sz w:val="28"/>
          <w:szCs w:val="28"/>
          <w:lang w:eastAsia="ru-RU"/>
        </w:rPr>
        <w:t xml:space="preserve"> района;</w:t>
      </w:r>
    </w:p>
    <w:p w:rsidR="00E021C7" w:rsidRDefault="00E021C7" w:rsidP="00E021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близость к областному центру г.Новосибирску;</w:t>
      </w:r>
    </w:p>
    <w:p w:rsidR="00E021C7" w:rsidRDefault="00E021C7" w:rsidP="00E021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вхождение  территорий Мошковского района в Новосибирскую агломерацию;</w:t>
      </w:r>
    </w:p>
    <w:p w:rsidR="00E021C7" w:rsidRDefault="00E021C7" w:rsidP="00E021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промышленных предприятий, производящих строительные материалы </w:t>
      </w:r>
      <w:r w:rsidR="006F24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домостроительства;</w:t>
      </w:r>
    </w:p>
    <w:p w:rsidR="00E021C7" w:rsidRPr="00E021C7" w:rsidRDefault="00E021C7" w:rsidP="00E021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дальнейшая застройка и развитие новых жилых районов.</w:t>
      </w:r>
    </w:p>
    <w:p w:rsidR="00B45428" w:rsidRDefault="00B45428" w:rsidP="00A15F9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5B0DC6" w:rsidRDefault="00A15F9B" w:rsidP="00A15F9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Приоритетным в районе остается</w:t>
      </w:r>
      <w:r w:rsidRPr="00A15F9B">
        <w:rPr>
          <w:rFonts w:ascii="Times New Roman" w:eastAsia="Times New Roman" w:hAnsi="Times New Roman" w:cs="Times New Roman"/>
          <w:sz w:val="28"/>
          <w:szCs w:val="28"/>
          <w:lang w:eastAsia="ru-RU"/>
        </w:rPr>
        <w:t xml:space="preserve"> развитие комплексного жилищного строительства в населенных пунктах и в новых микрорайонах, строительство малоэтажного жилья. Продолжится работа по поддержке и развитию индивидуального жилищного строительства. </w:t>
      </w:r>
    </w:p>
    <w:p w:rsidR="00660A60" w:rsidRDefault="005B0DC6" w:rsidP="00A15F9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B0DC6">
        <w:rPr>
          <w:rFonts w:ascii="Times New Roman" w:eastAsia="Times New Roman" w:hAnsi="Times New Roman" w:cs="Times New Roman"/>
          <w:sz w:val="28"/>
          <w:szCs w:val="28"/>
          <w:lang w:eastAsia="ru-RU"/>
        </w:rPr>
        <w:t xml:space="preserve">При эффективной реализации мероприятий государственных программ и региональных проектов по поддержке жилищного строительства за период 2022 </w:t>
      </w:r>
      <w:r w:rsidR="00224997">
        <w:rPr>
          <w:rFonts w:ascii="Times New Roman" w:eastAsia="Times New Roman" w:hAnsi="Times New Roman" w:cs="Times New Roman"/>
          <w:sz w:val="28"/>
          <w:szCs w:val="28"/>
          <w:lang w:eastAsia="ru-RU"/>
        </w:rPr>
        <w:t>–</w:t>
      </w:r>
      <w:r w:rsidRPr="005B0DC6">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36 годов в Мошковском районе </w:t>
      </w:r>
      <w:r w:rsidRPr="005B0D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4554F4" w:rsidRPr="004554F4">
        <w:rPr>
          <w:rFonts w:ascii="Times New Roman" w:eastAsia="Times New Roman" w:hAnsi="Times New Roman" w:cs="Times New Roman"/>
          <w:sz w:val="28"/>
          <w:szCs w:val="28"/>
          <w:lang w:eastAsia="ru-RU"/>
        </w:rPr>
        <w:t xml:space="preserve">жегодно будет вводится жилья от 30000 кв. м до 40000 кв. м </w:t>
      </w:r>
      <w:r w:rsidR="00224997">
        <w:rPr>
          <w:rFonts w:ascii="Times New Roman" w:eastAsia="Times New Roman" w:hAnsi="Times New Roman" w:cs="Times New Roman"/>
          <w:sz w:val="28"/>
          <w:szCs w:val="28"/>
          <w:lang w:eastAsia="ru-RU"/>
        </w:rPr>
        <w:t>–</w:t>
      </w:r>
      <w:r w:rsidR="004554F4" w:rsidRPr="004554F4">
        <w:rPr>
          <w:rFonts w:ascii="Times New Roman" w:eastAsia="Times New Roman" w:hAnsi="Times New Roman" w:cs="Times New Roman"/>
          <w:sz w:val="28"/>
          <w:szCs w:val="28"/>
          <w:lang w:eastAsia="ru-RU"/>
        </w:rPr>
        <w:t xml:space="preserve"> по 1 варианту,  от 30000 кв. м до 42000 кв. м – по 2 варианту и от  31000  кв.м до 45000  кв. м – по 3 варианту. </w:t>
      </w:r>
    </w:p>
    <w:p w:rsidR="00A15F9B" w:rsidRDefault="00A15F9B" w:rsidP="00A15F9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15F9B">
        <w:rPr>
          <w:rFonts w:ascii="Times New Roman" w:eastAsia="Times New Roman" w:hAnsi="Times New Roman" w:cs="Times New Roman"/>
          <w:sz w:val="28"/>
          <w:szCs w:val="28"/>
          <w:lang w:eastAsia="ru-RU"/>
        </w:rPr>
        <w:t xml:space="preserve">Продолжится обустройство микрорайонов инженерной инфраструктурой, </w:t>
      </w:r>
      <w:r w:rsidRPr="00A15F9B">
        <w:rPr>
          <w:rFonts w:ascii="Times New Roman" w:eastAsia="Times New Roman" w:hAnsi="Times New Roman" w:cs="Times New Roman"/>
          <w:sz w:val="28"/>
          <w:szCs w:val="28"/>
          <w:lang w:eastAsia="ru-RU"/>
        </w:rPr>
        <w:lastRenderedPageBreak/>
        <w:t>г</w:t>
      </w:r>
      <w:r>
        <w:rPr>
          <w:rFonts w:ascii="Times New Roman" w:eastAsia="Times New Roman" w:hAnsi="Times New Roman" w:cs="Times New Roman"/>
          <w:sz w:val="28"/>
          <w:szCs w:val="28"/>
          <w:lang w:eastAsia="ru-RU"/>
        </w:rPr>
        <w:t>азоснабжением</w:t>
      </w:r>
      <w:r w:rsidR="008F22F5">
        <w:rPr>
          <w:rFonts w:ascii="Times New Roman" w:eastAsia="Times New Roman" w:hAnsi="Times New Roman" w:cs="Times New Roman"/>
          <w:sz w:val="28"/>
          <w:szCs w:val="28"/>
          <w:lang w:eastAsia="ru-RU"/>
        </w:rPr>
        <w:t xml:space="preserve">, </w:t>
      </w:r>
      <w:r w:rsidRPr="00A15F9B">
        <w:rPr>
          <w:rFonts w:ascii="Times New Roman" w:eastAsia="Times New Roman" w:hAnsi="Times New Roman" w:cs="Times New Roman"/>
          <w:sz w:val="28"/>
          <w:szCs w:val="28"/>
          <w:lang w:eastAsia="ru-RU"/>
        </w:rPr>
        <w:t>строительство инженерных сетей водоснабжения, электроснабжения, устройство дорог.</w:t>
      </w:r>
    </w:p>
    <w:p w:rsidR="006C0849" w:rsidRPr="006C0849" w:rsidRDefault="006C0849" w:rsidP="006C08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C0849">
        <w:rPr>
          <w:rFonts w:ascii="Times New Roman" w:eastAsia="Times New Roman" w:hAnsi="Times New Roman" w:cs="Times New Roman"/>
          <w:sz w:val="28"/>
          <w:szCs w:val="28"/>
          <w:lang w:eastAsia="ru-RU"/>
        </w:rPr>
        <w:t>Реали</w:t>
      </w:r>
      <w:r>
        <w:rPr>
          <w:rFonts w:ascii="Times New Roman" w:eastAsia="Times New Roman" w:hAnsi="Times New Roman" w:cs="Times New Roman"/>
          <w:sz w:val="28"/>
          <w:szCs w:val="28"/>
          <w:lang w:eastAsia="ru-RU"/>
        </w:rPr>
        <w:t>зация мероприятий по строительству на территории Мошковского района  позволит довести объемы строительно-монтажных работ</w:t>
      </w:r>
      <w:r w:rsidRPr="006C0849">
        <w:rPr>
          <w:rFonts w:ascii="Times New Roman" w:eastAsia="Times New Roman" w:hAnsi="Times New Roman" w:cs="Times New Roman"/>
          <w:sz w:val="28"/>
          <w:szCs w:val="28"/>
          <w:lang w:eastAsia="ru-RU"/>
        </w:rPr>
        <w:t xml:space="preserve"> в стоимостном выражении:</w:t>
      </w:r>
    </w:p>
    <w:p w:rsidR="006C0849" w:rsidRPr="006C0849" w:rsidRDefault="006C0849" w:rsidP="006C08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концу 2024 года до 1245,0</w:t>
      </w:r>
      <w:r w:rsidRPr="006C0849">
        <w:rPr>
          <w:rFonts w:ascii="Times New Roman" w:eastAsia="Times New Roman" w:hAnsi="Times New Roman" w:cs="Times New Roman"/>
          <w:sz w:val="28"/>
          <w:szCs w:val="28"/>
          <w:lang w:eastAsia="ru-RU"/>
        </w:rPr>
        <w:t xml:space="preserve"> мл</w:t>
      </w:r>
      <w:r>
        <w:rPr>
          <w:rFonts w:ascii="Times New Roman" w:eastAsia="Times New Roman" w:hAnsi="Times New Roman" w:cs="Times New Roman"/>
          <w:sz w:val="28"/>
          <w:szCs w:val="28"/>
          <w:lang w:eastAsia="ru-RU"/>
        </w:rPr>
        <w:t>н. руб. по 1 варианту, до 1262,9</w:t>
      </w:r>
      <w:r w:rsidRPr="006C0849">
        <w:rPr>
          <w:rFonts w:ascii="Times New Roman" w:eastAsia="Times New Roman" w:hAnsi="Times New Roman" w:cs="Times New Roman"/>
          <w:sz w:val="28"/>
          <w:szCs w:val="28"/>
          <w:lang w:eastAsia="ru-RU"/>
        </w:rPr>
        <w:t xml:space="preserve"> млн.</w:t>
      </w:r>
      <w:r>
        <w:rPr>
          <w:rFonts w:ascii="Times New Roman" w:eastAsia="Times New Roman" w:hAnsi="Times New Roman" w:cs="Times New Roman"/>
          <w:sz w:val="28"/>
          <w:szCs w:val="28"/>
          <w:lang w:eastAsia="ru-RU"/>
        </w:rPr>
        <w:t xml:space="preserve"> руб.  по 2 варианту и до 1275,8</w:t>
      </w:r>
      <w:r w:rsidRPr="006C0849">
        <w:rPr>
          <w:rFonts w:ascii="Times New Roman" w:eastAsia="Times New Roman" w:hAnsi="Times New Roman" w:cs="Times New Roman"/>
          <w:sz w:val="28"/>
          <w:szCs w:val="28"/>
          <w:lang w:eastAsia="ru-RU"/>
        </w:rPr>
        <w:t xml:space="preserve"> млн. руб.  по 3 варианту прогноза;</w:t>
      </w:r>
    </w:p>
    <w:p w:rsidR="006C0849" w:rsidRPr="006C0849" w:rsidRDefault="006C0849" w:rsidP="006C08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концу 2030 года до </w:t>
      </w:r>
      <w:r w:rsidRPr="006C0849">
        <w:rPr>
          <w:rFonts w:ascii="Times New Roman" w:eastAsia="Times New Roman" w:hAnsi="Times New Roman" w:cs="Times New Roman"/>
          <w:sz w:val="28"/>
          <w:szCs w:val="28"/>
          <w:lang w:eastAsia="ru-RU"/>
        </w:rPr>
        <w:t>1587,1 м</w:t>
      </w:r>
      <w:r>
        <w:rPr>
          <w:rFonts w:ascii="Times New Roman" w:eastAsia="Times New Roman" w:hAnsi="Times New Roman" w:cs="Times New Roman"/>
          <w:sz w:val="28"/>
          <w:szCs w:val="28"/>
          <w:lang w:eastAsia="ru-RU"/>
        </w:rPr>
        <w:t xml:space="preserve">лн. руб. по 1 варианту, до </w:t>
      </w:r>
      <w:r w:rsidRPr="006C0849">
        <w:rPr>
          <w:rFonts w:ascii="Times New Roman" w:eastAsia="Times New Roman" w:hAnsi="Times New Roman" w:cs="Times New Roman"/>
          <w:sz w:val="28"/>
          <w:szCs w:val="28"/>
          <w:lang w:eastAsia="ru-RU"/>
        </w:rPr>
        <w:t xml:space="preserve"> 1633,9</w:t>
      </w:r>
      <w:r>
        <w:rPr>
          <w:rFonts w:ascii="Times New Roman" w:eastAsia="Times New Roman" w:hAnsi="Times New Roman" w:cs="Times New Roman"/>
          <w:sz w:val="28"/>
          <w:szCs w:val="28"/>
          <w:lang w:eastAsia="ru-RU"/>
        </w:rPr>
        <w:t xml:space="preserve"> </w:t>
      </w:r>
      <w:r w:rsidRPr="006C0849">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xml:space="preserve"> руб.  по 2 варианту и до </w:t>
      </w:r>
      <w:r w:rsidRPr="006C0849">
        <w:rPr>
          <w:rFonts w:ascii="Times New Roman" w:eastAsia="Times New Roman" w:hAnsi="Times New Roman" w:cs="Times New Roman"/>
          <w:sz w:val="28"/>
          <w:szCs w:val="28"/>
          <w:lang w:eastAsia="ru-RU"/>
        </w:rPr>
        <w:t>1657,3 млн. руб.  по 3 варианту прогноза;</w:t>
      </w:r>
    </w:p>
    <w:p w:rsidR="006C0849" w:rsidRPr="006C0849" w:rsidRDefault="006C0849" w:rsidP="006C08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концу 2036 года до </w:t>
      </w:r>
      <w:r w:rsidRPr="006C0849">
        <w:rPr>
          <w:rFonts w:ascii="Times New Roman" w:eastAsia="Times New Roman" w:hAnsi="Times New Roman" w:cs="Times New Roman"/>
          <w:sz w:val="28"/>
          <w:szCs w:val="28"/>
          <w:lang w:eastAsia="ru-RU"/>
        </w:rPr>
        <w:t>2242,5 мл</w:t>
      </w:r>
      <w:r>
        <w:rPr>
          <w:rFonts w:ascii="Times New Roman" w:eastAsia="Times New Roman" w:hAnsi="Times New Roman" w:cs="Times New Roman"/>
          <w:sz w:val="28"/>
          <w:szCs w:val="28"/>
          <w:lang w:eastAsia="ru-RU"/>
        </w:rPr>
        <w:t xml:space="preserve">н. руб. по 1 варианту, до </w:t>
      </w:r>
      <w:r w:rsidRPr="006C0849">
        <w:rPr>
          <w:rFonts w:ascii="Times New Roman" w:eastAsia="Times New Roman" w:hAnsi="Times New Roman" w:cs="Times New Roman"/>
          <w:sz w:val="28"/>
          <w:szCs w:val="28"/>
          <w:lang w:eastAsia="ru-RU"/>
        </w:rPr>
        <w:t xml:space="preserve"> 2362,6</w:t>
      </w:r>
      <w:r>
        <w:rPr>
          <w:rFonts w:ascii="Times New Roman" w:eastAsia="Times New Roman" w:hAnsi="Times New Roman" w:cs="Times New Roman"/>
          <w:sz w:val="28"/>
          <w:szCs w:val="28"/>
          <w:lang w:eastAsia="ru-RU"/>
        </w:rPr>
        <w:t xml:space="preserve"> </w:t>
      </w:r>
      <w:r w:rsidRPr="006C0849">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xml:space="preserve"> руб.  по 2 варианту и до </w:t>
      </w:r>
      <w:r w:rsidRPr="006C0849">
        <w:rPr>
          <w:rFonts w:ascii="Times New Roman" w:eastAsia="Times New Roman" w:hAnsi="Times New Roman" w:cs="Times New Roman"/>
          <w:sz w:val="28"/>
          <w:szCs w:val="28"/>
          <w:lang w:eastAsia="ru-RU"/>
        </w:rPr>
        <w:t>2411,3 млн. руб.  по 3 варианту прогноза.</w:t>
      </w:r>
    </w:p>
    <w:p w:rsidR="00803979" w:rsidRDefault="006C0849" w:rsidP="006C08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строите</w:t>
      </w:r>
      <w:r w:rsidRPr="006C0849">
        <w:rPr>
          <w:rFonts w:ascii="Times New Roman" w:eastAsia="Times New Roman" w:hAnsi="Times New Roman" w:cs="Times New Roman"/>
          <w:sz w:val="28"/>
          <w:szCs w:val="28"/>
          <w:lang w:eastAsia="ru-RU"/>
        </w:rPr>
        <w:t>льно-монтажных работ в период до 2036 года к уровню 2021 года по 1 варианту прогноза у</w:t>
      </w:r>
      <w:r w:rsidR="00803979">
        <w:rPr>
          <w:rFonts w:ascii="Times New Roman" w:eastAsia="Times New Roman" w:hAnsi="Times New Roman" w:cs="Times New Roman"/>
          <w:sz w:val="28"/>
          <w:szCs w:val="28"/>
          <w:lang w:eastAsia="ru-RU"/>
        </w:rPr>
        <w:t>величится</w:t>
      </w:r>
      <w:r w:rsidR="00803979" w:rsidRPr="00803979">
        <w:rPr>
          <w:rFonts w:ascii="Times New Roman" w:eastAsia="Times New Roman" w:hAnsi="Times New Roman" w:cs="Times New Roman"/>
          <w:sz w:val="28"/>
          <w:szCs w:val="28"/>
          <w:lang w:eastAsia="ru-RU"/>
        </w:rPr>
        <w:t xml:space="preserve"> </w:t>
      </w:r>
      <w:r w:rsidR="00803979">
        <w:rPr>
          <w:rFonts w:ascii="Times New Roman" w:eastAsia="Times New Roman" w:hAnsi="Times New Roman" w:cs="Times New Roman"/>
          <w:sz w:val="28"/>
          <w:szCs w:val="28"/>
          <w:lang w:eastAsia="ru-RU"/>
        </w:rPr>
        <w:t>в 1,98 раза, по 2 варианту - в 2,09 раза, по 3 варианту - в 2,13</w:t>
      </w:r>
      <w:r w:rsidR="00803979" w:rsidRPr="00803979">
        <w:rPr>
          <w:rFonts w:ascii="Times New Roman" w:eastAsia="Times New Roman" w:hAnsi="Times New Roman" w:cs="Times New Roman"/>
          <w:sz w:val="28"/>
          <w:szCs w:val="28"/>
          <w:lang w:eastAsia="ru-RU"/>
        </w:rPr>
        <w:t xml:space="preserve"> раза.</w:t>
      </w:r>
    </w:p>
    <w:p w:rsidR="002369F0" w:rsidRDefault="002369F0" w:rsidP="00375A2F">
      <w:pPr>
        <w:widowControl w:val="0"/>
        <w:autoSpaceDE w:val="0"/>
        <w:autoSpaceDN w:val="0"/>
        <w:spacing w:after="0" w:line="240" w:lineRule="auto"/>
        <w:ind w:firstLine="539"/>
        <w:jc w:val="both"/>
        <w:rPr>
          <w:rFonts w:ascii="Times New Roman" w:eastAsia="Times New Roman" w:hAnsi="Times New Roman" w:cs="Times New Roman"/>
          <w:color w:val="FF0000"/>
          <w:sz w:val="28"/>
          <w:szCs w:val="28"/>
          <w:lang w:eastAsia="ru-RU"/>
        </w:rPr>
      </w:pPr>
    </w:p>
    <w:p w:rsidR="009150CA" w:rsidRDefault="009150CA" w:rsidP="009150CA">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Развитие конкурентноспособной экономики с высоким уровнем предпринимательской активности</w:t>
      </w:r>
    </w:p>
    <w:p w:rsidR="009150CA" w:rsidRDefault="009150CA" w:rsidP="009150CA">
      <w:pPr>
        <w:spacing w:after="0" w:line="240" w:lineRule="auto"/>
        <w:ind w:firstLine="708"/>
        <w:jc w:val="center"/>
        <w:rPr>
          <w:rFonts w:ascii="Times New Roman" w:eastAsia="Calibri" w:hAnsi="Times New Roman" w:cs="Times New Roman"/>
          <w:b/>
          <w:sz w:val="28"/>
          <w:szCs w:val="28"/>
        </w:rPr>
      </w:pPr>
    </w:p>
    <w:p w:rsidR="009150CA" w:rsidRPr="00224997" w:rsidRDefault="009150CA" w:rsidP="009150CA">
      <w:pPr>
        <w:spacing w:after="0" w:line="240" w:lineRule="auto"/>
        <w:ind w:firstLine="708"/>
        <w:jc w:val="center"/>
        <w:rPr>
          <w:rFonts w:ascii="Times New Roman" w:eastAsia="Calibri" w:hAnsi="Times New Roman" w:cs="Times New Roman"/>
          <w:b/>
          <w:sz w:val="28"/>
          <w:szCs w:val="28"/>
        </w:rPr>
      </w:pPr>
      <w:r w:rsidRPr="00224997">
        <w:rPr>
          <w:rFonts w:ascii="Times New Roman" w:eastAsia="Calibri" w:hAnsi="Times New Roman" w:cs="Times New Roman"/>
          <w:b/>
          <w:sz w:val="28"/>
          <w:szCs w:val="28"/>
        </w:rPr>
        <w:t>Валовый районный продукт</w:t>
      </w:r>
    </w:p>
    <w:p w:rsidR="009150CA" w:rsidRDefault="009150CA" w:rsidP="009150CA">
      <w:pPr>
        <w:spacing w:after="0" w:line="240" w:lineRule="auto"/>
        <w:rPr>
          <w:rFonts w:ascii="Times New Roman" w:hAnsi="Times New Roman" w:cs="Times New Roman"/>
          <w:b/>
          <w:sz w:val="28"/>
          <w:szCs w:val="28"/>
          <w:highlight w:val="yellow"/>
        </w:rPr>
      </w:pPr>
    </w:p>
    <w:p w:rsidR="009150CA" w:rsidRDefault="009150CA" w:rsidP="009150C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50324">
        <w:rPr>
          <w:rFonts w:ascii="Times New Roman" w:eastAsia="Times New Roman" w:hAnsi="Times New Roman" w:cs="Times New Roman"/>
          <w:sz w:val="28"/>
          <w:szCs w:val="28"/>
          <w:lang w:eastAsia="ru-RU"/>
        </w:rPr>
        <w:t xml:space="preserve">Перспективный рост физического </w:t>
      </w:r>
      <w:r>
        <w:rPr>
          <w:rFonts w:ascii="Times New Roman" w:eastAsia="Times New Roman" w:hAnsi="Times New Roman" w:cs="Times New Roman"/>
          <w:sz w:val="28"/>
          <w:szCs w:val="28"/>
          <w:lang w:eastAsia="ru-RU"/>
        </w:rPr>
        <w:t>объема внутреннего районного продукта (ВРП) Мошковского района</w:t>
      </w:r>
      <w:r w:rsidRPr="00C50324">
        <w:rPr>
          <w:rFonts w:ascii="Times New Roman" w:eastAsia="Times New Roman" w:hAnsi="Times New Roman" w:cs="Times New Roman"/>
          <w:sz w:val="28"/>
          <w:szCs w:val="28"/>
          <w:lang w:eastAsia="ru-RU"/>
        </w:rPr>
        <w:t xml:space="preserve"> обусловле</w:t>
      </w:r>
      <w:r>
        <w:rPr>
          <w:rFonts w:ascii="Times New Roman" w:eastAsia="Times New Roman" w:hAnsi="Times New Roman" w:cs="Times New Roman"/>
          <w:sz w:val="28"/>
          <w:szCs w:val="28"/>
          <w:lang w:eastAsia="ru-RU"/>
        </w:rPr>
        <w:t xml:space="preserve">н активизацией инвестиционной </w:t>
      </w:r>
      <w:r w:rsidRPr="00C50324">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активным применением цифровых технологий</w:t>
      </w:r>
      <w:r w:rsidRPr="00C50324">
        <w:rPr>
          <w:rFonts w:ascii="Times New Roman" w:eastAsia="Times New Roman" w:hAnsi="Times New Roman" w:cs="Times New Roman"/>
          <w:sz w:val="28"/>
          <w:szCs w:val="28"/>
          <w:lang w:eastAsia="ru-RU"/>
        </w:rPr>
        <w:t xml:space="preserve"> и, как следствие, прогнозируемым увеличением объемов производства практически во всех отраслях экономики, увеличением объема предоставляемых услуг.</w:t>
      </w:r>
    </w:p>
    <w:p w:rsidR="009150CA" w:rsidRDefault="009150CA" w:rsidP="009150CA">
      <w:pPr>
        <w:spacing w:after="0" w:line="240" w:lineRule="auto"/>
        <w:ind w:firstLine="708"/>
        <w:jc w:val="both"/>
        <w:rPr>
          <w:rFonts w:ascii="Times New Roman" w:eastAsia="Times New Roman" w:hAnsi="Times New Roman" w:cs="Times New Roman"/>
          <w:sz w:val="28"/>
          <w:szCs w:val="28"/>
          <w:lang w:eastAsia="ru-RU"/>
        </w:rPr>
      </w:pPr>
      <w:r w:rsidRPr="00DD5DEB">
        <w:rPr>
          <w:rFonts w:ascii="Times New Roman" w:eastAsia="Times New Roman" w:hAnsi="Times New Roman" w:cs="Times New Roman"/>
          <w:sz w:val="28"/>
          <w:szCs w:val="28"/>
          <w:lang w:eastAsia="ru-RU"/>
        </w:rPr>
        <w:t>В производственной сфере важную роль в структуре ВРП и в целом в экономической жизни района играет агропромышленный комплекс, удел</w:t>
      </w:r>
      <w:r>
        <w:rPr>
          <w:rFonts w:ascii="Times New Roman" w:eastAsia="Times New Roman" w:hAnsi="Times New Roman" w:cs="Times New Roman"/>
          <w:sz w:val="28"/>
          <w:szCs w:val="28"/>
          <w:lang w:eastAsia="ru-RU"/>
        </w:rPr>
        <w:t>ьный вес которого по итогам 2021 года составил 18,5</w:t>
      </w:r>
      <w:r w:rsidRPr="00DD5DEB">
        <w:rPr>
          <w:rFonts w:ascii="Times New Roman" w:eastAsia="Times New Roman" w:hAnsi="Times New Roman" w:cs="Times New Roman"/>
          <w:sz w:val="28"/>
          <w:szCs w:val="28"/>
          <w:lang w:eastAsia="ru-RU"/>
        </w:rPr>
        <w:t>%. На долю промышленного производства  приходи</w:t>
      </w:r>
      <w:r>
        <w:rPr>
          <w:rFonts w:ascii="Times New Roman" w:eastAsia="Times New Roman" w:hAnsi="Times New Roman" w:cs="Times New Roman"/>
          <w:sz w:val="28"/>
          <w:szCs w:val="28"/>
          <w:lang w:eastAsia="ru-RU"/>
        </w:rPr>
        <w:t>тся 9,5</w:t>
      </w:r>
      <w:r w:rsidRPr="00DD5DEB">
        <w:rPr>
          <w:rFonts w:ascii="Times New Roman" w:eastAsia="Times New Roman" w:hAnsi="Times New Roman" w:cs="Times New Roman"/>
          <w:sz w:val="28"/>
          <w:szCs w:val="28"/>
          <w:lang w:eastAsia="ru-RU"/>
        </w:rPr>
        <w:t xml:space="preserve">%. </w:t>
      </w:r>
    </w:p>
    <w:p w:rsidR="009150CA" w:rsidRDefault="009150CA" w:rsidP="009150CA">
      <w:pPr>
        <w:spacing w:after="0" w:line="240" w:lineRule="auto"/>
        <w:ind w:firstLine="708"/>
        <w:jc w:val="both"/>
        <w:rPr>
          <w:rFonts w:ascii="Times New Roman" w:eastAsia="Times New Roman" w:hAnsi="Times New Roman" w:cs="Times New Roman"/>
          <w:sz w:val="28"/>
          <w:szCs w:val="28"/>
          <w:lang w:eastAsia="ru-RU"/>
        </w:rPr>
      </w:pPr>
      <w:r w:rsidRPr="007609C5">
        <w:rPr>
          <w:rFonts w:ascii="Times New Roman" w:eastAsia="Times New Roman" w:hAnsi="Times New Roman" w:cs="Times New Roman"/>
          <w:sz w:val="28"/>
          <w:szCs w:val="28"/>
          <w:lang w:eastAsia="ru-RU"/>
        </w:rPr>
        <w:t>Традиционно высокой в структуре ВРП является доля производственной дея</w:t>
      </w:r>
      <w:r>
        <w:rPr>
          <w:rFonts w:ascii="Times New Roman" w:eastAsia="Times New Roman" w:hAnsi="Times New Roman" w:cs="Times New Roman"/>
          <w:sz w:val="28"/>
          <w:szCs w:val="28"/>
          <w:lang w:eastAsia="ru-RU"/>
        </w:rPr>
        <w:t>тельности в строительстве – 14,8</w:t>
      </w:r>
      <w:r w:rsidRPr="007609C5">
        <w:rPr>
          <w:rFonts w:ascii="Times New Roman" w:eastAsia="Times New Roman" w:hAnsi="Times New Roman" w:cs="Times New Roman"/>
          <w:sz w:val="28"/>
          <w:szCs w:val="28"/>
          <w:lang w:eastAsia="ru-RU"/>
        </w:rPr>
        <w:t>%.</w:t>
      </w:r>
    </w:p>
    <w:p w:rsidR="009150CA" w:rsidRPr="00C50324" w:rsidRDefault="009150CA" w:rsidP="009150CA">
      <w:pPr>
        <w:spacing w:after="0" w:line="240" w:lineRule="auto"/>
        <w:ind w:firstLine="708"/>
        <w:jc w:val="both"/>
        <w:rPr>
          <w:rFonts w:ascii="Times New Roman" w:eastAsia="Times New Roman" w:hAnsi="Times New Roman" w:cs="Times New Roman"/>
          <w:sz w:val="28"/>
          <w:szCs w:val="28"/>
          <w:lang w:eastAsia="ru-RU"/>
        </w:rPr>
      </w:pPr>
      <w:r w:rsidRPr="008D36F7">
        <w:rPr>
          <w:rFonts w:ascii="Times New Roman" w:eastAsia="Times New Roman" w:hAnsi="Times New Roman" w:cs="Times New Roman"/>
          <w:sz w:val="28"/>
          <w:szCs w:val="28"/>
          <w:lang w:eastAsia="ru-RU"/>
        </w:rPr>
        <w:t>Торговля является одним из динамично развивающихся секторов экономики Мошковского ра</w:t>
      </w:r>
      <w:r>
        <w:rPr>
          <w:rFonts w:ascii="Times New Roman" w:eastAsia="Times New Roman" w:hAnsi="Times New Roman" w:cs="Times New Roman"/>
          <w:sz w:val="28"/>
          <w:szCs w:val="28"/>
          <w:lang w:eastAsia="ru-RU"/>
        </w:rPr>
        <w:t>йона, на ее долю приходится 52,0</w:t>
      </w:r>
      <w:r w:rsidRPr="008D36F7">
        <w:rPr>
          <w:rFonts w:ascii="Times New Roman" w:eastAsia="Times New Roman" w:hAnsi="Times New Roman" w:cs="Times New Roman"/>
          <w:sz w:val="28"/>
          <w:szCs w:val="28"/>
          <w:lang w:eastAsia="ru-RU"/>
        </w:rPr>
        <w:t>% в структуре ВРП. Данная сфера характеризуется наличием крупных розничных сетей и значительного количества торговых точек.</w:t>
      </w:r>
      <w:r>
        <w:rPr>
          <w:rFonts w:ascii="Times New Roman" w:eastAsia="Times New Roman" w:hAnsi="Times New Roman" w:cs="Times New Roman"/>
          <w:sz w:val="28"/>
          <w:szCs w:val="28"/>
          <w:lang w:eastAsia="ru-RU"/>
        </w:rPr>
        <w:t xml:space="preserve"> </w:t>
      </w:r>
    </w:p>
    <w:p w:rsidR="009150CA" w:rsidRPr="00B6080B" w:rsidRDefault="009150CA" w:rsidP="009150CA">
      <w:pPr>
        <w:spacing w:after="0" w:line="240" w:lineRule="auto"/>
        <w:ind w:firstLine="708"/>
        <w:jc w:val="both"/>
        <w:rPr>
          <w:rFonts w:ascii="Times New Roman" w:eastAsia="Calibri" w:hAnsi="Times New Roman" w:cs="Times New Roman"/>
          <w:sz w:val="28"/>
          <w:szCs w:val="28"/>
        </w:rPr>
      </w:pPr>
      <w:r w:rsidRPr="00B6080B">
        <w:rPr>
          <w:rFonts w:ascii="Times New Roman" w:eastAsia="Calibri" w:hAnsi="Times New Roman" w:cs="Times New Roman"/>
          <w:sz w:val="28"/>
          <w:szCs w:val="28"/>
        </w:rPr>
        <w:t xml:space="preserve">Перспективный рост физического объема ВРП обусловлен прогнозируемым увеличением объемов производства в промышленности, сельском хозяйстве, строительстве, а также ростом оборота розничной торговли, динамичным развитием сферы предоставления услуг. Различные виды поддержки будут обеспечивать темпы </w:t>
      </w:r>
      <w:r>
        <w:rPr>
          <w:rFonts w:ascii="Times New Roman" w:eastAsia="Calibri" w:hAnsi="Times New Roman" w:cs="Times New Roman"/>
          <w:sz w:val="28"/>
          <w:szCs w:val="28"/>
        </w:rPr>
        <w:t>экономического развития в долго</w:t>
      </w:r>
      <w:r w:rsidRPr="00B6080B">
        <w:rPr>
          <w:rFonts w:ascii="Times New Roman" w:eastAsia="Calibri" w:hAnsi="Times New Roman" w:cs="Times New Roman"/>
          <w:sz w:val="28"/>
          <w:szCs w:val="28"/>
        </w:rPr>
        <w:t xml:space="preserve">срочной перспективе. </w:t>
      </w:r>
    </w:p>
    <w:p w:rsidR="009150CA" w:rsidRPr="00203176" w:rsidRDefault="009150CA" w:rsidP="009150C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0317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период </w:t>
      </w:r>
      <w:r w:rsidRPr="00B518B5">
        <w:rPr>
          <w:rFonts w:ascii="Times New Roman" w:eastAsia="Times New Roman" w:hAnsi="Times New Roman" w:cs="Times New Roman"/>
          <w:sz w:val="28"/>
          <w:szCs w:val="28"/>
          <w:lang w:eastAsia="ru-RU"/>
        </w:rPr>
        <w:t>оживления</w:t>
      </w:r>
      <w:r>
        <w:rPr>
          <w:rFonts w:ascii="Times New Roman" w:eastAsia="Times New Roman" w:hAnsi="Times New Roman" w:cs="Times New Roman"/>
          <w:sz w:val="28"/>
          <w:szCs w:val="28"/>
          <w:lang w:eastAsia="ru-RU"/>
        </w:rPr>
        <w:t xml:space="preserve"> (2022</w:t>
      </w:r>
      <w:r w:rsidRPr="00203176">
        <w:rPr>
          <w:rFonts w:ascii="Times New Roman" w:eastAsia="Times New Roman" w:hAnsi="Times New Roman" w:cs="Times New Roman"/>
          <w:sz w:val="28"/>
          <w:szCs w:val="28"/>
          <w:lang w:eastAsia="ru-RU"/>
        </w:rPr>
        <w:t xml:space="preserve"> - 2024 годы) среднегодовой индекс физического </w:t>
      </w:r>
      <w:r>
        <w:rPr>
          <w:rFonts w:ascii="Times New Roman" w:eastAsia="Times New Roman" w:hAnsi="Times New Roman" w:cs="Times New Roman"/>
          <w:sz w:val="28"/>
          <w:szCs w:val="28"/>
          <w:lang w:eastAsia="ru-RU"/>
        </w:rPr>
        <w:t>объема ВРП Мошковского района составит 100,1</w:t>
      </w:r>
      <w:r w:rsidRPr="00203176">
        <w:rPr>
          <w:rFonts w:ascii="Times New Roman" w:eastAsia="Times New Roman" w:hAnsi="Times New Roman" w:cs="Times New Roman"/>
          <w:sz w:val="28"/>
          <w:szCs w:val="28"/>
          <w:lang w:eastAsia="ru-RU"/>
        </w:rPr>
        <w:t>% по 1 в</w:t>
      </w:r>
      <w:r>
        <w:rPr>
          <w:rFonts w:ascii="Times New Roman" w:eastAsia="Times New Roman" w:hAnsi="Times New Roman" w:cs="Times New Roman"/>
          <w:sz w:val="28"/>
          <w:szCs w:val="28"/>
          <w:lang w:eastAsia="ru-RU"/>
        </w:rPr>
        <w:t>арианту прогноза и 103,9%, 100,6</w:t>
      </w:r>
      <w:r w:rsidRPr="00203176">
        <w:rPr>
          <w:rFonts w:ascii="Times New Roman" w:eastAsia="Times New Roman" w:hAnsi="Times New Roman" w:cs="Times New Roman"/>
          <w:sz w:val="28"/>
          <w:szCs w:val="28"/>
          <w:lang w:eastAsia="ru-RU"/>
        </w:rPr>
        <w:t xml:space="preserve">% - по 2 </w:t>
      </w:r>
      <w:r>
        <w:rPr>
          <w:rFonts w:ascii="Times New Roman" w:eastAsia="Times New Roman" w:hAnsi="Times New Roman" w:cs="Times New Roman"/>
          <w:sz w:val="28"/>
          <w:szCs w:val="28"/>
          <w:lang w:eastAsia="ru-RU"/>
        </w:rPr>
        <w:t xml:space="preserve"> варианту </w:t>
      </w:r>
      <w:r w:rsidRPr="00203176">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100,8% – по 3 варианту</w:t>
      </w:r>
      <w:r w:rsidRPr="00203176">
        <w:rPr>
          <w:rFonts w:ascii="Times New Roman" w:eastAsia="Times New Roman" w:hAnsi="Times New Roman" w:cs="Times New Roman"/>
          <w:sz w:val="28"/>
          <w:szCs w:val="28"/>
          <w:lang w:eastAsia="ru-RU"/>
        </w:rPr>
        <w:t>.</w:t>
      </w:r>
    </w:p>
    <w:p w:rsidR="009150CA" w:rsidRPr="00A40EF2" w:rsidRDefault="009150CA" w:rsidP="009150C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B518B5">
        <w:rPr>
          <w:rFonts w:ascii="Times New Roman" w:eastAsia="Times New Roman" w:hAnsi="Times New Roman" w:cs="Times New Roman"/>
          <w:sz w:val="28"/>
          <w:szCs w:val="28"/>
          <w:lang w:eastAsia="ru-RU"/>
        </w:rPr>
        <w:t xml:space="preserve">В период этапа опережающего роста (2025 - 2030 годы) среднегодовой индекс </w:t>
      </w:r>
      <w:r w:rsidRPr="00A40EF2">
        <w:rPr>
          <w:rFonts w:ascii="Times New Roman" w:eastAsia="Times New Roman" w:hAnsi="Times New Roman" w:cs="Times New Roman"/>
          <w:sz w:val="28"/>
          <w:szCs w:val="28"/>
          <w:lang w:eastAsia="ru-RU"/>
        </w:rPr>
        <w:t xml:space="preserve">физического объема ВРП </w:t>
      </w:r>
      <w:r>
        <w:rPr>
          <w:rFonts w:ascii="Times New Roman" w:eastAsia="Times New Roman" w:hAnsi="Times New Roman" w:cs="Times New Roman"/>
          <w:sz w:val="28"/>
          <w:szCs w:val="28"/>
          <w:lang w:eastAsia="ru-RU"/>
        </w:rPr>
        <w:t xml:space="preserve">Мошковского района </w:t>
      </w:r>
      <w:r w:rsidRPr="00A40EF2">
        <w:rPr>
          <w:rFonts w:ascii="Times New Roman" w:eastAsia="Times New Roman" w:hAnsi="Times New Roman" w:cs="Times New Roman"/>
          <w:sz w:val="28"/>
          <w:szCs w:val="28"/>
          <w:lang w:eastAsia="ru-RU"/>
        </w:rPr>
        <w:t>составит 103,9% по 1 варианту прогноза и 104,3%, 105,0% - по 2 и 3 вариантам соответственно.</w:t>
      </w:r>
    </w:p>
    <w:p w:rsidR="009150CA" w:rsidRPr="00480472" w:rsidRDefault="009150CA" w:rsidP="009150C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B518B5">
        <w:rPr>
          <w:rFonts w:ascii="Times New Roman" w:eastAsia="Times New Roman" w:hAnsi="Times New Roman" w:cs="Times New Roman"/>
          <w:sz w:val="28"/>
          <w:szCs w:val="28"/>
          <w:lang w:eastAsia="ru-RU"/>
        </w:rPr>
        <w:t xml:space="preserve">В период этапа укрепления позиций (2031 - 2036 годы) среднегодовой индекс </w:t>
      </w:r>
      <w:r w:rsidRPr="00480472">
        <w:rPr>
          <w:rFonts w:ascii="Times New Roman" w:eastAsia="Times New Roman" w:hAnsi="Times New Roman" w:cs="Times New Roman"/>
          <w:sz w:val="28"/>
          <w:szCs w:val="28"/>
          <w:lang w:eastAsia="ru-RU"/>
        </w:rPr>
        <w:lastRenderedPageBreak/>
        <w:t>физического объема ВРП Мошковского района  составит 103,9% по 1 варианту прогноза и 104,5%, 105,5% - по 2 и 3 вариантам соответственно.</w:t>
      </w:r>
    </w:p>
    <w:p w:rsidR="009150CA" w:rsidRPr="00580D28" w:rsidRDefault="009150CA" w:rsidP="009150C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580D28">
        <w:rPr>
          <w:rFonts w:ascii="Times New Roman" w:eastAsia="Times New Roman" w:hAnsi="Times New Roman" w:cs="Times New Roman"/>
          <w:sz w:val="28"/>
          <w:szCs w:val="28"/>
          <w:lang w:eastAsia="ru-RU"/>
        </w:rPr>
        <w:t>В целом в долгосрочной перспективе (за период 2022 - 2</w:t>
      </w:r>
      <w:r>
        <w:rPr>
          <w:rFonts w:ascii="Times New Roman" w:eastAsia="Times New Roman" w:hAnsi="Times New Roman" w:cs="Times New Roman"/>
          <w:sz w:val="28"/>
          <w:szCs w:val="28"/>
          <w:lang w:eastAsia="ru-RU"/>
        </w:rPr>
        <w:t>036 годов) ВРП вырастет с 7311,3 млн</w:t>
      </w:r>
      <w:r w:rsidR="000E1780">
        <w:rPr>
          <w:rFonts w:ascii="Times New Roman" w:eastAsia="Times New Roman" w:hAnsi="Times New Roman" w:cs="Times New Roman"/>
          <w:sz w:val="28"/>
          <w:szCs w:val="28"/>
          <w:lang w:eastAsia="ru-RU"/>
        </w:rPr>
        <w:t>. руб.</w:t>
      </w:r>
      <w:r>
        <w:rPr>
          <w:rFonts w:ascii="Times New Roman" w:eastAsia="Times New Roman" w:hAnsi="Times New Roman" w:cs="Times New Roman"/>
          <w:sz w:val="28"/>
          <w:szCs w:val="28"/>
          <w:lang w:eastAsia="ru-RU"/>
        </w:rPr>
        <w:t xml:space="preserve"> в 2021 году до 20273,5 млн</w:t>
      </w:r>
      <w:r w:rsidR="000E1780">
        <w:rPr>
          <w:rFonts w:ascii="Times New Roman" w:eastAsia="Times New Roman" w:hAnsi="Times New Roman" w:cs="Times New Roman"/>
          <w:sz w:val="28"/>
          <w:szCs w:val="28"/>
          <w:lang w:eastAsia="ru-RU"/>
        </w:rPr>
        <w:t>. руб.</w:t>
      </w:r>
      <w:r>
        <w:rPr>
          <w:rFonts w:ascii="Times New Roman" w:eastAsia="Times New Roman" w:hAnsi="Times New Roman" w:cs="Times New Roman"/>
          <w:sz w:val="28"/>
          <w:szCs w:val="28"/>
          <w:lang w:eastAsia="ru-RU"/>
        </w:rPr>
        <w:t>,  20680,2 млн</w:t>
      </w:r>
      <w:r w:rsidR="000E1780">
        <w:rPr>
          <w:rFonts w:ascii="Times New Roman" w:eastAsia="Times New Roman" w:hAnsi="Times New Roman" w:cs="Times New Roman"/>
          <w:sz w:val="28"/>
          <w:szCs w:val="28"/>
          <w:lang w:eastAsia="ru-RU"/>
        </w:rPr>
        <w:t>. руб.</w:t>
      </w:r>
      <w:r>
        <w:rPr>
          <w:rFonts w:ascii="Times New Roman" w:eastAsia="Times New Roman" w:hAnsi="Times New Roman" w:cs="Times New Roman"/>
          <w:sz w:val="28"/>
          <w:szCs w:val="28"/>
          <w:lang w:eastAsia="ru-RU"/>
        </w:rPr>
        <w:t xml:space="preserve"> и  22494,0 м</w:t>
      </w:r>
      <w:r w:rsidRPr="00580D28">
        <w:rPr>
          <w:rFonts w:ascii="Times New Roman" w:eastAsia="Times New Roman" w:hAnsi="Times New Roman" w:cs="Times New Roman"/>
          <w:sz w:val="28"/>
          <w:szCs w:val="28"/>
          <w:lang w:eastAsia="ru-RU"/>
        </w:rPr>
        <w:t>лн</w:t>
      </w:r>
      <w:r w:rsidR="000E1780">
        <w:rPr>
          <w:rFonts w:ascii="Times New Roman" w:eastAsia="Times New Roman" w:hAnsi="Times New Roman" w:cs="Times New Roman"/>
          <w:sz w:val="28"/>
          <w:szCs w:val="28"/>
          <w:lang w:eastAsia="ru-RU"/>
        </w:rPr>
        <w:t>. руб.</w:t>
      </w:r>
      <w:r w:rsidRPr="00580D28">
        <w:rPr>
          <w:rFonts w:ascii="Times New Roman" w:eastAsia="Times New Roman" w:hAnsi="Times New Roman" w:cs="Times New Roman"/>
          <w:sz w:val="28"/>
          <w:szCs w:val="28"/>
          <w:lang w:eastAsia="ru-RU"/>
        </w:rPr>
        <w:t xml:space="preserve"> - в 2036 году </w:t>
      </w:r>
      <w:r>
        <w:rPr>
          <w:rFonts w:ascii="Times New Roman" w:eastAsia="Times New Roman" w:hAnsi="Times New Roman" w:cs="Times New Roman"/>
          <w:sz w:val="28"/>
          <w:szCs w:val="28"/>
          <w:lang w:eastAsia="ru-RU"/>
        </w:rPr>
        <w:t xml:space="preserve">соответственно </w:t>
      </w:r>
      <w:r w:rsidRPr="00580D28">
        <w:rPr>
          <w:rFonts w:ascii="Times New Roman" w:eastAsia="Times New Roman" w:hAnsi="Times New Roman" w:cs="Times New Roman"/>
          <w:sz w:val="28"/>
          <w:szCs w:val="28"/>
          <w:lang w:eastAsia="ru-RU"/>
        </w:rPr>
        <w:t>по вариантам прогноза.</w:t>
      </w:r>
    </w:p>
    <w:p w:rsidR="009150CA" w:rsidRPr="00746267" w:rsidRDefault="009150CA" w:rsidP="009150C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46267">
        <w:rPr>
          <w:rFonts w:ascii="Times New Roman" w:eastAsia="Times New Roman" w:hAnsi="Times New Roman" w:cs="Times New Roman"/>
          <w:sz w:val="28"/>
          <w:szCs w:val="28"/>
          <w:lang w:eastAsia="ru-RU"/>
        </w:rPr>
        <w:t>ВРП Мошковского района в период до 2036 года по 1 варианту прогноза увеличится в сопоставимой оценке в 1,7 раза к уровню 2021 года, по 2 варианту - в 1,8 раза, по 3 варианту - в 2,0 раза.</w:t>
      </w:r>
    </w:p>
    <w:p w:rsidR="009150CA" w:rsidRDefault="009150CA" w:rsidP="009150CA">
      <w:pPr>
        <w:widowControl w:val="0"/>
        <w:autoSpaceDE w:val="0"/>
        <w:autoSpaceDN w:val="0"/>
        <w:adjustRightInd w:val="0"/>
        <w:spacing w:after="0" w:line="240" w:lineRule="auto"/>
        <w:ind w:firstLine="539"/>
        <w:jc w:val="both"/>
        <w:rPr>
          <w:rFonts w:ascii="Times New Roman" w:eastAsia="Calibri" w:hAnsi="Times New Roman" w:cs="Times New Roman"/>
          <w:sz w:val="28"/>
          <w:szCs w:val="28"/>
          <w:highlight w:val="yellow"/>
          <w:lang w:eastAsia="ru-RU"/>
        </w:rPr>
      </w:pPr>
    </w:p>
    <w:p w:rsidR="009150CA" w:rsidRDefault="009150CA" w:rsidP="009150CA">
      <w:pPr>
        <w:spacing w:after="0" w:line="240" w:lineRule="auto"/>
        <w:jc w:val="center"/>
        <w:rPr>
          <w:rFonts w:ascii="Times New Roman" w:hAnsi="Times New Roman" w:cs="Times New Roman"/>
          <w:b/>
          <w:sz w:val="28"/>
          <w:szCs w:val="28"/>
        </w:rPr>
      </w:pPr>
      <w:r w:rsidRPr="008D1B9E">
        <w:rPr>
          <w:rFonts w:ascii="Times New Roman" w:hAnsi="Times New Roman" w:cs="Times New Roman"/>
          <w:b/>
          <w:sz w:val="28"/>
          <w:szCs w:val="28"/>
        </w:rPr>
        <w:t>Агропромышленный комплекс</w:t>
      </w:r>
    </w:p>
    <w:p w:rsidR="009150CA" w:rsidRDefault="009150CA" w:rsidP="009150CA">
      <w:pPr>
        <w:spacing w:after="0" w:line="240" w:lineRule="auto"/>
        <w:jc w:val="center"/>
        <w:rPr>
          <w:rFonts w:ascii="Times New Roman" w:hAnsi="Times New Roman" w:cs="Times New Roman"/>
          <w:b/>
          <w:sz w:val="28"/>
          <w:szCs w:val="28"/>
        </w:rPr>
      </w:pPr>
    </w:p>
    <w:p w:rsidR="009150CA" w:rsidRPr="006F240E" w:rsidRDefault="009150CA" w:rsidP="00915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40E">
        <w:rPr>
          <w:rFonts w:ascii="Times New Roman" w:hAnsi="Times New Roman" w:cs="Times New Roman"/>
          <w:sz w:val="28"/>
          <w:szCs w:val="28"/>
        </w:rPr>
        <w:t xml:space="preserve">Территория </w:t>
      </w:r>
      <w:r>
        <w:rPr>
          <w:rFonts w:ascii="Times New Roman" w:hAnsi="Times New Roman" w:cs="Times New Roman"/>
          <w:sz w:val="28"/>
          <w:szCs w:val="28"/>
        </w:rPr>
        <w:t xml:space="preserve">Мошковского </w:t>
      </w:r>
      <w:r w:rsidRPr="006F240E">
        <w:rPr>
          <w:rFonts w:ascii="Times New Roman" w:hAnsi="Times New Roman" w:cs="Times New Roman"/>
          <w:sz w:val="28"/>
          <w:szCs w:val="28"/>
        </w:rPr>
        <w:t>района расположена в зоне рискованного земледелия, поэтому производство продуктов растениеводства находится в сильной зависимости от погодных условий, что отражается на урожайности сельскохозяйственных культур. Кроме того, урожайность сельскохозяйственных культур также непосредственно зависит от применения комплекса агротехнических мероприятий, включающего внесение минеральных и органических удобрений.</w:t>
      </w: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В рамках реализуемой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муниципальной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2013 – 2020 годы», утвержденной постановлением администрации Мошковского района от 21.08.2013 №102, объем государственной поддержки сельскохозяйственного производства в Мошковском</w:t>
      </w:r>
      <w:r w:rsidR="006C73E9">
        <w:rPr>
          <w:rFonts w:ascii="Times New Roman" w:hAnsi="Times New Roman" w:cs="Times New Roman"/>
          <w:sz w:val="28"/>
          <w:szCs w:val="28"/>
        </w:rPr>
        <w:t xml:space="preserve"> районе за период с 2017 по 2021</w:t>
      </w:r>
      <w:r w:rsidRPr="006F240E">
        <w:rPr>
          <w:rFonts w:ascii="Times New Roman" w:hAnsi="Times New Roman" w:cs="Times New Roman"/>
          <w:sz w:val="28"/>
          <w:szCs w:val="28"/>
        </w:rPr>
        <w:t xml:space="preserve"> год с</w:t>
      </w:r>
      <w:r w:rsidR="006C73E9">
        <w:rPr>
          <w:rFonts w:ascii="Times New Roman" w:hAnsi="Times New Roman" w:cs="Times New Roman"/>
          <w:sz w:val="28"/>
          <w:szCs w:val="28"/>
        </w:rPr>
        <w:t>оставил 183,0</w:t>
      </w:r>
      <w:r w:rsidRPr="006F240E">
        <w:rPr>
          <w:rFonts w:ascii="Times New Roman" w:hAnsi="Times New Roman" w:cs="Times New Roman"/>
          <w:sz w:val="28"/>
          <w:szCs w:val="28"/>
        </w:rPr>
        <w:t xml:space="preserve"> млн. рублей.</w:t>
      </w:r>
    </w:p>
    <w:p w:rsidR="006C73E9" w:rsidRDefault="006C73E9" w:rsidP="009150CA">
      <w:pPr>
        <w:spacing w:after="0" w:line="240" w:lineRule="auto"/>
        <w:ind w:firstLine="708"/>
        <w:jc w:val="both"/>
        <w:rPr>
          <w:rFonts w:ascii="Times New Roman" w:hAnsi="Times New Roman" w:cs="Times New Roman"/>
          <w:sz w:val="28"/>
          <w:szCs w:val="28"/>
        </w:rPr>
      </w:pPr>
      <w:r w:rsidRPr="006C73E9">
        <w:rPr>
          <w:rFonts w:ascii="Times New Roman" w:hAnsi="Times New Roman" w:cs="Times New Roman"/>
          <w:sz w:val="28"/>
          <w:szCs w:val="28"/>
        </w:rPr>
        <w:t>В период 2017 – 2021 годов проводилось техническое переоснащение отрасли: сельхозпроизводителями приобретено современной техники и оборудования на сумму 204,8 млн. рублей. В приобретаемой технике преобладает техника растениеводческого направления, так как сельскохозяйственная отрасль района имеет в основном растениеводческий вектор развития. Было приобретено 5 современных зерноуборочных комбайнов, 7 тракторов, почвообрабатывающая и кормозаготовительная техника, самоходная техника и прицепное оборудование для посева, зерносушильное оборудование. В отрасли животноводства также приобретались охладители молока и кормораздатчики.</w:t>
      </w:r>
    </w:p>
    <w:p w:rsidR="00E23F95" w:rsidRDefault="00E23F95" w:rsidP="009150CA">
      <w:pPr>
        <w:spacing w:after="0" w:line="240" w:lineRule="auto"/>
        <w:ind w:firstLine="708"/>
        <w:jc w:val="both"/>
        <w:rPr>
          <w:rFonts w:ascii="Times New Roman" w:hAnsi="Times New Roman" w:cs="Times New Roman"/>
          <w:sz w:val="28"/>
          <w:szCs w:val="28"/>
        </w:rPr>
      </w:pPr>
      <w:r w:rsidRPr="00E23F95">
        <w:rPr>
          <w:rFonts w:ascii="Times New Roman" w:hAnsi="Times New Roman" w:cs="Times New Roman"/>
          <w:sz w:val="28"/>
          <w:szCs w:val="28"/>
        </w:rPr>
        <w:t>Развитию агропромышленного</w:t>
      </w:r>
      <w:r>
        <w:rPr>
          <w:rFonts w:ascii="Times New Roman" w:hAnsi="Times New Roman" w:cs="Times New Roman"/>
          <w:sz w:val="28"/>
          <w:szCs w:val="28"/>
        </w:rPr>
        <w:t xml:space="preserve"> комплекса района в период с 2017 по 2021</w:t>
      </w:r>
      <w:r w:rsidRPr="00E23F95">
        <w:rPr>
          <w:rFonts w:ascii="Times New Roman" w:hAnsi="Times New Roman" w:cs="Times New Roman"/>
          <w:sz w:val="28"/>
          <w:szCs w:val="28"/>
        </w:rPr>
        <w:t xml:space="preserve"> год способ</w:t>
      </w:r>
      <w:r>
        <w:rPr>
          <w:rFonts w:ascii="Times New Roman" w:hAnsi="Times New Roman" w:cs="Times New Roman"/>
          <w:sz w:val="28"/>
          <w:szCs w:val="28"/>
        </w:rPr>
        <w:t>ствовала реализация ряда инвестиционных проектов</w:t>
      </w:r>
      <w:r w:rsidRPr="00E23F95">
        <w:rPr>
          <w:rFonts w:ascii="Times New Roman" w:hAnsi="Times New Roman" w:cs="Times New Roman"/>
          <w:sz w:val="28"/>
          <w:szCs w:val="28"/>
        </w:rPr>
        <w:t>:</w:t>
      </w:r>
    </w:p>
    <w:p w:rsidR="00E23F95" w:rsidRPr="000A6ECE" w:rsidRDefault="00E23F95" w:rsidP="000A6ECE">
      <w:pPr>
        <w:pStyle w:val="a8"/>
        <w:numPr>
          <w:ilvl w:val="0"/>
          <w:numId w:val="8"/>
        </w:numPr>
        <w:spacing w:after="0" w:line="240" w:lineRule="auto"/>
        <w:jc w:val="both"/>
        <w:rPr>
          <w:rFonts w:ascii="Times New Roman" w:hAnsi="Times New Roman" w:cs="Times New Roman"/>
          <w:sz w:val="28"/>
          <w:szCs w:val="28"/>
        </w:rPr>
      </w:pPr>
      <w:r w:rsidRPr="000A6ECE">
        <w:rPr>
          <w:rFonts w:ascii="Times New Roman" w:hAnsi="Times New Roman" w:cs="Times New Roman"/>
          <w:sz w:val="28"/>
          <w:szCs w:val="28"/>
        </w:rPr>
        <w:t xml:space="preserve">В АО «Емельяновский» реализован инвестиционный проект «Развитие производства овощей и картофеля», стоимостью 391 млн. руб., включающий в себя строительство оросительной системы земель сельскохозяйственного назначения и развитие тепличного комплекса «Емельяновский». Тепличный комплекс занимается выращиванием овощей и зеленных культур по современной технологии малообъемной гидропоники с использованием </w:t>
      </w:r>
      <w:r w:rsidRPr="000A6ECE">
        <w:rPr>
          <w:rFonts w:ascii="Times New Roman" w:hAnsi="Times New Roman" w:cs="Times New Roman"/>
          <w:sz w:val="28"/>
          <w:szCs w:val="28"/>
        </w:rPr>
        <w:lastRenderedPageBreak/>
        <w:t>современного оборудования с применением электродосвечивания и капельного полива.</w:t>
      </w:r>
    </w:p>
    <w:p w:rsidR="00A96B10" w:rsidRPr="000A6ECE" w:rsidRDefault="00A96B10" w:rsidP="000A6ECE">
      <w:pPr>
        <w:pStyle w:val="a8"/>
        <w:numPr>
          <w:ilvl w:val="0"/>
          <w:numId w:val="8"/>
        </w:numPr>
        <w:spacing w:after="0" w:line="240" w:lineRule="auto"/>
        <w:jc w:val="both"/>
        <w:rPr>
          <w:rFonts w:ascii="Times New Roman" w:hAnsi="Times New Roman" w:cs="Times New Roman"/>
          <w:sz w:val="28"/>
          <w:szCs w:val="28"/>
        </w:rPr>
      </w:pPr>
      <w:r w:rsidRPr="000A6ECE">
        <w:rPr>
          <w:rFonts w:ascii="Times New Roman" w:hAnsi="Times New Roman" w:cs="Times New Roman"/>
          <w:sz w:val="28"/>
          <w:szCs w:val="28"/>
        </w:rPr>
        <w:t>В 5-ти фермерских хозяйствах района реализованы животноводческих проекты общей стоимостью 49,2 млн.</w:t>
      </w:r>
      <w:r w:rsidR="000A6ECE" w:rsidRPr="000A6ECE">
        <w:rPr>
          <w:rFonts w:ascii="Times New Roman" w:hAnsi="Times New Roman" w:cs="Times New Roman"/>
          <w:sz w:val="28"/>
          <w:szCs w:val="28"/>
        </w:rPr>
        <w:t xml:space="preserve"> </w:t>
      </w:r>
      <w:r w:rsidRPr="000A6ECE">
        <w:rPr>
          <w:rFonts w:ascii="Times New Roman" w:hAnsi="Times New Roman" w:cs="Times New Roman"/>
          <w:sz w:val="28"/>
          <w:szCs w:val="28"/>
        </w:rPr>
        <w:t>руб., маточное поголовье крупного рогатого скота составляет 270 голов.</w:t>
      </w:r>
    </w:p>
    <w:p w:rsidR="00A96B10" w:rsidRPr="000A6ECE" w:rsidRDefault="00A96B10" w:rsidP="000A6ECE">
      <w:pPr>
        <w:pStyle w:val="a8"/>
        <w:numPr>
          <w:ilvl w:val="0"/>
          <w:numId w:val="8"/>
        </w:numPr>
        <w:spacing w:after="0" w:line="240" w:lineRule="auto"/>
        <w:jc w:val="both"/>
        <w:rPr>
          <w:rFonts w:ascii="Times New Roman" w:hAnsi="Times New Roman" w:cs="Times New Roman"/>
          <w:sz w:val="28"/>
          <w:szCs w:val="28"/>
        </w:rPr>
      </w:pPr>
      <w:r w:rsidRPr="000A6ECE">
        <w:rPr>
          <w:rFonts w:ascii="Times New Roman" w:hAnsi="Times New Roman" w:cs="Times New Roman"/>
          <w:sz w:val="28"/>
          <w:szCs w:val="28"/>
        </w:rPr>
        <w:t>В 3-х фермерских хозяйствах реализованы проекты растениеводческого направления общей стоимостью 28 млн.</w:t>
      </w:r>
      <w:r w:rsidR="000A6ECE" w:rsidRPr="000A6ECE">
        <w:rPr>
          <w:rFonts w:ascii="Times New Roman" w:hAnsi="Times New Roman" w:cs="Times New Roman"/>
          <w:sz w:val="28"/>
          <w:szCs w:val="28"/>
        </w:rPr>
        <w:t xml:space="preserve"> </w:t>
      </w:r>
      <w:r w:rsidRPr="000A6ECE">
        <w:rPr>
          <w:rFonts w:ascii="Times New Roman" w:hAnsi="Times New Roman" w:cs="Times New Roman"/>
          <w:sz w:val="28"/>
          <w:szCs w:val="28"/>
        </w:rPr>
        <w:t>руб.: выращивание картофеля, выращивание саженцев и рассады и самый крупный фермерский проект: развитие КФХ «АГРИКА». Это хозяйство развивает растениеводческое направление - выращивание зерновых и технических культур, установило современный зерносушильный комплекс, обрабатывает 2 тыс.</w:t>
      </w:r>
      <w:r w:rsidR="000A6ECE" w:rsidRPr="000A6ECE">
        <w:rPr>
          <w:rFonts w:ascii="Times New Roman" w:hAnsi="Times New Roman" w:cs="Times New Roman"/>
          <w:sz w:val="28"/>
          <w:szCs w:val="28"/>
        </w:rPr>
        <w:t xml:space="preserve"> </w:t>
      </w:r>
      <w:r w:rsidRPr="000A6ECE">
        <w:rPr>
          <w:rFonts w:ascii="Times New Roman" w:hAnsi="Times New Roman" w:cs="Times New Roman"/>
          <w:sz w:val="28"/>
          <w:szCs w:val="28"/>
        </w:rPr>
        <w:t>га, приобрело современную технику: посевной комплекс, опрыскиватель, зерноуборочный комбайн, грузовой автомобиль, прицепное оборудование.</w:t>
      </w:r>
    </w:p>
    <w:p w:rsidR="00A96B10" w:rsidRDefault="00A96B10" w:rsidP="009150CA">
      <w:pPr>
        <w:spacing w:after="0" w:line="240" w:lineRule="auto"/>
        <w:ind w:firstLine="708"/>
        <w:jc w:val="both"/>
        <w:rPr>
          <w:rFonts w:ascii="Times New Roman" w:hAnsi="Times New Roman" w:cs="Times New Roman"/>
          <w:sz w:val="28"/>
          <w:szCs w:val="28"/>
        </w:rPr>
      </w:pP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С учетом специфических особенностей района для развития агропромышленного комплекса в долгосрочной перспективе выделяются следующие приоритетные направления:</w:t>
      </w: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модернизация сельского хозяйства на основе внедрения современного высокотехнологического оборудования и перспективных технологий;</w:t>
      </w: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развитие логистики, поиск новых рынков сбыта;</w:t>
      </w: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принятие мер по повышению инвестиционной привлекательности агропромышленного комплекса;</w:t>
      </w: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диверсификация сельской экономики и создание условий для комфортного проживания населения;</w:t>
      </w: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поддержка и развитие кадрового потенциала в агропромышленном комплексе с учетом инновационного и технологического обновления отрасли.</w:t>
      </w: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Системная работа по указанным направлениям позволит повысить качество и конкурентоспособность производимой продукции, обеспечить финансовую устойчивость товаропроизводителей агропромышленного комплекса района.</w:t>
      </w: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 xml:space="preserve">Оказание государственной поддержки </w:t>
      </w:r>
      <w:r w:rsidR="000A6ECE">
        <w:rPr>
          <w:rFonts w:ascii="Times New Roman" w:hAnsi="Times New Roman" w:cs="Times New Roman"/>
          <w:sz w:val="28"/>
          <w:szCs w:val="28"/>
        </w:rPr>
        <w:t xml:space="preserve"> в 2022-2036 годах </w:t>
      </w:r>
      <w:r w:rsidRPr="006F240E">
        <w:rPr>
          <w:rFonts w:ascii="Times New Roman" w:hAnsi="Times New Roman" w:cs="Times New Roman"/>
          <w:sz w:val="28"/>
          <w:szCs w:val="28"/>
        </w:rPr>
        <w:t>в рамках государственной и муниципальной программ</w:t>
      </w:r>
      <w:r w:rsidR="000A6ECE">
        <w:rPr>
          <w:rFonts w:ascii="Times New Roman" w:hAnsi="Times New Roman" w:cs="Times New Roman"/>
          <w:sz w:val="28"/>
          <w:szCs w:val="28"/>
        </w:rPr>
        <w:t xml:space="preserve">, </w:t>
      </w:r>
      <w:r w:rsidR="000A6ECE" w:rsidRPr="000A6ECE">
        <w:rPr>
          <w:rFonts w:ascii="Times New Roman" w:hAnsi="Times New Roman" w:cs="Times New Roman"/>
          <w:sz w:val="28"/>
          <w:szCs w:val="28"/>
        </w:rPr>
        <w:t>в которых предусмотрены меры долгосрочной государственной поддержки агропромышленного комплекса области</w:t>
      </w:r>
      <w:r w:rsidR="000A6ECE">
        <w:rPr>
          <w:rFonts w:ascii="Times New Roman" w:hAnsi="Times New Roman" w:cs="Times New Roman"/>
          <w:sz w:val="28"/>
          <w:szCs w:val="28"/>
        </w:rPr>
        <w:t xml:space="preserve">, </w:t>
      </w:r>
      <w:r w:rsidRPr="006F240E">
        <w:rPr>
          <w:rFonts w:ascii="Times New Roman" w:hAnsi="Times New Roman" w:cs="Times New Roman"/>
          <w:sz w:val="28"/>
          <w:szCs w:val="28"/>
        </w:rPr>
        <w:t xml:space="preserve"> </w:t>
      </w:r>
      <w:r w:rsidR="000A6ECE" w:rsidRPr="000A6ECE">
        <w:rPr>
          <w:rFonts w:ascii="Times New Roman" w:hAnsi="Times New Roman" w:cs="Times New Roman"/>
          <w:sz w:val="28"/>
          <w:szCs w:val="28"/>
        </w:rPr>
        <w:t>направленные на решение основных задач отрасли по обеспечению интенсивного развития агропромышленного комплекса на основе технического перевооружения производства, внедрения инн</w:t>
      </w:r>
      <w:r w:rsidR="000A6ECE">
        <w:rPr>
          <w:rFonts w:ascii="Times New Roman" w:hAnsi="Times New Roman" w:cs="Times New Roman"/>
          <w:sz w:val="28"/>
          <w:szCs w:val="28"/>
        </w:rPr>
        <w:t xml:space="preserve">овационных методов и технологий, </w:t>
      </w:r>
      <w:r w:rsidRPr="006F240E">
        <w:rPr>
          <w:rFonts w:ascii="Times New Roman" w:hAnsi="Times New Roman" w:cs="Times New Roman"/>
          <w:sz w:val="28"/>
          <w:szCs w:val="28"/>
        </w:rPr>
        <w:t>в значительной мере будет способствовать наращиванию производства продукции, повышению эффективности сельской экономики, формированию благоприятных условий развития сельскохозяйственных предприятий, крестьянских (фермерских) и личных подсобных хозяйств.</w:t>
      </w:r>
    </w:p>
    <w:p w:rsidR="00C561D1" w:rsidRDefault="009150CA" w:rsidP="009150CA">
      <w:pPr>
        <w:spacing w:after="0" w:line="240" w:lineRule="auto"/>
        <w:jc w:val="both"/>
        <w:rPr>
          <w:rFonts w:ascii="Times New Roman" w:hAnsi="Times New Roman" w:cs="Times New Roman"/>
          <w:sz w:val="28"/>
          <w:szCs w:val="28"/>
        </w:rPr>
      </w:pPr>
      <w:r w:rsidRPr="006F240E">
        <w:rPr>
          <w:rFonts w:ascii="Times New Roman" w:hAnsi="Times New Roman" w:cs="Times New Roman"/>
          <w:sz w:val="28"/>
          <w:szCs w:val="28"/>
        </w:rPr>
        <w:t xml:space="preserve"> </w:t>
      </w:r>
      <w:r>
        <w:rPr>
          <w:rFonts w:ascii="Times New Roman" w:hAnsi="Times New Roman" w:cs="Times New Roman"/>
          <w:sz w:val="28"/>
          <w:szCs w:val="28"/>
        </w:rPr>
        <w:tab/>
      </w:r>
      <w:r w:rsidRPr="005B769E">
        <w:rPr>
          <w:rFonts w:ascii="Times New Roman" w:hAnsi="Times New Roman" w:cs="Times New Roman"/>
          <w:sz w:val="28"/>
          <w:szCs w:val="28"/>
        </w:rPr>
        <w:t>Реализация мероприятий по развитию сельскохозяйственного производства позволит</w:t>
      </w:r>
      <w:r w:rsidR="00333CEE" w:rsidRPr="00333CEE">
        <w:t xml:space="preserve"> </w:t>
      </w:r>
      <w:r w:rsidR="00333CEE" w:rsidRPr="00333CEE">
        <w:rPr>
          <w:rFonts w:ascii="Times New Roman" w:hAnsi="Times New Roman" w:cs="Times New Roman"/>
          <w:sz w:val="28"/>
          <w:szCs w:val="28"/>
        </w:rPr>
        <w:t>довести объемы валовой продукции сельского хозяйства в стоимостном выражении</w:t>
      </w:r>
      <w:r w:rsidR="00C561D1">
        <w:rPr>
          <w:rFonts w:ascii="Times New Roman" w:hAnsi="Times New Roman" w:cs="Times New Roman"/>
          <w:sz w:val="28"/>
          <w:szCs w:val="28"/>
        </w:rPr>
        <w:t>:</w:t>
      </w:r>
    </w:p>
    <w:p w:rsidR="0048000C" w:rsidRDefault="009150CA" w:rsidP="00C561D1">
      <w:pPr>
        <w:spacing w:after="0" w:line="240" w:lineRule="auto"/>
        <w:ind w:firstLine="708"/>
        <w:jc w:val="both"/>
        <w:rPr>
          <w:rFonts w:ascii="Times New Roman" w:hAnsi="Times New Roman" w:cs="Times New Roman"/>
          <w:sz w:val="28"/>
          <w:szCs w:val="28"/>
        </w:rPr>
      </w:pPr>
      <w:r w:rsidRPr="005B769E">
        <w:rPr>
          <w:rFonts w:ascii="Times New Roman" w:hAnsi="Times New Roman" w:cs="Times New Roman"/>
          <w:sz w:val="28"/>
          <w:szCs w:val="28"/>
        </w:rPr>
        <w:t xml:space="preserve"> </w:t>
      </w:r>
      <w:r w:rsidR="00164F69" w:rsidRPr="005B769E">
        <w:rPr>
          <w:rFonts w:ascii="Times New Roman" w:hAnsi="Times New Roman" w:cs="Times New Roman"/>
          <w:sz w:val="28"/>
          <w:szCs w:val="28"/>
        </w:rPr>
        <w:t xml:space="preserve">к концу 2024 года </w:t>
      </w:r>
      <w:r w:rsidR="005B769E" w:rsidRPr="005B769E">
        <w:rPr>
          <w:rFonts w:ascii="Times New Roman" w:hAnsi="Times New Roman" w:cs="Times New Roman"/>
          <w:sz w:val="28"/>
          <w:szCs w:val="28"/>
        </w:rPr>
        <w:t>до 1733,4</w:t>
      </w:r>
      <w:r w:rsidR="00164F69" w:rsidRPr="005B769E">
        <w:rPr>
          <w:rFonts w:ascii="Times New Roman" w:hAnsi="Times New Roman" w:cs="Times New Roman"/>
          <w:sz w:val="28"/>
          <w:szCs w:val="28"/>
        </w:rPr>
        <w:t xml:space="preserve"> мл</w:t>
      </w:r>
      <w:r w:rsidR="005B769E" w:rsidRPr="005B769E">
        <w:rPr>
          <w:rFonts w:ascii="Times New Roman" w:hAnsi="Times New Roman" w:cs="Times New Roman"/>
          <w:sz w:val="28"/>
          <w:szCs w:val="28"/>
        </w:rPr>
        <w:t>н. руб. по 1 варианту, до 1743,6</w:t>
      </w:r>
      <w:r w:rsidR="00164F69" w:rsidRPr="005B769E">
        <w:rPr>
          <w:rFonts w:ascii="Times New Roman" w:hAnsi="Times New Roman" w:cs="Times New Roman"/>
          <w:sz w:val="28"/>
          <w:szCs w:val="28"/>
        </w:rPr>
        <w:t xml:space="preserve"> млн. </w:t>
      </w:r>
      <w:r w:rsidR="00A11206">
        <w:rPr>
          <w:rFonts w:ascii="Times New Roman" w:hAnsi="Times New Roman" w:cs="Times New Roman"/>
          <w:sz w:val="28"/>
          <w:szCs w:val="28"/>
        </w:rPr>
        <w:t xml:space="preserve">руб. </w:t>
      </w:r>
      <w:r w:rsidR="005B769E" w:rsidRPr="005B769E">
        <w:rPr>
          <w:rFonts w:ascii="Times New Roman" w:hAnsi="Times New Roman" w:cs="Times New Roman"/>
          <w:sz w:val="28"/>
          <w:szCs w:val="28"/>
        </w:rPr>
        <w:t xml:space="preserve"> по 2 варианту и до 1748,7</w:t>
      </w:r>
      <w:r w:rsidR="00164F69" w:rsidRPr="005B769E">
        <w:rPr>
          <w:rFonts w:ascii="Times New Roman" w:hAnsi="Times New Roman" w:cs="Times New Roman"/>
          <w:sz w:val="28"/>
          <w:szCs w:val="28"/>
        </w:rPr>
        <w:t xml:space="preserve"> млн</w:t>
      </w:r>
      <w:r w:rsidR="00A11206">
        <w:rPr>
          <w:rFonts w:ascii="Times New Roman" w:hAnsi="Times New Roman" w:cs="Times New Roman"/>
          <w:sz w:val="28"/>
          <w:szCs w:val="28"/>
        </w:rPr>
        <w:t xml:space="preserve">. руб. </w:t>
      </w:r>
      <w:r w:rsidR="00C561D1">
        <w:rPr>
          <w:rFonts w:ascii="Times New Roman" w:hAnsi="Times New Roman" w:cs="Times New Roman"/>
          <w:sz w:val="28"/>
          <w:szCs w:val="28"/>
        </w:rPr>
        <w:t xml:space="preserve"> по 3 варианту прогноза;</w:t>
      </w:r>
    </w:p>
    <w:p w:rsidR="00C561D1" w:rsidRPr="005B769E" w:rsidRDefault="001D0D07" w:rsidP="00C561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 концу 2030</w:t>
      </w:r>
      <w:r w:rsidR="00C561D1" w:rsidRPr="00C561D1">
        <w:rPr>
          <w:rFonts w:ascii="Times New Roman" w:hAnsi="Times New Roman" w:cs="Times New Roman"/>
          <w:sz w:val="28"/>
          <w:szCs w:val="28"/>
        </w:rPr>
        <w:t xml:space="preserve"> года </w:t>
      </w:r>
      <w:r>
        <w:rPr>
          <w:rFonts w:ascii="Times New Roman" w:hAnsi="Times New Roman" w:cs="Times New Roman"/>
          <w:sz w:val="28"/>
          <w:szCs w:val="28"/>
        </w:rPr>
        <w:t>до 2091,9</w:t>
      </w:r>
      <w:r w:rsidR="00C561D1" w:rsidRPr="00C561D1">
        <w:rPr>
          <w:rFonts w:ascii="Times New Roman" w:hAnsi="Times New Roman" w:cs="Times New Roman"/>
          <w:sz w:val="28"/>
          <w:szCs w:val="28"/>
        </w:rPr>
        <w:t xml:space="preserve"> млн. ру</w:t>
      </w:r>
      <w:r>
        <w:rPr>
          <w:rFonts w:ascii="Times New Roman" w:hAnsi="Times New Roman" w:cs="Times New Roman"/>
          <w:sz w:val="28"/>
          <w:szCs w:val="28"/>
        </w:rPr>
        <w:t>б. по 1 варианту, до 2146,3</w:t>
      </w:r>
      <w:r w:rsidR="00C561D1" w:rsidRPr="00C561D1">
        <w:rPr>
          <w:rFonts w:ascii="Times New Roman" w:hAnsi="Times New Roman" w:cs="Times New Roman"/>
          <w:sz w:val="28"/>
          <w:szCs w:val="28"/>
        </w:rPr>
        <w:t xml:space="preserve"> млн. </w:t>
      </w:r>
      <w:r w:rsidR="00A11206">
        <w:rPr>
          <w:rFonts w:ascii="Times New Roman" w:hAnsi="Times New Roman" w:cs="Times New Roman"/>
          <w:sz w:val="28"/>
          <w:szCs w:val="28"/>
        </w:rPr>
        <w:t xml:space="preserve">руб. </w:t>
      </w:r>
      <w:r>
        <w:rPr>
          <w:rFonts w:ascii="Times New Roman" w:hAnsi="Times New Roman" w:cs="Times New Roman"/>
          <w:sz w:val="28"/>
          <w:szCs w:val="28"/>
        </w:rPr>
        <w:t xml:space="preserve"> по 2 варианту и до 2328,5</w:t>
      </w:r>
      <w:r w:rsidR="00A11206">
        <w:rPr>
          <w:rFonts w:ascii="Times New Roman" w:hAnsi="Times New Roman" w:cs="Times New Roman"/>
          <w:sz w:val="28"/>
          <w:szCs w:val="28"/>
        </w:rPr>
        <w:t xml:space="preserve"> млн. руб. </w:t>
      </w:r>
      <w:r w:rsidR="00C561D1" w:rsidRPr="00C561D1">
        <w:rPr>
          <w:rFonts w:ascii="Times New Roman" w:hAnsi="Times New Roman" w:cs="Times New Roman"/>
          <w:sz w:val="28"/>
          <w:szCs w:val="28"/>
        </w:rPr>
        <w:t xml:space="preserve"> по 3 варианту прогноза;</w:t>
      </w:r>
    </w:p>
    <w:p w:rsidR="009150CA" w:rsidRDefault="009150CA" w:rsidP="001D0D07">
      <w:pPr>
        <w:spacing w:after="0" w:line="240" w:lineRule="auto"/>
        <w:ind w:firstLine="708"/>
        <w:jc w:val="both"/>
        <w:rPr>
          <w:rFonts w:ascii="Times New Roman" w:hAnsi="Times New Roman" w:cs="Times New Roman"/>
          <w:sz w:val="28"/>
          <w:szCs w:val="28"/>
        </w:rPr>
      </w:pPr>
      <w:r w:rsidRPr="001D0D07">
        <w:rPr>
          <w:rFonts w:ascii="Times New Roman" w:hAnsi="Times New Roman" w:cs="Times New Roman"/>
          <w:sz w:val="28"/>
          <w:szCs w:val="28"/>
        </w:rPr>
        <w:t>к концу 2036 года до 2813,6 млн. руб. по 1 варианту, до 2955,4 млн</w:t>
      </w:r>
      <w:r w:rsidR="00A11206">
        <w:rPr>
          <w:rFonts w:ascii="Times New Roman" w:hAnsi="Times New Roman" w:cs="Times New Roman"/>
          <w:sz w:val="28"/>
          <w:szCs w:val="28"/>
        </w:rPr>
        <w:t xml:space="preserve">. руб. </w:t>
      </w:r>
      <w:r w:rsidR="001D0D07">
        <w:rPr>
          <w:rFonts w:ascii="Times New Roman" w:hAnsi="Times New Roman" w:cs="Times New Roman"/>
          <w:sz w:val="28"/>
          <w:szCs w:val="28"/>
        </w:rPr>
        <w:t xml:space="preserve"> по 2 варианту и до 3532</w:t>
      </w:r>
      <w:r w:rsidR="00A11206">
        <w:rPr>
          <w:rFonts w:ascii="Times New Roman" w:hAnsi="Times New Roman" w:cs="Times New Roman"/>
          <w:sz w:val="28"/>
          <w:szCs w:val="28"/>
        </w:rPr>
        <w:t xml:space="preserve">,1 млн. руб. </w:t>
      </w:r>
      <w:r w:rsidRPr="001D0D07">
        <w:rPr>
          <w:rFonts w:ascii="Times New Roman" w:hAnsi="Times New Roman" w:cs="Times New Roman"/>
          <w:sz w:val="28"/>
          <w:szCs w:val="28"/>
        </w:rPr>
        <w:t xml:space="preserve"> по 3 варианту прогноза.</w:t>
      </w:r>
    </w:p>
    <w:p w:rsidR="003E5E71" w:rsidRPr="006F240E" w:rsidRDefault="003E5E71" w:rsidP="001D0D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Объем сельскохозяйств</w:t>
      </w:r>
      <w:r w:rsidRPr="003E5E71">
        <w:rPr>
          <w:rFonts w:ascii="Times New Roman" w:hAnsi="Times New Roman" w:cs="Times New Roman"/>
          <w:sz w:val="28"/>
          <w:szCs w:val="28"/>
        </w:rPr>
        <w:t xml:space="preserve">енного производства в период до 2036 года </w:t>
      </w:r>
      <w:r w:rsidR="00F07DDE" w:rsidRPr="00F07DDE">
        <w:rPr>
          <w:rFonts w:ascii="Times New Roman" w:hAnsi="Times New Roman" w:cs="Times New Roman"/>
          <w:sz w:val="28"/>
          <w:szCs w:val="28"/>
        </w:rPr>
        <w:t xml:space="preserve">к уровню 2021 года </w:t>
      </w:r>
      <w:r w:rsidRPr="003E5E71">
        <w:rPr>
          <w:rFonts w:ascii="Times New Roman" w:hAnsi="Times New Roman" w:cs="Times New Roman"/>
          <w:sz w:val="28"/>
          <w:szCs w:val="28"/>
        </w:rPr>
        <w:t>по 1 варианту прогноза увелич</w:t>
      </w:r>
      <w:r>
        <w:rPr>
          <w:rFonts w:ascii="Times New Roman" w:hAnsi="Times New Roman" w:cs="Times New Roman"/>
          <w:sz w:val="28"/>
          <w:szCs w:val="28"/>
        </w:rPr>
        <w:t>ится в сопоставимой оценке в 2,0</w:t>
      </w:r>
      <w:r w:rsidRPr="003E5E71">
        <w:rPr>
          <w:rFonts w:ascii="Times New Roman" w:hAnsi="Times New Roman" w:cs="Times New Roman"/>
          <w:sz w:val="28"/>
          <w:szCs w:val="28"/>
        </w:rPr>
        <w:t xml:space="preserve"> раза, по 2 вар</w:t>
      </w:r>
      <w:r>
        <w:rPr>
          <w:rFonts w:ascii="Times New Roman" w:hAnsi="Times New Roman" w:cs="Times New Roman"/>
          <w:sz w:val="28"/>
          <w:szCs w:val="28"/>
        </w:rPr>
        <w:t>ианту - в 2,1</w:t>
      </w:r>
      <w:r w:rsidR="00F07DDE">
        <w:rPr>
          <w:rFonts w:ascii="Times New Roman" w:hAnsi="Times New Roman" w:cs="Times New Roman"/>
          <w:sz w:val="28"/>
          <w:szCs w:val="28"/>
        </w:rPr>
        <w:t xml:space="preserve"> раза, по 3 варианту - в 2,</w:t>
      </w:r>
      <w:r>
        <w:rPr>
          <w:rFonts w:ascii="Times New Roman" w:hAnsi="Times New Roman" w:cs="Times New Roman"/>
          <w:sz w:val="28"/>
          <w:szCs w:val="28"/>
        </w:rPr>
        <w:t>5</w:t>
      </w:r>
      <w:r w:rsidRPr="003E5E71">
        <w:rPr>
          <w:rFonts w:ascii="Times New Roman" w:hAnsi="Times New Roman" w:cs="Times New Roman"/>
          <w:sz w:val="28"/>
          <w:szCs w:val="28"/>
        </w:rPr>
        <w:t xml:space="preserve"> раза.</w:t>
      </w:r>
    </w:p>
    <w:p w:rsidR="009150CA" w:rsidRPr="006F240E" w:rsidRDefault="009150CA" w:rsidP="009150CA">
      <w:pPr>
        <w:spacing w:after="0" w:line="240" w:lineRule="auto"/>
        <w:ind w:firstLine="708"/>
        <w:jc w:val="both"/>
        <w:rPr>
          <w:rFonts w:ascii="Times New Roman" w:hAnsi="Times New Roman" w:cs="Times New Roman"/>
          <w:sz w:val="28"/>
          <w:szCs w:val="28"/>
        </w:rPr>
      </w:pPr>
      <w:r w:rsidRPr="006F240E">
        <w:rPr>
          <w:rFonts w:ascii="Times New Roman" w:hAnsi="Times New Roman" w:cs="Times New Roman"/>
          <w:sz w:val="28"/>
          <w:szCs w:val="28"/>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на фоне ввода земли в оборот после культур</w:t>
      </w:r>
      <w:r>
        <w:rPr>
          <w:rFonts w:ascii="Times New Roman" w:hAnsi="Times New Roman" w:cs="Times New Roman"/>
          <w:sz w:val="28"/>
          <w:szCs w:val="28"/>
        </w:rPr>
        <w:t>о</w:t>
      </w:r>
      <w:r w:rsidRPr="006F240E">
        <w:rPr>
          <w:rFonts w:ascii="Times New Roman" w:hAnsi="Times New Roman" w:cs="Times New Roman"/>
          <w:sz w:val="28"/>
          <w:szCs w:val="28"/>
        </w:rPr>
        <w:t xml:space="preserve">технических работ, применения современных технологий обработки почвы, в отрасли животноводства - за счет роста продуктивности животных. </w:t>
      </w:r>
    </w:p>
    <w:p w:rsidR="009150CA" w:rsidRPr="006F240E" w:rsidRDefault="009150CA" w:rsidP="009150CA">
      <w:pPr>
        <w:spacing w:after="0" w:line="240" w:lineRule="auto"/>
        <w:ind w:firstLine="708"/>
        <w:jc w:val="both"/>
        <w:rPr>
          <w:rFonts w:ascii="Times New Roman" w:hAnsi="Times New Roman" w:cs="Times New Roman"/>
          <w:sz w:val="28"/>
          <w:szCs w:val="28"/>
          <w:highlight w:val="yellow"/>
        </w:rPr>
      </w:pPr>
      <w:r w:rsidRPr="006F240E">
        <w:rPr>
          <w:rFonts w:ascii="Times New Roman" w:hAnsi="Times New Roman" w:cs="Times New Roman"/>
          <w:sz w:val="28"/>
          <w:szCs w:val="28"/>
        </w:rPr>
        <w:t>Планируе</w:t>
      </w:r>
      <w:r w:rsidR="001E5321">
        <w:rPr>
          <w:rFonts w:ascii="Times New Roman" w:hAnsi="Times New Roman" w:cs="Times New Roman"/>
          <w:sz w:val="28"/>
          <w:szCs w:val="28"/>
        </w:rPr>
        <w:t>тся осуществление крупного</w:t>
      </w:r>
      <w:r w:rsidRPr="006F240E">
        <w:rPr>
          <w:rFonts w:ascii="Times New Roman" w:hAnsi="Times New Roman" w:cs="Times New Roman"/>
          <w:sz w:val="28"/>
          <w:szCs w:val="28"/>
        </w:rPr>
        <w:t xml:space="preserve"> проекта по развитию крестьянского (фермерского) хозяйства «Агро Альянс»: освоение посевных площадей в размере 25 тыс.га, строительство элеватора мощностью 40 т/час, складов для зерновых культур, овощехранилища. Планируются к посев</w:t>
      </w:r>
      <w:r w:rsidR="0094279C">
        <w:rPr>
          <w:rFonts w:ascii="Times New Roman" w:hAnsi="Times New Roman" w:cs="Times New Roman"/>
          <w:sz w:val="28"/>
          <w:szCs w:val="28"/>
        </w:rPr>
        <w:t>у зерновые и овощные</w:t>
      </w:r>
      <w:r w:rsidRPr="006F240E">
        <w:rPr>
          <w:rFonts w:ascii="Times New Roman" w:hAnsi="Times New Roman" w:cs="Times New Roman"/>
          <w:sz w:val="28"/>
          <w:szCs w:val="28"/>
        </w:rPr>
        <w:t xml:space="preserve"> культуры</w:t>
      </w:r>
      <w:r w:rsidR="0094279C">
        <w:rPr>
          <w:rFonts w:ascii="Times New Roman" w:hAnsi="Times New Roman" w:cs="Times New Roman"/>
          <w:sz w:val="28"/>
          <w:szCs w:val="28"/>
        </w:rPr>
        <w:t xml:space="preserve"> (картофель)</w:t>
      </w:r>
      <w:r w:rsidRPr="006F240E">
        <w:rPr>
          <w:rFonts w:ascii="Times New Roman" w:hAnsi="Times New Roman" w:cs="Times New Roman"/>
          <w:sz w:val="28"/>
          <w:szCs w:val="28"/>
        </w:rPr>
        <w:t xml:space="preserve">. В проект включено </w:t>
      </w:r>
      <w:r w:rsidR="00D13C23" w:rsidRPr="00D13C23">
        <w:rPr>
          <w:rFonts w:ascii="Times New Roman" w:hAnsi="Times New Roman" w:cs="Times New Roman"/>
          <w:sz w:val="28"/>
          <w:szCs w:val="28"/>
        </w:rPr>
        <w:t>строительство ферм</w:t>
      </w:r>
      <w:r w:rsidR="00D13C23">
        <w:rPr>
          <w:rFonts w:ascii="Times New Roman" w:hAnsi="Times New Roman" w:cs="Times New Roman"/>
          <w:sz w:val="28"/>
          <w:szCs w:val="28"/>
        </w:rPr>
        <w:t xml:space="preserve">, </w:t>
      </w:r>
      <w:r w:rsidRPr="006F240E">
        <w:rPr>
          <w:rFonts w:ascii="Times New Roman" w:hAnsi="Times New Roman" w:cs="Times New Roman"/>
          <w:sz w:val="28"/>
          <w:szCs w:val="28"/>
        </w:rPr>
        <w:t>разведение мелкого и крупного рог</w:t>
      </w:r>
      <w:r w:rsidR="00D13C23">
        <w:rPr>
          <w:rFonts w:ascii="Times New Roman" w:hAnsi="Times New Roman" w:cs="Times New Roman"/>
          <w:sz w:val="28"/>
          <w:szCs w:val="28"/>
        </w:rPr>
        <w:t>атого скота мясного направления, в результате чего п</w:t>
      </w:r>
      <w:r w:rsidRPr="006F240E">
        <w:rPr>
          <w:rFonts w:ascii="Times New Roman" w:hAnsi="Times New Roman" w:cs="Times New Roman"/>
          <w:sz w:val="28"/>
          <w:szCs w:val="28"/>
        </w:rPr>
        <w:t>оголовье планируется довести до 50</w:t>
      </w:r>
      <w:r w:rsidR="00D13C23">
        <w:rPr>
          <w:rFonts w:ascii="Times New Roman" w:hAnsi="Times New Roman" w:cs="Times New Roman"/>
          <w:sz w:val="28"/>
          <w:szCs w:val="28"/>
        </w:rPr>
        <w:t>0 голов мелкого рогатого скота</w:t>
      </w:r>
      <w:r>
        <w:rPr>
          <w:rFonts w:ascii="Times New Roman" w:hAnsi="Times New Roman" w:cs="Times New Roman"/>
          <w:sz w:val="28"/>
          <w:szCs w:val="28"/>
        </w:rPr>
        <w:t>, до 5 тыс. голов крупно-рогатого скота</w:t>
      </w:r>
      <w:r w:rsidR="00D13C23">
        <w:rPr>
          <w:rFonts w:ascii="Times New Roman" w:hAnsi="Times New Roman" w:cs="Times New Roman"/>
          <w:sz w:val="28"/>
          <w:szCs w:val="28"/>
        </w:rPr>
        <w:t>.</w:t>
      </w:r>
    </w:p>
    <w:p w:rsidR="00A15F9B" w:rsidRDefault="00A15F9B" w:rsidP="00A15F9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537B0A" w:rsidRPr="00A12DA4" w:rsidRDefault="00537B0A" w:rsidP="00393F2F">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A12DA4">
        <w:rPr>
          <w:rFonts w:ascii="Times New Roman" w:eastAsia="Calibri" w:hAnsi="Times New Roman" w:cs="Times New Roman"/>
          <w:b/>
          <w:sz w:val="28"/>
          <w:szCs w:val="28"/>
          <w:lang w:eastAsia="ru-RU"/>
        </w:rPr>
        <w:t>Промышленность</w:t>
      </w:r>
    </w:p>
    <w:p w:rsidR="00537B0A" w:rsidRPr="00537B0A" w:rsidRDefault="00537B0A" w:rsidP="00537B0A">
      <w:pPr>
        <w:tabs>
          <w:tab w:val="left" w:pos="4350"/>
        </w:tabs>
        <w:spacing w:after="0" w:line="240" w:lineRule="auto"/>
        <w:jc w:val="both"/>
        <w:rPr>
          <w:rFonts w:ascii="Times New Roman" w:hAnsi="Times New Roman" w:cs="Times New Roman"/>
          <w:sz w:val="28"/>
          <w:szCs w:val="28"/>
        </w:rPr>
      </w:pPr>
      <w:r w:rsidRPr="00537B0A">
        <w:rPr>
          <w:rFonts w:ascii="Times New Roman" w:hAnsi="Times New Roman" w:cs="Times New Roman"/>
          <w:sz w:val="28"/>
          <w:szCs w:val="28"/>
        </w:rPr>
        <w:tab/>
      </w:r>
    </w:p>
    <w:p w:rsidR="00537B0A" w:rsidRDefault="00537B0A" w:rsidP="00537B0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 территории Мошковского района развито производство</w:t>
      </w:r>
      <w:r w:rsidRPr="003538B8">
        <w:rPr>
          <w:rFonts w:ascii="Times New Roman" w:eastAsia="Calibri" w:hAnsi="Times New Roman" w:cs="Times New Roman"/>
          <w:sz w:val="28"/>
          <w:szCs w:val="28"/>
        </w:rPr>
        <w:t xml:space="preserve"> строительных материалов, пиломатериалов, пластиковых окон, тротуарной плитки, хлеба, хлебобулочных и кондитерских изделий, изготовлению мясных полуфабрикатов, розлива масла, переработки молочных продуктов.  Оказываются услуги по перекачке нефтепродуктов, пере</w:t>
      </w:r>
      <w:r>
        <w:rPr>
          <w:rFonts w:ascii="Times New Roman" w:eastAsia="Calibri" w:hAnsi="Times New Roman" w:cs="Times New Roman"/>
          <w:sz w:val="28"/>
          <w:szCs w:val="28"/>
        </w:rPr>
        <w:t>возке и перевалке песка и щебня,</w:t>
      </w:r>
      <w:r w:rsidRPr="00EE6F7A">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производству и распределению</w:t>
      </w:r>
      <w:r w:rsidRPr="00EE6F7A">
        <w:rPr>
          <w:rFonts w:ascii="Times New Roman" w:eastAsia="Calibri" w:hAnsi="Times New Roman" w:cs="Times New Roman"/>
          <w:sz w:val="28"/>
          <w:szCs w:val="28"/>
        </w:rPr>
        <w:t xml:space="preserve"> электроэнергии, газа и воды</w:t>
      </w:r>
      <w:r>
        <w:rPr>
          <w:rFonts w:ascii="Times New Roman" w:eastAsia="Calibri" w:hAnsi="Times New Roman" w:cs="Times New Roman"/>
          <w:sz w:val="28"/>
          <w:szCs w:val="28"/>
        </w:rPr>
        <w:t>.</w:t>
      </w:r>
      <w:r w:rsidRPr="00EE6F7A">
        <w:rPr>
          <w:rFonts w:ascii="Times New Roman" w:eastAsia="Calibri" w:hAnsi="Times New Roman" w:cs="Times New Roman"/>
          <w:sz w:val="28"/>
          <w:szCs w:val="28"/>
        </w:rPr>
        <w:t xml:space="preserve">  </w:t>
      </w:r>
    </w:p>
    <w:p w:rsidR="00537B0A" w:rsidRDefault="00537B0A" w:rsidP="00537B0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83C2E">
        <w:rPr>
          <w:rFonts w:ascii="Times New Roman" w:eastAsia="Calibri" w:hAnsi="Times New Roman" w:cs="Times New Roman"/>
          <w:color w:val="000000"/>
          <w:sz w:val="28"/>
          <w:szCs w:val="28"/>
        </w:rPr>
        <w:t>В районе идет развитие производства Маслозавода «Елей», входящего в группу компаний «Звезда» по розливу рафинированного подсолнечного масла и других растительных масел.</w:t>
      </w:r>
      <w:r w:rsidRPr="00B83C2E">
        <w:rPr>
          <w:rFonts w:ascii="Calibri" w:eastAsia="Calibri" w:hAnsi="Calibri" w:cs="Times New Roman"/>
        </w:rPr>
        <w:t xml:space="preserve"> </w:t>
      </w:r>
      <w:r w:rsidRPr="00B83C2E">
        <w:rPr>
          <w:rFonts w:ascii="Times New Roman" w:eastAsia="Calibri" w:hAnsi="Times New Roman" w:cs="Times New Roman"/>
          <w:color w:val="000000"/>
          <w:sz w:val="28"/>
          <w:szCs w:val="28"/>
        </w:rPr>
        <w:t>Компанией «Звезда» с начала 2019 года и по настоящее время ведутся работы по строительству цехов переработки семян (рапса, льняного, подсолнечных культур): подготовительно-прессового цеха и цеха рафинации масла. Планируемая мощность 40 тонн семян в сутки.</w:t>
      </w:r>
      <w:r>
        <w:rPr>
          <w:rFonts w:ascii="Times New Roman" w:eastAsia="Calibri" w:hAnsi="Times New Roman" w:cs="Times New Roman"/>
          <w:color w:val="000000"/>
          <w:sz w:val="28"/>
          <w:szCs w:val="28"/>
        </w:rPr>
        <w:t xml:space="preserve"> </w:t>
      </w:r>
    </w:p>
    <w:p w:rsidR="00537B0A" w:rsidRDefault="00537B0A" w:rsidP="00537B0A">
      <w:pPr>
        <w:autoSpaceDE w:val="0"/>
        <w:autoSpaceDN w:val="0"/>
        <w:adjustRightInd w:val="0"/>
        <w:spacing w:after="0" w:line="240" w:lineRule="auto"/>
        <w:ind w:firstLine="708"/>
        <w:jc w:val="both"/>
        <w:rPr>
          <w:rFonts w:ascii="Times New Roman" w:eastAsia="Calibri" w:hAnsi="Times New Roman" w:cs="Times New Roman"/>
          <w:sz w:val="28"/>
          <w:szCs w:val="28"/>
        </w:rPr>
      </w:pPr>
      <w:r w:rsidRPr="00651F73">
        <w:rPr>
          <w:rFonts w:ascii="Times New Roman" w:eastAsia="Calibri" w:hAnsi="Times New Roman" w:cs="Times New Roman"/>
          <w:sz w:val="28"/>
          <w:szCs w:val="28"/>
        </w:rPr>
        <w:t>Наибольшую долю в общем объеме производства п</w:t>
      </w:r>
      <w:r>
        <w:rPr>
          <w:rFonts w:ascii="Times New Roman" w:eastAsia="Calibri" w:hAnsi="Times New Roman" w:cs="Times New Roman"/>
          <w:sz w:val="28"/>
          <w:szCs w:val="28"/>
        </w:rPr>
        <w:t xml:space="preserve">ромышленной продукции занимают </w:t>
      </w:r>
      <w:r w:rsidRPr="00651F73">
        <w:rPr>
          <w:rFonts w:ascii="Times New Roman" w:eastAsia="Calibri" w:hAnsi="Times New Roman" w:cs="Times New Roman"/>
          <w:sz w:val="28"/>
          <w:szCs w:val="28"/>
        </w:rPr>
        <w:t>производство и распределение электроэнергии, газа и воды – 41,4%, производство пищевой продукции – 28,2</w:t>
      </w:r>
      <w:r>
        <w:rPr>
          <w:rFonts w:ascii="Times New Roman" w:eastAsia="Calibri" w:hAnsi="Times New Roman" w:cs="Times New Roman"/>
          <w:sz w:val="28"/>
          <w:szCs w:val="28"/>
        </w:rPr>
        <w:t xml:space="preserve">%, </w:t>
      </w:r>
      <w:r w:rsidRPr="00651F73">
        <w:rPr>
          <w:rFonts w:ascii="Times New Roman" w:eastAsia="Calibri" w:hAnsi="Times New Roman" w:cs="Times New Roman"/>
          <w:sz w:val="28"/>
          <w:szCs w:val="28"/>
        </w:rPr>
        <w:t xml:space="preserve">производство хлеба и х/б изделий – 6,5%,  производство строительных материалов и продукции лесной промышленности -  20,1%, прочие отрасли – 3,8%.  </w:t>
      </w:r>
    </w:p>
    <w:p w:rsidR="00537B0A" w:rsidRPr="00EF027F" w:rsidRDefault="00537B0A" w:rsidP="00537B0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51F73">
        <w:rPr>
          <w:rFonts w:ascii="Times New Roman" w:eastAsia="Calibri" w:hAnsi="Times New Roman" w:cs="Times New Roman"/>
          <w:sz w:val="28"/>
          <w:szCs w:val="28"/>
        </w:rPr>
        <w:t xml:space="preserve">   </w:t>
      </w:r>
      <w:r w:rsidRPr="00EF027F">
        <w:rPr>
          <w:rFonts w:ascii="Times New Roman" w:eastAsia="Times New Roman" w:hAnsi="Times New Roman" w:cs="Times New Roman"/>
          <w:sz w:val="28"/>
          <w:szCs w:val="28"/>
          <w:lang w:eastAsia="ru-RU"/>
        </w:rPr>
        <w:t>Ключевыми проблемами, препятствующими р</w:t>
      </w:r>
      <w:r>
        <w:rPr>
          <w:rFonts w:ascii="Times New Roman" w:eastAsia="Times New Roman" w:hAnsi="Times New Roman" w:cs="Times New Roman"/>
          <w:sz w:val="28"/>
          <w:szCs w:val="28"/>
          <w:lang w:eastAsia="ru-RU"/>
        </w:rPr>
        <w:t>азвитию промышленного производства</w:t>
      </w:r>
      <w:r w:rsidRPr="00EF027F">
        <w:rPr>
          <w:rFonts w:ascii="Times New Roman" w:eastAsia="Times New Roman" w:hAnsi="Times New Roman" w:cs="Times New Roman"/>
          <w:sz w:val="28"/>
          <w:szCs w:val="28"/>
          <w:lang w:eastAsia="ru-RU"/>
        </w:rPr>
        <w:t>, являются технологическое отставание отдельных производств, недостаточный уровень внедрения новых технологий и производительности труда.</w:t>
      </w:r>
    </w:p>
    <w:p w:rsidR="00537B0A" w:rsidRDefault="00537B0A" w:rsidP="00537B0A">
      <w:pPr>
        <w:spacing w:after="0" w:line="240" w:lineRule="auto"/>
        <w:ind w:firstLine="708"/>
        <w:jc w:val="both"/>
        <w:rPr>
          <w:rFonts w:ascii="Times New Roman" w:eastAsia="Calibri" w:hAnsi="Times New Roman" w:cs="Times New Roman"/>
          <w:sz w:val="28"/>
          <w:szCs w:val="28"/>
        </w:rPr>
      </w:pPr>
      <w:r w:rsidRPr="001E6EEC">
        <w:rPr>
          <w:rFonts w:ascii="Times New Roman" w:eastAsia="Calibri" w:hAnsi="Times New Roman" w:cs="Times New Roman"/>
          <w:sz w:val="28"/>
          <w:szCs w:val="28"/>
        </w:rPr>
        <w:t>Ограничивающими факторами, негативно влияющими на экономику промышленных предприятий и их конкурентоспособность, выступают недостаток финансовых ресурсов у внутренних потребителей продукции, рост цен на сырье, м</w:t>
      </w:r>
      <w:r>
        <w:rPr>
          <w:rFonts w:ascii="Times New Roman" w:eastAsia="Calibri" w:hAnsi="Times New Roman" w:cs="Times New Roman"/>
          <w:sz w:val="28"/>
          <w:szCs w:val="28"/>
        </w:rPr>
        <w:t>атериалы и энергоресурсы.</w:t>
      </w:r>
    </w:p>
    <w:p w:rsidR="00537B0A" w:rsidRDefault="00537B0A" w:rsidP="00537B0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B4F03">
        <w:rPr>
          <w:rFonts w:ascii="Times New Roman" w:eastAsia="Times New Roman" w:hAnsi="Times New Roman" w:cs="Times New Roman"/>
          <w:sz w:val="28"/>
          <w:szCs w:val="28"/>
          <w:lang w:eastAsia="ru-RU"/>
        </w:rPr>
        <w:t>Развитие обрабатывающих производств в прогнозном периоде будет обеспечено за счет модернизации действующих производств, освоения новых видов продукции, реализации инвести</w:t>
      </w:r>
      <w:r>
        <w:rPr>
          <w:rFonts w:ascii="Times New Roman" w:eastAsia="Times New Roman" w:hAnsi="Times New Roman" w:cs="Times New Roman"/>
          <w:sz w:val="28"/>
          <w:szCs w:val="28"/>
          <w:lang w:eastAsia="ru-RU"/>
        </w:rPr>
        <w:t>ционных проектов.</w:t>
      </w:r>
    </w:p>
    <w:p w:rsidR="00883EC2" w:rsidRDefault="00883EC2" w:rsidP="00537B0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83EC2">
        <w:rPr>
          <w:rFonts w:ascii="Times New Roman" w:eastAsia="Times New Roman" w:hAnsi="Times New Roman" w:cs="Times New Roman"/>
          <w:sz w:val="28"/>
          <w:szCs w:val="28"/>
          <w:lang w:eastAsia="ru-RU"/>
        </w:rPr>
        <w:t>Увеличение выпуска продукции ожидается по всем направлениям деятельности промышленного комплекса.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w:t>
      </w:r>
    </w:p>
    <w:p w:rsidR="00537B0A" w:rsidRDefault="00537B0A" w:rsidP="00537B0A">
      <w:pPr>
        <w:spacing w:after="0" w:line="240" w:lineRule="auto"/>
        <w:ind w:firstLine="708"/>
        <w:jc w:val="both"/>
        <w:rPr>
          <w:rFonts w:ascii="Times New Roman" w:hAnsi="Times New Roman" w:cs="Times New Roman"/>
          <w:sz w:val="28"/>
          <w:szCs w:val="28"/>
        </w:rPr>
      </w:pPr>
      <w:r w:rsidRPr="005B769E">
        <w:rPr>
          <w:rFonts w:ascii="Times New Roman" w:hAnsi="Times New Roman" w:cs="Times New Roman"/>
          <w:sz w:val="28"/>
          <w:szCs w:val="28"/>
        </w:rPr>
        <w:t>Реализация меропри</w:t>
      </w:r>
      <w:r>
        <w:rPr>
          <w:rFonts w:ascii="Times New Roman" w:hAnsi="Times New Roman" w:cs="Times New Roman"/>
          <w:sz w:val="28"/>
          <w:szCs w:val="28"/>
        </w:rPr>
        <w:t>ятий по развитию промышлен</w:t>
      </w:r>
      <w:r w:rsidRPr="005B769E">
        <w:rPr>
          <w:rFonts w:ascii="Times New Roman" w:hAnsi="Times New Roman" w:cs="Times New Roman"/>
          <w:sz w:val="28"/>
          <w:szCs w:val="28"/>
        </w:rPr>
        <w:t>ного производства позволит</w:t>
      </w:r>
      <w:r w:rsidR="008E6386" w:rsidRPr="008E6386">
        <w:t xml:space="preserve"> </w:t>
      </w:r>
      <w:r w:rsidR="008E6386" w:rsidRPr="008E6386">
        <w:rPr>
          <w:rFonts w:ascii="Times New Roman" w:hAnsi="Times New Roman" w:cs="Times New Roman"/>
          <w:sz w:val="28"/>
          <w:szCs w:val="28"/>
        </w:rPr>
        <w:t>довести объемы производства в стоимостном выражении</w:t>
      </w:r>
      <w:r>
        <w:rPr>
          <w:rFonts w:ascii="Times New Roman" w:hAnsi="Times New Roman" w:cs="Times New Roman"/>
          <w:sz w:val="28"/>
          <w:szCs w:val="28"/>
        </w:rPr>
        <w:t>:</w:t>
      </w:r>
    </w:p>
    <w:p w:rsidR="00537B0A" w:rsidRDefault="00537B0A" w:rsidP="00537B0A">
      <w:pPr>
        <w:spacing w:after="0" w:line="240" w:lineRule="auto"/>
        <w:ind w:firstLine="708"/>
        <w:jc w:val="both"/>
        <w:rPr>
          <w:rFonts w:ascii="Times New Roman" w:hAnsi="Times New Roman" w:cs="Times New Roman"/>
          <w:sz w:val="28"/>
          <w:szCs w:val="28"/>
        </w:rPr>
      </w:pPr>
      <w:r w:rsidRPr="005B769E">
        <w:rPr>
          <w:rFonts w:ascii="Times New Roman" w:hAnsi="Times New Roman" w:cs="Times New Roman"/>
          <w:sz w:val="28"/>
          <w:szCs w:val="28"/>
        </w:rPr>
        <w:t xml:space="preserve"> к конц</w:t>
      </w:r>
      <w:r>
        <w:rPr>
          <w:rFonts w:ascii="Times New Roman" w:hAnsi="Times New Roman" w:cs="Times New Roman"/>
          <w:sz w:val="28"/>
          <w:szCs w:val="28"/>
        </w:rPr>
        <w:t xml:space="preserve">у 2024 года </w:t>
      </w:r>
      <w:r w:rsidR="008E6386">
        <w:rPr>
          <w:rFonts w:ascii="Times New Roman" w:hAnsi="Times New Roman" w:cs="Times New Roman"/>
          <w:sz w:val="28"/>
          <w:szCs w:val="28"/>
        </w:rPr>
        <w:t xml:space="preserve">- </w:t>
      </w:r>
      <w:r>
        <w:rPr>
          <w:rFonts w:ascii="Times New Roman" w:hAnsi="Times New Roman" w:cs="Times New Roman"/>
          <w:sz w:val="28"/>
          <w:szCs w:val="28"/>
        </w:rPr>
        <w:t>до 943,9</w:t>
      </w:r>
      <w:r w:rsidRPr="005B769E">
        <w:rPr>
          <w:rFonts w:ascii="Times New Roman" w:hAnsi="Times New Roman" w:cs="Times New Roman"/>
          <w:sz w:val="28"/>
          <w:szCs w:val="28"/>
        </w:rPr>
        <w:t xml:space="preserve"> мл</w:t>
      </w:r>
      <w:r>
        <w:rPr>
          <w:rFonts w:ascii="Times New Roman" w:hAnsi="Times New Roman" w:cs="Times New Roman"/>
          <w:sz w:val="28"/>
          <w:szCs w:val="28"/>
        </w:rPr>
        <w:t>н. руб. по 1 варианту, до 950,8</w:t>
      </w:r>
      <w:r w:rsidRPr="005B769E">
        <w:rPr>
          <w:rFonts w:ascii="Times New Roman" w:hAnsi="Times New Roman" w:cs="Times New Roman"/>
          <w:sz w:val="28"/>
          <w:szCs w:val="28"/>
        </w:rPr>
        <w:t xml:space="preserve"> млн. </w:t>
      </w:r>
      <w:r w:rsidR="008E6386">
        <w:rPr>
          <w:rFonts w:ascii="Times New Roman" w:hAnsi="Times New Roman" w:cs="Times New Roman"/>
          <w:sz w:val="28"/>
          <w:szCs w:val="28"/>
        </w:rPr>
        <w:t xml:space="preserve">руб. </w:t>
      </w:r>
      <w:r>
        <w:rPr>
          <w:rFonts w:ascii="Times New Roman" w:hAnsi="Times New Roman" w:cs="Times New Roman"/>
          <w:sz w:val="28"/>
          <w:szCs w:val="28"/>
        </w:rPr>
        <w:t xml:space="preserve"> по 2 варианту и до 952,4</w:t>
      </w:r>
      <w:r w:rsidRPr="005B769E">
        <w:rPr>
          <w:rFonts w:ascii="Times New Roman" w:hAnsi="Times New Roman" w:cs="Times New Roman"/>
          <w:sz w:val="28"/>
          <w:szCs w:val="28"/>
        </w:rPr>
        <w:t xml:space="preserve"> млн</w:t>
      </w:r>
      <w:r w:rsidR="008E6386">
        <w:rPr>
          <w:rFonts w:ascii="Times New Roman" w:hAnsi="Times New Roman" w:cs="Times New Roman"/>
          <w:sz w:val="28"/>
          <w:szCs w:val="28"/>
        </w:rPr>
        <w:t xml:space="preserve">. руб. </w:t>
      </w:r>
      <w:r>
        <w:rPr>
          <w:rFonts w:ascii="Times New Roman" w:hAnsi="Times New Roman" w:cs="Times New Roman"/>
          <w:sz w:val="28"/>
          <w:szCs w:val="28"/>
        </w:rPr>
        <w:t xml:space="preserve"> по 3 варианту прогноза;</w:t>
      </w:r>
    </w:p>
    <w:p w:rsidR="00537B0A" w:rsidRPr="005B769E" w:rsidRDefault="00537B0A" w:rsidP="00537B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концу 2030</w:t>
      </w:r>
      <w:r w:rsidRPr="00C561D1">
        <w:rPr>
          <w:rFonts w:ascii="Times New Roman" w:hAnsi="Times New Roman" w:cs="Times New Roman"/>
          <w:sz w:val="28"/>
          <w:szCs w:val="28"/>
        </w:rPr>
        <w:t xml:space="preserve"> года </w:t>
      </w:r>
      <w:r w:rsidR="008E6386">
        <w:rPr>
          <w:rFonts w:ascii="Times New Roman" w:hAnsi="Times New Roman" w:cs="Times New Roman"/>
          <w:sz w:val="28"/>
          <w:szCs w:val="28"/>
        </w:rPr>
        <w:t xml:space="preserve">- </w:t>
      </w:r>
      <w:r>
        <w:rPr>
          <w:rFonts w:ascii="Times New Roman" w:hAnsi="Times New Roman" w:cs="Times New Roman"/>
          <w:sz w:val="28"/>
          <w:szCs w:val="28"/>
        </w:rPr>
        <w:t>до 1144,4</w:t>
      </w:r>
      <w:r w:rsidRPr="00C561D1">
        <w:rPr>
          <w:rFonts w:ascii="Times New Roman" w:hAnsi="Times New Roman" w:cs="Times New Roman"/>
          <w:sz w:val="28"/>
          <w:szCs w:val="28"/>
        </w:rPr>
        <w:t xml:space="preserve"> млн. ру</w:t>
      </w:r>
      <w:r>
        <w:rPr>
          <w:rFonts w:ascii="Times New Roman" w:hAnsi="Times New Roman" w:cs="Times New Roman"/>
          <w:sz w:val="28"/>
          <w:szCs w:val="28"/>
        </w:rPr>
        <w:t>б. по 1 варианту, до 1226,9</w:t>
      </w:r>
      <w:r w:rsidRPr="00C561D1">
        <w:rPr>
          <w:rFonts w:ascii="Times New Roman" w:hAnsi="Times New Roman" w:cs="Times New Roman"/>
          <w:sz w:val="28"/>
          <w:szCs w:val="28"/>
        </w:rPr>
        <w:t xml:space="preserve"> млн. </w:t>
      </w:r>
      <w:r w:rsidR="008E6386">
        <w:rPr>
          <w:rFonts w:ascii="Times New Roman" w:hAnsi="Times New Roman" w:cs="Times New Roman"/>
          <w:sz w:val="28"/>
          <w:szCs w:val="28"/>
        </w:rPr>
        <w:t xml:space="preserve">руб.  </w:t>
      </w:r>
      <w:r>
        <w:rPr>
          <w:rFonts w:ascii="Times New Roman" w:hAnsi="Times New Roman" w:cs="Times New Roman"/>
          <w:sz w:val="28"/>
          <w:szCs w:val="28"/>
        </w:rPr>
        <w:t>по 2 варианту и до 1396,1</w:t>
      </w:r>
      <w:r w:rsidR="008E6386">
        <w:rPr>
          <w:rFonts w:ascii="Times New Roman" w:hAnsi="Times New Roman" w:cs="Times New Roman"/>
          <w:sz w:val="28"/>
          <w:szCs w:val="28"/>
        </w:rPr>
        <w:t xml:space="preserve"> млн. руб. </w:t>
      </w:r>
      <w:r w:rsidRPr="00C561D1">
        <w:rPr>
          <w:rFonts w:ascii="Times New Roman" w:hAnsi="Times New Roman" w:cs="Times New Roman"/>
          <w:sz w:val="28"/>
          <w:szCs w:val="28"/>
        </w:rPr>
        <w:t xml:space="preserve"> по 3 варианту прогноза;</w:t>
      </w:r>
    </w:p>
    <w:p w:rsidR="00537B0A" w:rsidRDefault="00537B0A" w:rsidP="00537B0A">
      <w:pPr>
        <w:spacing w:after="0" w:line="240" w:lineRule="auto"/>
        <w:ind w:firstLine="708"/>
        <w:jc w:val="both"/>
        <w:rPr>
          <w:rFonts w:ascii="Times New Roman" w:hAnsi="Times New Roman" w:cs="Times New Roman"/>
          <w:sz w:val="28"/>
          <w:szCs w:val="28"/>
        </w:rPr>
      </w:pPr>
      <w:r w:rsidRPr="001D0D07">
        <w:rPr>
          <w:rFonts w:ascii="Times New Roman" w:hAnsi="Times New Roman" w:cs="Times New Roman"/>
          <w:sz w:val="28"/>
          <w:szCs w:val="28"/>
        </w:rPr>
        <w:t xml:space="preserve">к концу 2036 года </w:t>
      </w:r>
      <w:r w:rsidR="008E6386">
        <w:rPr>
          <w:rFonts w:ascii="Times New Roman" w:hAnsi="Times New Roman" w:cs="Times New Roman"/>
          <w:sz w:val="28"/>
          <w:szCs w:val="28"/>
        </w:rPr>
        <w:t xml:space="preserve">- </w:t>
      </w:r>
      <w:r>
        <w:rPr>
          <w:rFonts w:ascii="Times New Roman" w:hAnsi="Times New Roman" w:cs="Times New Roman"/>
          <w:sz w:val="28"/>
          <w:szCs w:val="28"/>
        </w:rPr>
        <w:t>до 1612,9</w:t>
      </w:r>
      <w:r w:rsidRPr="001D0D07">
        <w:rPr>
          <w:rFonts w:ascii="Times New Roman" w:hAnsi="Times New Roman" w:cs="Times New Roman"/>
          <w:sz w:val="28"/>
          <w:szCs w:val="28"/>
        </w:rPr>
        <w:t xml:space="preserve"> мл</w:t>
      </w:r>
      <w:r>
        <w:rPr>
          <w:rFonts w:ascii="Times New Roman" w:hAnsi="Times New Roman" w:cs="Times New Roman"/>
          <w:sz w:val="28"/>
          <w:szCs w:val="28"/>
        </w:rPr>
        <w:t>н. руб. по 1 варианту, до 1777,8</w:t>
      </w:r>
      <w:r w:rsidRPr="001D0D07">
        <w:rPr>
          <w:rFonts w:ascii="Times New Roman" w:hAnsi="Times New Roman" w:cs="Times New Roman"/>
          <w:sz w:val="28"/>
          <w:szCs w:val="28"/>
        </w:rPr>
        <w:t xml:space="preserve"> млн</w:t>
      </w:r>
      <w:r w:rsidR="008E6386">
        <w:rPr>
          <w:rFonts w:ascii="Times New Roman" w:hAnsi="Times New Roman" w:cs="Times New Roman"/>
          <w:sz w:val="28"/>
          <w:szCs w:val="28"/>
        </w:rPr>
        <w:t xml:space="preserve">. руб. </w:t>
      </w:r>
      <w:r>
        <w:rPr>
          <w:rFonts w:ascii="Times New Roman" w:hAnsi="Times New Roman" w:cs="Times New Roman"/>
          <w:sz w:val="28"/>
          <w:szCs w:val="28"/>
        </w:rPr>
        <w:t xml:space="preserve"> по 2 варианту и до 2187,7</w:t>
      </w:r>
      <w:r w:rsidR="008E6386">
        <w:rPr>
          <w:rFonts w:ascii="Times New Roman" w:hAnsi="Times New Roman" w:cs="Times New Roman"/>
          <w:sz w:val="28"/>
          <w:szCs w:val="28"/>
        </w:rPr>
        <w:t xml:space="preserve"> млн. руб. </w:t>
      </w:r>
      <w:r w:rsidRPr="001D0D07">
        <w:rPr>
          <w:rFonts w:ascii="Times New Roman" w:hAnsi="Times New Roman" w:cs="Times New Roman"/>
          <w:sz w:val="28"/>
          <w:szCs w:val="28"/>
        </w:rPr>
        <w:t xml:space="preserve"> по 3 варианту прогноза.</w:t>
      </w:r>
    </w:p>
    <w:p w:rsidR="00537B0A" w:rsidRDefault="00537B0A" w:rsidP="00537B0A">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Объем </w:t>
      </w:r>
      <w:r w:rsidRPr="00AE724A">
        <w:rPr>
          <w:rFonts w:ascii="Times New Roman" w:eastAsia="Times New Roman" w:hAnsi="Times New Roman" w:cs="Times New Roman"/>
          <w:sz w:val="28"/>
          <w:szCs w:val="28"/>
          <w:lang w:eastAsia="ru-RU"/>
        </w:rPr>
        <w:t xml:space="preserve">промышленного производства </w:t>
      </w:r>
      <w:r w:rsidRPr="00746267">
        <w:rPr>
          <w:rFonts w:ascii="Times New Roman" w:eastAsia="Times New Roman" w:hAnsi="Times New Roman" w:cs="Times New Roman"/>
          <w:sz w:val="28"/>
          <w:szCs w:val="28"/>
          <w:lang w:eastAsia="ru-RU"/>
        </w:rPr>
        <w:t>в период до 2036 года по 1 варианту прогноза увелич</w:t>
      </w:r>
      <w:r>
        <w:rPr>
          <w:rFonts w:ascii="Times New Roman" w:eastAsia="Times New Roman" w:hAnsi="Times New Roman" w:cs="Times New Roman"/>
          <w:sz w:val="28"/>
          <w:szCs w:val="28"/>
          <w:lang w:eastAsia="ru-RU"/>
        </w:rPr>
        <w:t xml:space="preserve">ится в сопоставимой оценке </w:t>
      </w:r>
      <w:r w:rsidRPr="00823D1B">
        <w:rPr>
          <w:rFonts w:ascii="Times New Roman" w:eastAsia="Times New Roman" w:hAnsi="Times New Roman" w:cs="Times New Roman"/>
          <w:sz w:val="28"/>
          <w:szCs w:val="28"/>
          <w:lang w:eastAsia="ru-RU"/>
        </w:rPr>
        <w:t xml:space="preserve">к уровню 2021 года </w:t>
      </w:r>
      <w:r>
        <w:rPr>
          <w:rFonts w:ascii="Times New Roman" w:eastAsia="Times New Roman" w:hAnsi="Times New Roman" w:cs="Times New Roman"/>
          <w:sz w:val="28"/>
          <w:szCs w:val="28"/>
          <w:lang w:eastAsia="ru-RU"/>
        </w:rPr>
        <w:t>в 2,2</w:t>
      </w:r>
      <w:r w:rsidRPr="00746267">
        <w:rPr>
          <w:rFonts w:ascii="Times New Roman" w:eastAsia="Times New Roman" w:hAnsi="Times New Roman" w:cs="Times New Roman"/>
          <w:sz w:val="28"/>
          <w:szCs w:val="28"/>
          <w:lang w:eastAsia="ru-RU"/>
        </w:rPr>
        <w:t xml:space="preserve"> раза</w:t>
      </w:r>
      <w:r>
        <w:rPr>
          <w:rFonts w:ascii="Times New Roman" w:eastAsia="Times New Roman" w:hAnsi="Times New Roman" w:cs="Times New Roman"/>
          <w:sz w:val="28"/>
          <w:szCs w:val="28"/>
          <w:lang w:eastAsia="ru-RU"/>
        </w:rPr>
        <w:t>, по 2 варианту - в 2,4 раза, по 3 варианту - в 3</w:t>
      </w:r>
      <w:r w:rsidRPr="00746267">
        <w:rPr>
          <w:rFonts w:ascii="Times New Roman" w:eastAsia="Times New Roman" w:hAnsi="Times New Roman" w:cs="Times New Roman"/>
          <w:sz w:val="28"/>
          <w:szCs w:val="28"/>
          <w:lang w:eastAsia="ru-RU"/>
        </w:rPr>
        <w:t>,0 раза.</w:t>
      </w:r>
    </w:p>
    <w:p w:rsidR="00537B0A" w:rsidRDefault="00537B0A" w:rsidP="00A15F9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9150CA" w:rsidRPr="007163AE" w:rsidRDefault="007163AE" w:rsidP="00F17B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63AE">
        <w:rPr>
          <w:rFonts w:ascii="Times New Roman" w:eastAsia="Times New Roman" w:hAnsi="Times New Roman" w:cs="Times New Roman"/>
          <w:b/>
          <w:sz w:val="28"/>
          <w:szCs w:val="28"/>
          <w:lang w:eastAsia="ru-RU"/>
        </w:rPr>
        <w:t>Рынок товаров и услуг</w:t>
      </w:r>
    </w:p>
    <w:p w:rsidR="009150CA" w:rsidRDefault="009150CA" w:rsidP="00A15F9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7163AE" w:rsidRDefault="007163AE" w:rsidP="00B4555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163AE">
        <w:rPr>
          <w:rFonts w:ascii="Times New Roman" w:eastAsia="Times New Roman" w:hAnsi="Times New Roman" w:cs="Times New Roman"/>
          <w:sz w:val="28"/>
          <w:szCs w:val="28"/>
          <w:lang w:eastAsia="ru-RU"/>
        </w:rPr>
        <w:t xml:space="preserve">Потребительский рынок и сфера услуг обеспечивают население </w:t>
      </w:r>
      <w:r w:rsidR="00B4555F">
        <w:rPr>
          <w:rFonts w:ascii="Times New Roman" w:eastAsia="Times New Roman" w:hAnsi="Times New Roman" w:cs="Times New Roman"/>
          <w:sz w:val="28"/>
          <w:szCs w:val="28"/>
          <w:lang w:eastAsia="ru-RU"/>
        </w:rPr>
        <w:t xml:space="preserve">Мошковского района </w:t>
      </w:r>
      <w:r w:rsidRPr="007163AE">
        <w:rPr>
          <w:rFonts w:ascii="Times New Roman" w:eastAsia="Times New Roman" w:hAnsi="Times New Roman" w:cs="Times New Roman"/>
          <w:sz w:val="28"/>
          <w:szCs w:val="28"/>
          <w:lang w:eastAsia="ru-RU"/>
        </w:rPr>
        <w:t>потребительскими товарами и услугами, а также играют важную роль в решении социальных проблем, обеспечивая создание дополнительных рабочих мест, рост занятости и повышение благосостояния населения.</w:t>
      </w:r>
    </w:p>
    <w:p w:rsidR="006D0428" w:rsidRDefault="006D0428" w:rsidP="00B4555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D0428">
        <w:rPr>
          <w:rFonts w:ascii="Times New Roman" w:eastAsia="Times New Roman" w:hAnsi="Times New Roman" w:cs="Times New Roman"/>
          <w:sz w:val="28"/>
          <w:szCs w:val="28"/>
          <w:lang w:eastAsia="ru-RU"/>
        </w:rPr>
        <w:t>Обеспеченность населения площадями стационарных торговых объектов на 1000 жителей в районе составляет 650,8 кв. м (при нормативе минимальной обеспеченности площадью торговых объектов 512,9 кв. м).</w:t>
      </w:r>
    </w:p>
    <w:p w:rsidR="0075504E" w:rsidRDefault="0075504E" w:rsidP="00B4555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5504E">
        <w:rPr>
          <w:rFonts w:ascii="Times New Roman" w:eastAsia="Times New Roman" w:hAnsi="Times New Roman" w:cs="Times New Roman"/>
          <w:sz w:val="28"/>
          <w:szCs w:val="28"/>
          <w:lang w:eastAsia="ru-RU"/>
        </w:rPr>
        <w:t>Субъекты малого</w:t>
      </w:r>
      <w:r>
        <w:rPr>
          <w:rFonts w:ascii="Times New Roman" w:eastAsia="Times New Roman" w:hAnsi="Times New Roman" w:cs="Times New Roman"/>
          <w:sz w:val="28"/>
          <w:szCs w:val="28"/>
          <w:lang w:eastAsia="ru-RU"/>
        </w:rPr>
        <w:t xml:space="preserve"> и среднего предпринимательства Мошковского района</w:t>
      </w:r>
      <w:r w:rsidRPr="0075504E">
        <w:rPr>
          <w:rFonts w:ascii="Times New Roman" w:eastAsia="Times New Roman" w:hAnsi="Times New Roman" w:cs="Times New Roman"/>
          <w:sz w:val="28"/>
          <w:szCs w:val="28"/>
          <w:lang w:eastAsia="ru-RU"/>
        </w:rPr>
        <w:t xml:space="preserve"> осуществляющие торговую деятель</w:t>
      </w:r>
      <w:r>
        <w:rPr>
          <w:rFonts w:ascii="Times New Roman" w:eastAsia="Times New Roman" w:hAnsi="Times New Roman" w:cs="Times New Roman"/>
          <w:sz w:val="28"/>
          <w:szCs w:val="28"/>
          <w:lang w:eastAsia="ru-RU"/>
        </w:rPr>
        <w:t>но</w:t>
      </w:r>
      <w:r w:rsidRPr="0075504E">
        <w:rPr>
          <w:rFonts w:ascii="Times New Roman" w:eastAsia="Times New Roman" w:hAnsi="Times New Roman" w:cs="Times New Roman"/>
          <w:sz w:val="28"/>
          <w:szCs w:val="28"/>
          <w:lang w:eastAsia="ru-RU"/>
        </w:rPr>
        <w:t>сть</w:t>
      </w:r>
      <w:r>
        <w:rPr>
          <w:rFonts w:ascii="Times New Roman" w:eastAsia="Times New Roman" w:hAnsi="Times New Roman" w:cs="Times New Roman"/>
          <w:sz w:val="28"/>
          <w:szCs w:val="28"/>
          <w:lang w:eastAsia="ru-RU"/>
        </w:rPr>
        <w:t xml:space="preserve"> в отдаленных селах района, </w:t>
      </w:r>
      <w:r w:rsidRPr="0075504E">
        <w:rPr>
          <w:rFonts w:ascii="Times New Roman" w:eastAsia="Times New Roman" w:hAnsi="Times New Roman" w:cs="Times New Roman"/>
          <w:sz w:val="28"/>
          <w:szCs w:val="28"/>
          <w:lang w:eastAsia="ru-RU"/>
        </w:rPr>
        <w:t>нач</w:t>
      </w:r>
      <w:r>
        <w:rPr>
          <w:rFonts w:ascii="Times New Roman" w:eastAsia="Times New Roman" w:hAnsi="Times New Roman" w:cs="Times New Roman"/>
          <w:sz w:val="28"/>
          <w:szCs w:val="28"/>
          <w:lang w:eastAsia="ru-RU"/>
        </w:rPr>
        <w:t xml:space="preserve">иная с 11 км от р.п. Мошково, ежеквартально принимают участие </w:t>
      </w:r>
      <w:r w:rsidR="00A73389">
        <w:rPr>
          <w:rFonts w:ascii="Times New Roman" w:eastAsia="Times New Roman" w:hAnsi="Times New Roman" w:cs="Times New Roman"/>
          <w:sz w:val="28"/>
          <w:szCs w:val="28"/>
          <w:lang w:eastAsia="ru-RU"/>
        </w:rPr>
        <w:t xml:space="preserve">в конкурсе </w:t>
      </w:r>
      <w:r w:rsidR="003C40A5">
        <w:rPr>
          <w:rFonts w:ascii="Times New Roman" w:eastAsia="Times New Roman" w:hAnsi="Times New Roman" w:cs="Times New Roman"/>
          <w:sz w:val="28"/>
          <w:szCs w:val="28"/>
          <w:lang w:eastAsia="ru-RU"/>
        </w:rPr>
        <w:t xml:space="preserve">на получение </w:t>
      </w:r>
      <w:r w:rsidR="009D19DE" w:rsidRPr="003C40A5">
        <w:rPr>
          <w:rFonts w:ascii="Times New Roman" w:eastAsia="Times New Roman" w:hAnsi="Times New Roman" w:cs="Times New Roman"/>
          <w:sz w:val="28"/>
          <w:szCs w:val="28"/>
          <w:lang w:eastAsia="ru-RU"/>
        </w:rPr>
        <w:t>субсидии на компенсацию части транспортных расходов по доставке товаров первой н</w:t>
      </w:r>
      <w:r w:rsidR="003C40A5" w:rsidRPr="003C40A5">
        <w:rPr>
          <w:rFonts w:ascii="Times New Roman" w:eastAsia="Times New Roman" w:hAnsi="Times New Roman" w:cs="Times New Roman"/>
          <w:sz w:val="28"/>
          <w:szCs w:val="28"/>
          <w:lang w:eastAsia="ru-RU"/>
        </w:rPr>
        <w:t>еобходимости в отдаленные села.</w:t>
      </w:r>
      <w:r w:rsidR="002D0360" w:rsidRPr="002D0360">
        <w:t xml:space="preserve"> </w:t>
      </w:r>
      <w:r w:rsidR="002D0360" w:rsidRPr="002D0360">
        <w:rPr>
          <w:rFonts w:ascii="Times New Roman" w:hAnsi="Times New Roman" w:cs="Times New Roman"/>
          <w:sz w:val="28"/>
          <w:szCs w:val="28"/>
        </w:rPr>
        <w:t>Конкурс проходит а рамках</w:t>
      </w:r>
      <w:r w:rsidR="002D0360">
        <w:t xml:space="preserve"> </w:t>
      </w:r>
      <w:r w:rsidR="002D0360" w:rsidRPr="002D0360">
        <w:rPr>
          <w:rFonts w:ascii="Times New Roman" w:eastAsia="Times New Roman" w:hAnsi="Times New Roman" w:cs="Times New Roman"/>
          <w:sz w:val="28"/>
          <w:szCs w:val="28"/>
          <w:lang w:eastAsia="ru-RU"/>
        </w:rPr>
        <w:t>в рамках ведомственной целевой программы "Развитие торговли на территории Новосибирской области", утвержденной приказом Минпромторга Новосибирской области от 04.12.2019 N 386 "Об утверждении ведомственной целевой программы "Развитие торговли на территории Новосибирской области"</w:t>
      </w:r>
      <w:r w:rsidR="00EA6B7D">
        <w:rPr>
          <w:rFonts w:ascii="Times New Roman" w:eastAsia="Times New Roman" w:hAnsi="Times New Roman" w:cs="Times New Roman"/>
          <w:sz w:val="28"/>
          <w:szCs w:val="28"/>
          <w:lang w:eastAsia="ru-RU"/>
        </w:rPr>
        <w:t xml:space="preserve">, </w:t>
      </w:r>
      <w:r w:rsidR="00EA6B7D" w:rsidRPr="00EA6B7D">
        <w:rPr>
          <w:rFonts w:ascii="Times New Roman" w:eastAsia="Times New Roman" w:hAnsi="Times New Roman" w:cs="Times New Roman"/>
          <w:sz w:val="28"/>
          <w:szCs w:val="28"/>
          <w:lang w:eastAsia="ru-RU"/>
        </w:rPr>
        <w:t>целью которой является содействие удовлетворению спроса населения в потребительских товарах, повышение их ценовой и территориальной доступности</w:t>
      </w:r>
      <w:r w:rsidR="00EA6B7D">
        <w:rPr>
          <w:rFonts w:ascii="Times New Roman" w:eastAsia="Times New Roman" w:hAnsi="Times New Roman" w:cs="Times New Roman"/>
          <w:sz w:val="28"/>
          <w:szCs w:val="28"/>
          <w:lang w:eastAsia="ru-RU"/>
        </w:rPr>
        <w:t xml:space="preserve">. </w:t>
      </w:r>
    </w:p>
    <w:p w:rsidR="00DC0685" w:rsidRPr="007163AE" w:rsidRDefault="00DC0685" w:rsidP="00B4555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C0685">
        <w:rPr>
          <w:rFonts w:ascii="Times New Roman" w:eastAsia="Times New Roman" w:hAnsi="Times New Roman" w:cs="Times New Roman"/>
          <w:sz w:val="28"/>
          <w:szCs w:val="28"/>
          <w:lang w:eastAsia="ru-RU"/>
        </w:rPr>
        <w:t xml:space="preserve">За период 2017 - 2021 годов в рамках программ организовано и проведено 14 расширенных продаж, 21 районная универсальная ярмарка, </w:t>
      </w:r>
      <w:r>
        <w:rPr>
          <w:rFonts w:ascii="Times New Roman" w:eastAsia="Times New Roman" w:hAnsi="Times New Roman" w:cs="Times New Roman"/>
          <w:sz w:val="28"/>
          <w:szCs w:val="28"/>
          <w:lang w:eastAsia="ru-RU"/>
        </w:rPr>
        <w:t xml:space="preserve">предприниматели района </w:t>
      </w:r>
      <w:r w:rsidRPr="00DC0685">
        <w:rPr>
          <w:rFonts w:ascii="Times New Roman" w:eastAsia="Times New Roman" w:hAnsi="Times New Roman" w:cs="Times New Roman"/>
          <w:sz w:val="28"/>
          <w:szCs w:val="28"/>
          <w:lang w:eastAsia="ru-RU"/>
        </w:rPr>
        <w:t>приняли участие в 19-ти областных оптово-розничных ярмарках.</w:t>
      </w:r>
    </w:p>
    <w:p w:rsidR="007163AE" w:rsidRPr="007163AE" w:rsidRDefault="00A826E8" w:rsidP="00B32C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 2022 - 2036 годов</w:t>
      </w:r>
      <w:r w:rsidR="007163AE" w:rsidRPr="007163AE">
        <w:rPr>
          <w:rFonts w:ascii="Times New Roman" w:eastAsia="Times New Roman" w:hAnsi="Times New Roman" w:cs="Times New Roman"/>
          <w:sz w:val="28"/>
          <w:szCs w:val="28"/>
          <w:lang w:eastAsia="ru-RU"/>
        </w:rPr>
        <w:t xml:space="preserve"> увеличению объемов оборота розничной торговли </w:t>
      </w:r>
      <w:r w:rsidR="00B435F6">
        <w:rPr>
          <w:rFonts w:ascii="Times New Roman" w:eastAsia="Times New Roman" w:hAnsi="Times New Roman" w:cs="Times New Roman"/>
          <w:sz w:val="28"/>
          <w:szCs w:val="28"/>
          <w:lang w:eastAsia="ru-RU"/>
        </w:rPr>
        <w:t xml:space="preserve"> в </w:t>
      </w:r>
      <w:r w:rsidR="00B32C72">
        <w:rPr>
          <w:rFonts w:ascii="Times New Roman" w:eastAsia="Times New Roman" w:hAnsi="Times New Roman" w:cs="Times New Roman"/>
          <w:sz w:val="28"/>
          <w:szCs w:val="28"/>
          <w:lang w:eastAsia="ru-RU"/>
        </w:rPr>
        <w:t xml:space="preserve">Мошковском </w:t>
      </w:r>
      <w:r w:rsidR="00B435F6">
        <w:rPr>
          <w:rFonts w:ascii="Times New Roman" w:eastAsia="Times New Roman" w:hAnsi="Times New Roman" w:cs="Times New Roman"/>
          <w:sz w:val="28"/>
          <w:szCs w:val="28"/>
          <w:lang w:eastAsia="ru-RU"/>
        </w:rPr>
        <w:t xml:space="preserve">районе </w:t>
      </w:r>
      <w:r w:rsidR="007163AE" w:rsidRPr="007163AE">
        <w:rPr>
          <w:rFonts w:ascii="Times New Roman" w:eastAsia="Times New Roman" w:hAnsi="Times New Roman" w:cs="Times New Roman"/>
          <w:sz w:val="28"/>
          <w:szCs w:val="28"/>
          <w:lang w:eastAsia="ru-RU"/>
        </w:rPr>
        <w:t>будет способствовать рост денежн</w:t>
      </w:r>
      <w:r w:rsidR="003456B1">
        <w:rPr>
          <w:rFonts w:ascii="Times New Roman" w:eastAsia="Times New Roman" w:hAnsi="Times New Roman" w:cs="Times New Roman"/>
          <w:sz w:val="28"/>
          <w:szCs w:val="28"/>
          <w:lang w:eastAsia="ru-RU"/>
        </w:rPr>
        <w:t xml:space="preserve">ых доходов населения, </w:t>
      </w:r>
      <w:r w:rsidR="003456B1">
        <w:rPr>
          <w:rFonts w:ascii="Times New Roman" w:eastAsia="Times New Roman" w:hAnsi="Times New Roman" w:cs="Times New Roman"/>
          <w:sz w:val="28"/>
          <w:szCs w:val="28"/>
          <w:lang w:eastAsia="ru-RU"/>
        </w:rPr>
        <w:lastRenderedPageBreak/>
        <w:t>увеличение</w:t>
      </w:r>
      <w:r w:rsidR="007163AE" w:rsidRPr="007163AE">
        <w:rPr>
          <w:rFonts w:ascii="Times New Roman" w:eastAsia="Times New Roman" w:hAnsi="Times New Roman" w:cs="Times New Roman"/>
          <w:sz w:val="28"/>
          <w:szCs w:val="28"/>
          <w:lang w:eastAsia="ru-RU"/>
        </w:rPr>
        <w:t xml:space="preserve"> числа занятых в экономике работников, ввод новых  предприятий торговли.</w:t>
      </w:r>
    </w:p>
    <w:p w:rsidR="007163AE" w:rsidRPr="007163AE" w:rsidRDefault="007163AE" w:rsidP="001A61A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163AE">
        <w:rPr>
          <w:rFonts w:ascii="Times New Roman" w:eastAsia="Times New Roman" w:hAnsi="Times New Roman" w:cs="Times New Roman"/>
          <w:sz w:val="28"/>
          <w:szCs w:val="28"/>
          <w:lang w:eastAsia="ru-RU"/>
        </w:rPr>
        <w:t>Развитие потребительского рынка Мошковского района будет осуществляться на базе развитой в районе инфраструктуры организаций торговли. Мероприятия по развитию сферы внутренней торговли будут направлены на:</w:t>
      </w:r>
    </w:p>
    <w:p w:rsidR="007163AE" w:rsidRPr="007163AE" w:rsidRDefault="007163AE" w:rsidP="007163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163AE">
        <w:rPr>
          <w:rFonts w:ascii="Times New Roman" w:eastAsia="Times New Roman" w:hAnsi="Times New Roman" w:cs="Times New Roman"/>
          <w:sz w:val="28"/>
          <w:szCs w:val="28"/>
          <w:lang w:eastAsia="ru-RU"/>
        </w:rPr>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rsidR="007163AE" w:rsidRPr="007163AE" w:rsidRDefault="007163AE" w:rsidP="007163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163AE">
        <w:rPr>
          <w:rFonts w:ascii="Times New Roman" w:eastAsia="Times New Roman" w:hAnsi="Times New Roman" w:cs="Times New Roman"/>
          <w:sz w:val="28"/>
          <w:szCs w:val="28"/>
          <w:lang w:eastAsia="ru-RU"/>
        </w:rPr>
        <w:t>продвижение товаров местных  производителей на внутренних рынках;</w:t>
      </w:r>
    </w:p>
    <w:p w:rsidR="007163AE" w:rsidRPr="007163AE" w:rsidRDefault="007163AE" w:rsidP="007163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163AE">
        <w:rPr>
          <w:rFonts w:ascii="Times New Roman" w:eastAsia="Times New Roman" w:hAnsi="Times New Roman" w:cs="Times New Roman"/>
          <w:sz w:val="28"/>
          <w:szCs w:val="28"/>
          <w:lang w:eastAsia="ru-RU"/>
        </w:rPr>
        <w:t>содействие развитию кадрового потенциала организаций торговли и общественного питания.</w:t>
      </w:r>
    </w:p>
    <w:p w:rsidR="007163AE" w:rsidRPr="007163AE" w:rsidRDefault="007163AE" w:rsidP="007163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163AE">
        <w:rPr>
          <w:rFonts w:ascii="Times New Roman" w:eastAsia="Times New Roman" w:hAnsi="Times New Roman" w:cs="Times New Roman"/>
          <w:sz w:val="28"/>
          <w:szCs w:val="28"/>
          <w:lang w:eastAsia="ru-RU"/>
        </w:rPr>
        <w:t xml:space="preserve">К 2036 году ожидаются изменения в структуре торговли по видам торгующих организаций. Принимая во внимание развитие сетевых торговых компаний и тенденцию к укрупнению торговых предприятий, предполагается увеличение в общем объеме розничного товарооборота доли розничного товарооборота  субъектов малого предпринимательства и сокращение доли товарооборота на розничных рынках и ярмарках. Положительное влияние на улучшение показателей в сфере потребительского рынка в прогнозном периоде окажет развитие электронной торговли. Продажа товаров через Интернет позволяет обеспечивать широкий ассортимент, конкурентоспособность товаров по цене и качеству, доступность, выбор способа доставки. </w:t>
      </w:r>
    </w:p>
    <w:p w:rsidR="007163AE" w:rsidRPr="007163AE" w:rsidRDefault="007163AE" w:rsidP="007163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163AE">
        <w:rPr>
          <w:rFonts w:ascii="Times New Roman" w:eastAsia="Times New Roman" w:hAnsi="Times New Roman" w:cs="Times New Roman"/>
          <w:sz w:val="28"/>
          <w:szCs w:val="28"/>
          <w:lang w:eastAsia="ru-RU"/>
        </w:rPr>
        <w:t>В структуре платных услуг населению</w:t>
      </w:r>
      <w:r w:rsidR="004465C5">
        <w:rPr>
          <w:rFonts w:ascii="Times New Roman" w:eastAsia="Times New Roman" w:hAnsi="Times New Roman" w:cs="Times New Roman"/>
          <w:sz w:val="28"/>
          <w:szCs w:val="28"/>
          <w:lang w:eastAsia="ru-RU"/>
        </w:rPr>
        <w:t xml:space="preserve"> Мошковского района</w:t>
      </w:r>
      <w:r w:rsidRPr="007163AE">
        <w:rPr>
          <w:rFonts w:ascii="Times New Roman" w:eastAsia="Times New Roman" w:hAnsi="Times New Roman" w:cs="Times New Roman"/>
          <w:sz w:val="28"/>
          <w:szCs w:val="28"/>
          <w:lang w:eastAsia="ru-RU"/>
        </w:rPr>
        <w:t xml:space="preserve"> преобладают коммунальные, телекоммуникационные и  жилищные услуги. </w:t>
      </w:r>
    </w:p>
    <w:p w:rsidR="007163AE" w:rsidRPr="007163AE" w:rsidRDefault="007163AE" w:rsidP="007163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163AE">
        <w:rPr>
          <w:rFonts w:ascii="Times New Roman" w:eastAsia="Times New Roman" w:hAnsi="Times New Roman" w:cs="Times New Roman"/>
          <w:sz w:val="28"/>
          <w:szCs w:val="28"/>
          <w:lang w:eastAsia="ru-RU"/>
        </w:rPr>
        <w:t>Динамику развития платных услуг в прогнозном периоде будет определять потребительское поведение на рынке жилищно-коммунальных и бытовых услуг. Дальнейшее активное развитие прогнозируется в сфере телекоммуникационных услуг, их доля в структуре платных услуг будет ежегодно увеличиваться.</w:t>
      </w:r>
    </w:p>
    <w:p w:rsidR="007163AE" w:rsidRDefault="007163AE" w:rsidP="00BE58C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163AE">
        <w:rPr>
          <w:rFonts w:ascii="Times New Roman" w:eastAsia="Times New Roman" w:hAnsi="Times New Roman" w:cs="Times New Roman"/>
          <w:sz w:val="28"/>
          <w:szCs w:val="28"/>
          <w:lang w:eastAsia="ru-RU"/>
        </w:rPr>
        <w:t>Развитие сферы товаров и услуг в период 2022 - 2024 годов будет проходить преимущественно за счет внутренних условий развития экономики: восстановления (после влияния последствий распространения новой коронавирусной инфекции (COVID-19) товарного производства, деятельности предприятий малого бизнеса в сфере услуг, роста реальных доходов населения.</w:t>
      </w:r>
    </w:p>
    <w:p w:rsidR="008D3458" w:rsidRPr="007163AE" w:rsidRDefault="008D3458" w:rsidP="00BE58C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период 2022-2036 годов </w:t>
      </w:r>
      <w:r w:rsidRPr="008D3458">
        <w:rPr>
          <w:rFonts w:ascii="Times New Roman" w:eastAsia="Times New Roman" w:hAnsi="Times New Roman" w:cs="Times New Roman"/>
          <w:sz w:val="28"/>
          <w:szCs w:val="28"/>
          <w:lang w:eastAsia="ru-RU"/>
        </w:rPr>
        <w:t>оборот розничной торговли увеличится</w:t>
      </w:r>
      <w:r>
        <w:rPr>
          <w:rFonts w:ascii="Times New Roman" w:eastAsia="Times New Roman" w:hAnsi="Times New Roman" w:cs="Times New Roman"/>
          <w:sz w:val="28"/>
          <w:szCs w:val="28"/>
          <w:lang w:eastAsia="ru-RU"/>
        </w:rPr>
        <w:t>:</w:t>
      </w:r>
    </w:p>
    <w:p w:rsidR="00BE58C9" w:rsidRDefault="008D3458" w:rsidP="00BE58C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F61C2">
        <w:rPr>
          <w:rFonts w:ascii="Times New Roman" w:eastAsia="Times New Roman" w:hAnsi="Times New Roman" w:cs="Times New Roman"/>
          <w:sz w:val="28"/>
          <w:szCs w:val="28"/>
          <w:lang w:eastAsia="ru-RU"/>
        </w:rPr>
        <w:t xml:space="preserve"> период 2022 - 2024 годов </w:t>
      </w:r>
      <w:r w:rsidR="00AD2AA6">
        <w:rPr>
          <w:rFonts w:ascii="Times New Roman" w:eastAsia="Times New Roman" w:hAnsi="Times New Roman" w:cs="Times New Roman"/>
          <w:sz w:val="28"/>
          <w:szCs w:val="28"/>
          <w:lang w:eastAsia="ru-RU"/>
        </w:rPr>
        <w:t>до</w:t>
      </w:r>
      <w:r w:rsidR="00C03B2F">
        <w:rPr>
          <w:rFonts w:ascii="Times New Roman" w:eastAsia="Times New Roman" w:hAnsi="Times New Roman" w:cs="Times New Roman"/>
          <w:sz w:val="28"/>
          <w:szCs w:val="28"/>
          <w:lang w:eastAsia="ru-RU"/>
        </w:rPr>
        <w:t xml:space="preserve"> </w:t>
      </w:r>
      <w:r w:rsidR="00922A7C">
        <w:rPr>
          <w:rFonts w:ascii="Times New Roman" w:eastAsia="Times New Roman" w:hAnsi="Times New Roman" w:cs="Times New Roman"/>
          <w:sz w:val="28"/>
          <w:szCs w:val="28"/>
          <w:lang w:eastAsia="ru-RU"/>
        </w:rPr>
        <w:t xml:space="preserve"> 5024,1</w:t>
      </w:r>
      <w:r w:rsidR="00BE58C9">
        <w:rPr>
          <w:rFonts w:ascii="Times New Roman" w:eastAsia="Times New Roman" w:hAnsi="Times New Roman" w:cs="Times New Roman"/>
          <w:sz w:val="28"/>
          <w:szCs w:val="28"/>
          <w:lang w:eastAsia="ru-RU"/>
        </w:rPr>
        <w:t xml:space="preserve"> млн. рублей по 1</w:t>
      </w:r>
      <w:r w:rsidR="007163AE" w:rsidRPr="007163AE">
        <w:rPr>
          <w:rFonts w:ascii="Times New Roman" w:eastAsia="Times New Roman" w:hAnsi="Times New Roman" w:cs="Times New Roman"/>
          <w:sz w:val="28"/>
          <w:szCs w:val="28"/>
          <w:lang w:eastAsia="ru-RU"/>
        </w:rPr>
        <w:t xml:space="preserve"> варианту, 5124,6 </w:t>
      </w:r>
      <w:r w:rsidR="00BE58C9">
        <w:rPr>
          <w:rFonts w:ascii="Times New Roman" w:eastAsia="Times New Roman" w:hAnsi="Times New Roman" w:cs="Times New Roman"/>
          <w:sz w:val="28"/>
          <w:szCs w:val="28"/>
          <w:lang w:eastAsia="ru-RU"/>
        </w:rPr>
        <w:t>млн. рублей по 2 и 3</w:t>
      </w:r>
      <w:r w:rsidR="007163AE" w:rsidRPr="007163AE">
        <w:rPr>
          <w:rFonts w:ascii="Times New Roman" w:eastAsia="Times New Roman" w:hAnsi="Times New Roman" w:cs="Times New Roman"/>
          <w:sz w:val="28"/>
          <w:szCs w:val="28"/>
          <w:lang w:eastAsia="ru-RU"/>
        </w:rPr>
        <w:t xml:space="preserve"> вариантам. </w:t>
      </w:r>
    </w:p>
    <w:p w:rsidR="00922A7C" w:rsidRDefault="008D3458" w:rsidP="00BE58C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период </w:t>
      </w:r>
      <w:r w:rsidR="007163AE" w:rsidRPr="007163AE">
        <w:rPr>
          <w:rFonts w:ascii="Times New Roman" w:eastAsia="Times New Roman" w:hAnsi="Times New Roman" w:cs="Times New Roman"/>
          <w:sz w:val="28"/>
          <w:szCs w:val="28"/>
          <w:lang w:eastAsia="ru-RU"/>
        </w:rPr>
        <w:t xml:space="preserve"> 2025 - 2030 годах до 6029,0</w:t>
      </w:r>
      <w:r w:rsidR="00922A7C">
        <w:rPr>
          <w:rFonts w:ascii="Times New Roman" w:eastAsia="Times New Roman" w:hAnsi="Times New Roman" w:cs="Times New Roman"/>
          <w:sz w:val="28"/>
          <w:szCs w:val="28"/>
          <w:lang w:eastAsia="ru-RU"/>
        </w:rPr>
        <w:t xml:space="preserve"> млн. рублей  по 1 варианту</w:t>
      </w:r>
      <w:r w:rsidR="007163AE" w:rsidRPr="007163AE">
        <w:rPr>
          <w:rFonts w:ascii="Times New Roman" w:eastAsia="Times New Roman" w:hAnsi="Times New Roman" w:cs="Times New Roman"/>
          <w:sz w:val="28"/>
          <w:szCs w:val="28"/>
          <w:lang w:eastAsia="ru-RU"/>
        </w:rPr>
        <w:t>, до</w:t>
      </w:r>
      <w:r w:rsidR="00922A7C">
        <w:rPr>
          <w:rFonts w:ascii="Times New Roman" w:eastAsia="Times New Roman" w:hAnsi="Times New Roman" w:cs="Times New Roman"/>
          <w:sz w:val="28"/>
          <w:szCs w:val="28"/>
          <w:lang w:eastAsia="ru-RU"/>
        </w:rPr>
        <w:t xml:space="preserve"> 6557,1 млн. рублей - по 2 варианту </w:t>
      </w:r>
      <w:r w:rsidR="007163AE" w:rsidRPr="007163AE">
        <w:rPr>
          <w:rFonts w:ascii="Times New Roman" w:eastAsia="Times New Roman" w:hAnsi="Times New Roman" w:cs="Times New Roman"/>
          <w:sz w:val="28"/>
          <w:szCs w:val="28"/>
          <w:lang w:eastAsia="ru-RU"/>
        </w:rPr>
        <w:t xml:space="preserve"> и до 6599,</w:t>
      </w:r>
      <w:r w:rsidR="00922A7C">
        <w:rPr>
          <w:rFonts w:ascii="Times New Roman" w:eastAsia="Times New Roman" w:hAnsi="Times New Roman" w:cs="Times New Roman"/>
          <w:sz w:val="28"/>
          <w:szCs w:val="28"/>
          <w:lang w:eastAsia="ru-RU"/>
        </w:rPr>
        <w:t>9 млн. рублей по  3  варианту</w:t>
      </w:r>
      <w:r w:rsidR="007163AE" w:rsidRPr="007163AE">
        <w:rPr>
          <w:rFonts w:ascii="Times New Roman" w:eastAsia="Times New Roman" w:hAnsi="Times New Roman" w:cs="Times New Roman"/>
          <w:sz w:val="28"/>
          <w:szCs w:val="28"/>
          <w:lang w:eastAsia="ru-RU"/>
        </w:rPr>
        <w:t xml:space="preserve">. </w:t>
      </w:r>
    </w:p>
    <w:p w:rsidR="007163AE" w:rsidRDefault="008D3458" w:rsidP="00BE58C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163AE" w:rsidRPr="007163AE">
        <w:rPr>
          <w:rFonts w:ascii="Times New Roman" w:eastAsia="Times New Roman" w:hAnsi="Times New Roman" w:cs="Times New Roman"/>
          <w:sz w:val="28"/>
          <w:szCs w:val="28"/>
          <w:lang w:eastAsia="ru-RU"/>
        </w:rPr>
        <w:t xml:space="preserve"> период 2031 - 2036 годов </w:t>
      </w:r>
      <w:r>
        <w:rPr>
          <w:rFonts w:ascii="Times New Roman" w:eastAsia="Times New Roman" w:hAnsi="Times New Roman" w:cs="Times New Roman"/>
          <w:sz w:val="28"/>
          <w:szCs w:val="28"/>
          <w:lang w:eastAsia="ru-RU"/>
        </w:rPr>
        <w:t>до</w:t>
      </w:r>
      <w:r w:rsidR="007163AE" w:rsidRPr="007163AE">
        <w:rPr>
          <w:rFonts w:ascii="Times New Roman" w:eastAsia="Times New Roman" w:hAnsi="Times New Roman" w:cs="Times New Roman"/>
          <w:sz w:val="28"/>
          <w:szCs w:val="28"/>
          <w:lang w:eastAsia="ru-RU"/>
        </w:rPr>
        <w:t xml:space="preserve"> 8778,2 млн. </w:t>
      </w:r>
      <w:r w:rsidR="00922A7C">
        <w:rPr>
          <w:rFonts w:ascii="Times New Roman" w:eastAsia="Times New Roman" w:hAnsi="Times New Roman" w:cs="Times New Roman"/>
          <w:sz w:val="28"/>
          <w:szCs w:val="28"/>
          <w:lang w:eastAsia="ru-RU"/>
        </w:rPr>
        <w:t>рублей по 1 варианту</w:t>
      </w:r>
      <w:r w:rsidR="007163AE" w:rsidRPr="007163AE">
        <w:rPr>
          <w:rFonts w:ascii="Times New Roman" w:eastAsia="Times New Roman" w:hAnsi="Times New Roman" w:cs="Times New Roman"/>
          <w:sz w:val="28"/>
          <w:szCs w:val="28"/>
          <w:lang w:eastAsia="ru-RU"/>
        </w:rPr>
        <w:t>,</w:t>
      </w:r>
      <w:r w:rsidR="00922A7C">
        <w:rPr>
          <w:rFonts w:ascii="Times New Roman" w:eastAsia="Times New Roman" w:hAnsi="Times New Roman" w:cs="Times New Roman"/>
          <w:sz w:val="28"/>
          <w:szCs w:val="28"/>
          <w:lang w:eastAsia="ru-RU"/>
        </w:rPr>
        <w:t xml:space="preserve"> 10727,4 млн. рублей по 2 варианту</w:t>
      </w:r>
      <w:r w:rsidR="007163AE" w:rsidRPr="007163AE">
        <w:rPr>
          <w:rFonts w:ascii="Times New Roman" w:eastAsia="Times New Roman" w:hAnsi="Times New Roman" w:cs="Times New Roman"/>
          <w:sz w:val="28"/>
          <w:szCs w:val="28"/>
          <w:lang w:eastAsia="ru-RU"/>
        </w:rPr>
        <w:t xml:space="preserve"> и 107</w:t>
      </w:r>
      <w:r w:rsidR="00922A7C">
        <w:rPr>
          <w:rFonts w:ascii="Times New Roman" w:eastAsia="Times New Roman" w:hAnsi="Times New Roman" w:cs="Times New Roman"/>
          <w:sz w:val="28"/>
          <w:szCs w:val="28"/>
          <w:lang w:eastAsia="ru-RU"/>
        </w:rPr>
        <w:t xml:space="preserve">97,4 млн. </w:t>
      </w:r>
      <w:r>
        <w:rPr>
          <w:rFonts w:ascii="Times New Roman" w:eastAsia="Times New Roman" w:hAnsi="Times New Roman" w:cs="Times New Roman"/>
          <w:sz w:val="28"/>
          <w:szCs w:val="28"/>
          <w:lang w:eastAsia="ru-RU"/>
        </w:rPr>
        <w:t xml:space="preserve">рублей </w:t>
      </w:r>
      <w:r w:rsidR="00922A7C">
        <w:rPr>
          <w:rFonts w:ascii="Times New Roman" w:eastAsia="Times New Roman" w:hAnsi="Times New Roman" w:cs="Times New Roman"/>
          <w:sz w:val="28"/>
          <w:szCs w:val="28"/>
          <w:lang w:eastAsia="ru-RU"/>
        </w:rPr>
        <w:t>по 3 варианту</w:t>
      </w:r>
      <w:r w:rsidR="007163AE" w:rsidRPr="007163AE">
        <w:rPr>
          <w:rFonts w:ascii="Times New Roman" w:eastAsia="Times New Roman" w:hAnsi="Times New Roman" w:cs="Times New Roman"/>
          <w:sz w:val="28"/>
          <w:szCs w:val="28"/>
          <w:lang w:eastAsia="ru-RU"/>
        </w:rPr>
        <w:t xml:space="preserve">.   </w:t>
      </w:r>
    </w:p>
    <w:p w:rsidR="00922A7C" w:rsidRDefault="000337EE" w:rsidP="00BE58C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розничного товаро</w:t>
      </w:r>
      <w:r w:rsidR="00C03B2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борота</w:t>
      </w:r>
      <w:r w:rsidRPr="000337EE">
        <w:rPr>
          <w:rFonts w:ascii="Times New Roman" w:eastAsia="Times New Roman" w:hAnsi="Times New Roman" w:cs="Times New Roman"/>
          <w:sz w:val="28"/>
          <w:szCs w:val="28"/>
          <w:lang w:eastAsia="ru-RU"/>
        </w:rPr>
        <w:t xml:space="preserve"> в период до 2036 года </w:t>
      </w:r>
      <w:r w:rsidR="008D3458" w:rsidRPr="008D3458">
        <w:rPr>
          <w:rFonts w:ascii="Times New Roman" w:eastAsia="Times New Roman" w:hAnsi="Times New Roman" w:cs="Times New Roman"/>
          <w:sz w:val="28"/>
          <w:szCs w:val="28"/>
          <w:lang w:eastAsia="ru-RU"/>
        </w:rPr>
        <w:t xml:space="preserve">увеличится в сопоставимой оценке к уровню 2021 года </w:t>
      </w:r>
      <w:r w:rsidRPr="000337EE">
        <w:rPr>
          <w:rFonts w:ascii="Times New Roman" w:eastAsia="Times New Roman" w:hAnsi="Times New Roman" w:cs="Times New Roman"/>
          <w:sz w:val="28"/>
          <w:szCs w:val="28"/>
          <w:lang w:eastAsia="ru-RU"/>
        </w:rPr>
        <w:t>по 1 варианту прогноза в 2,2 раза</w:t>
      </w:r>
      <w:r>
        <w:rPr>
          <w:rFonts w:ascii="Times New Roman" w:eastAsia="Times New Roman" w:hAnsi="Times New Roman" w:cs="Times New Roman"/>
          <w:sz w:val="28"/>
          <w:szCs w:val="28"/>
          <w:lang w:eastAsia="ru-RU"/>
        </w:rPr>
        <w:t>, по 2 варианту - в 2,7 раза, по 3 варианту - в 2.7</w:t>
      </w:r>
      <w:r w:rsidRPr="000337EE">
        <w:rPr>
          <w:rFonts w:ascii="Times New Roman" w:eastAsia="Times New Roman" w:hAnsi="Times New Roman" w:cs="Times New Roman"/>
          <w:sz w:val="28"/>
          <w:szCs w:val="28"/>
          <w:lang w:eastAsia="ru-RU"/>
        </w:rPr>
        <w:t xml:space="preserve"> раза.</w:t>
      </w:r>
    </w:p>
    <w:p w:rsidR="006C7C1B" w:rsidRPr="006C7C1B" w:rsidRDefault="006C7C1B" w:rsidP="006C7C1B">
      <w:pPr>
        <w:widowControl w:val="0"/>
        <w:autoSpaceDE w:val="0"/>
        <w:autoSpaceDN w:val="0"/>
        <w:spacing w:before="220" w:after="0" w:line="240" w:lineRule="auto"/>
        <w:ind w:firstLine="708"/>
        <w:jc w:val="both"/>
        <w:rPr>
          <w:rFonts w:ascii="Times New Roman" w:eastAsia="Times New Roman" w:hAnsi="Times New Roman" w:cs="Times New Roman"/>
          <w:sz w:val="28"/>
          <w:szCs w:val="28"/>
          <w:lang w:eastAsia="ru-RU"/>
        </w:rPr>
      </w:pPr>
      <w:r w:rsidRPr="006C7C1B">
        <w:rPr>
          <w:rFonts w:ascii="Times New Roman" w:eastAsia="Times New Roman" w:hAnsi="Times New Roman" w:cs="Times New Roman"/>
          <w:sz w:val="28"/>
          <w:szCs w:val="28"/>
          <w:lang w:eastAsia="ru-RU"/>
        </w:rPr>
        <w:t>В структуре платных услуг населению преобладают коммунальные, телекоммуникационные, тран</w:t>
      </w:r>
      <w:r>
        <w:rPr>
          <w:rFonts w:ascii="Times New Roman" w:eastAsia="Times New Roman" w:hAnsi="Times New Roman" w:cs="Times New Roman"/>
          <w:sz w:val="28"/>
          <w:szCs w:val="28"/>
          <w:lang w:eastAsia="ru-RU"/>
        </w:rPr>
        <w:t>спортные, медицинские и жилищно</w:t>
      </w:r>
      <w:r w:rsidRPr="006C7C1B">
        <w:rPr>
          <w:rFonts w:ascii="Times New Roman" w:eastAsia="Times New Roman" w:hAnsi="Times New Roman" w:cs="Times New Roman"/>
          <w:sz w:val="28"/>
          <w:szCs w:val="28"/>
          <w:lang w:eastAsia="ru-RU"/>
        </w:rPr>
        <w:t xml:space="preserve">-коммунальные услуги. </w:t>
      </w:r>
    </w:p>
    <w:p w:rsidR="003E5E71" w:rsidRDefault="006C7C1B" w:rsidP="00C03B2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C7C1B">
        <w:rPr>
          <w:rFonts w:ascii="Times New Roman" w:eastAsia="Times New Roman" w:hAnsi="Times New Roman" w:cs="Times New Roman"/>
          <w:sz w:val="28"/>
          <w:szCs w:val="28"/>
          <w:lang w:eastAsia="ru-RU"/>
        </w:rPr>
        <w:lastRenderedPageBreak/>
        <w:t>Динамику развития платных услуг в прогнозном периоде будет определять потребительское поведение на рынке жилищно-коммунальных, бытовых и транспортных услуг. Дальнейшее активное развитие прогнозируется в сфере телекоммуникационных услуг, их доля в структуре платных услуг будет ежегодно увеличиваться.</w:t>
      </w:r>
      <w:r w:rsidR="003963F9">
        <w:rPr>
          <w:rFonts w:ascii="Times New Roman" w:eastAsia="Times New Roman" w:hAnsi="Times New Roman" w:cs="Times New Roman"/>
          <w:sz w:val="28"/>
          <w:szCs w:val="28"/>
          <w:lang w:eastAsia="ru-RU"/>
        </w:rPr>
        <w:t xml:space="preserve"> </w:t>
      </w:r>
    </w:p>
    <w:p w:rsidR="001F61C2" w:rsidRPr="001F61C2" w:rsidRDefault="001F61C2" w:rsidP="007233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61C2">
        <w:rPr>
          <w:rFonts w:ascii="Times New Roman" w:eastAsia="Times New Roman" w:hAnsi="Times New Roman" w:cs="Times New Roman"/>
          <w:sz w:val="28"/>
          <w:szCs w:val="28"/>
          <w:lang w:eastAsia="ru-RU"/>
        </w:rPr>
        <w:t>В период 2022 - 2024 годов</w:t>
      </w:r>
      <w:r w:rsidR="00AD2AA6">
        <w:rPr>
          <w:rFonts w:ascii="Times New Roman" w:eastAsia="Times New Roman" w:hAnsi="Times New Roman" w:cs="Times New Roman"/>
          <w:sz w:val="28"/>
          <w:szCs w:val="28"/>
          <w:lang w:eastAsia="ru-RU"/>
        </w:rPr>
        <w:t xml:space="preserve"> рост платных услуг составит  466,2</w:t>
      </w:r>
      <w:r w:rsidRPr="001F61C2">
        <w:rPr>
          <w:rFonts w:ascii="Times New Roman" w:eastAsia="Times New Roman" w:hAnsi="Times New Roman" w:cs="Times New Roman"/>
          <w:sz w:val="28"/>
          <w:szCs w:val="28"/>
          <w:lang w:eastAsia="ru-RU"/>
        </w:rPr>
        <w:t xml:space="preserve"> м</w:t>
      </w:r>
      <w:r w:rsidR="00AD2AA6">
        <w:rPr>
          <w:rFonts w:ascii="Times New Roman" w:eastAsia="Times New Roman" w:hAnsi="Times New Roman" w:cs="Times New Roman"/>
          <w:sz w:val="28"/>
          <w:szCs w:val="28"/>
          <w:lang w:eastAsia="ru-RU"/>
        </w:rPr>
        <w:t>лн. рублей по 1 варианту, 475,5</w:t>
      </w:r>
      <w:r w:rsidRPr="001F61C2">
        <w:rPr>
          <w:rFonts w:ascii="Times New Roman" w:eastAsia="Times New Roman" w:hAnsi="Times New Roman" w:cs="Times New Roman"/>
          <w:sz w:val="28"/>
          <w:szCs w:val="28"/>
          <w:lang w:eastAsia="ru-RU"/>
        </w:rPr>
        <w:t xml:space="preserve"> млн. рублей по 2 и 3 вариантам. </w:t>
      </w:r>
    </w:p>
    <w:p w:rsidR="001F61C2" w:rsidRPr="001F61C2" w:rsidRDefault="001F61C2" w:rsidP="007233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61C2">
        <w:rPr>
          <w:rFonts w:ascii="Times New Roman" w:eastAsia="Times New Roman" w:hAnsi="Times New Roman" w:cs="Times New Roman"/>
          <w:sz w:val="28"/>
          <w:szCs w:val="28"/>
          <w:lang w:eastAsia="ru-RU"/>
        </w:rPr>
        <w:t xml:space="preserve">В </w:t>
      </w:r>
      <w:r w:rsidR="007233E0">
        <w:rPr>
          <w:rFonts w:ascii="Times New Roman" w:eastAsia="Times New Roman" w:hAnsi="Times New Roman" w:cs="Times New Roman"/>
          <w:sz w:val="28"/>
          <w:szCs w:val="28"/>
          <w:lang w:eastAsia="ru-RU"/>
        </w:rPr>
        <w:t xml:space="preserve">период </w:t>
      </w:r>
      <w:r w:rsidRPr="001F61C2">
        <w:rPr>
          <w:rFonts w:ascii="Times New Roman" w:eastAsia="Times New Roman" w:hAnsi="Times New Roman" w:cs="Times New Roman"/>
          <w:sz w:val="28"/>
          <w:szCs w:val="28"/>
          <w:lang w:eastAsia="ru-RU"/>
        </w:rPr>
        <w:t>2025 - 2030</w:t>
      </w:r>
      <w:r w:rsidR="007233E0">
        <w:rPr>
          <w:rFonts w:ascii="Times New Roman" w:eastAsia="Times New Roman" w:hAnsi="Times New Roman" w:cs="Times New Roman"/>
          <w:sz w:val="28"/>
          <w:szCs w:val="28"/>
          <w:lang w:eastAsia="ru-RU"/>
        </w:rPr>
        <w:t xml:space="preserve"> годов</w:t>
      </w:r>
      <w:r w:rsidR="00441D32">
        <w:rPr>
          <w:rFonts w:ascii="Times New Roman" w:eastAsia="Times New Roman" w:hAnsi="Times New Roman" w:cs="Times New Roman"/>
          <w:sz w:val="28"/>
          <w:szCs w:val="28"/>
          <w:lang w:eastAsia="ru-RU"/>
        </w:rPr>
        <w:t xml:space="preserve"> объем платных услуг</w:t>
      </w:r>
      <w:r w:rsidR="00E80C61">
        <w:rPr>
          <w:rFonts w:ascii="Times New Roman" w:eastAsia="Times New Roman" w:hAnsi="Times New Roman" w:cs="Times New Roman"/>
          <w:sz w:val="28"/>
          <w:szCs w:val="28"/>
          <w:lang w:eastAsia="ru-RU"/>
        </w:rPr>
        <w:t xml:space="preserve"> увеличится до 603,</w:t>
      </w:r>
      <w:r w:rsidR="00441D32">
        <w:rPr>
          <w:rFonts w:ascii="Times New Roman" w:eastAsia="Times New Roman" w:hAnsi="Times New Roman" w:cs="Times New Roman"/>
          <w:sz w:val="28"/>
          <w:szCs w:val="28"/>
          <w:lang w:eastAsia="ru-RU"/>
        </w:rPr>
        <w:t>6</w:t>
      </w:r>
      <w:r w:rsidR="00E80C61">
        <w:rPr>
          <w:rFonts w:ascii="Times New Roman" w:eastAsia="Times New Roman" w:hAnsi="Times New Roman" w:cs="Times New Roman"/>
          <w:sz w:val="28"/>
          <w:szCs w:val="28"/>
          <w:lang w:eastAsia="ru-RU"/>
        </w:rPr>
        <w:t xml:space="preserve"> </w:t>
      </w:r>
      <w:r w:rsidRPr="001F61C2">
        <w:rPr>
          <w:rFonts w:ascii="Times New Roman" w:eastAsia="Times New Roman" w:hAnsi="Times New Roman" w:cs="Times New Roman"/>
          <w:sz w:val="28"/>
          <w:szCs w:val="28"/>
          <w:lang w:eastAsia="ru-RU"/>
        </w:rPr>
        <w:t xml:space="preserve">млн. </w:t>
      </w:r>
      <w:r w:rsidR="00441D32">
        <w:rPr>
          <w:rFonts w:ascii="Times New Roman" w:eastAsia="Times New Roman" w:hAnsi="Times New Roman" w:cs="Times New Roman"/>
          <w:sz w:val="28"/>
          <w:szCs w:val="28"/>
          <w:lang w:eastAsia="ru-RU"/>
        </w:rPr>
        <w:t>рублей  по 1 варианту, до 642,7</w:t>
      </w:r>
      <w:r w:rsidRPr="001F61C2">
        <w:rPr>
          <w:rFonts w:ascii="Times New Roman" w:eastAsia="Times New Roman" w:hAnsi="Times New Roman" w:cs="Times New Roman"/>
          <w:sz w:val="28"/>
          <w:szCs w:val="28"/>
          <w:lang w:eastAsia="ru-RU"/>
        </w:rPr>
        <w:t xml:space="preserve"> млн. руб</w:t>
      </w:r>
      <w:r w:rsidR="00441D32">
        <w:rPr>
          <w:rFonts w:ascii="Times New Roman" w:eastAsia="Times New Roman" w:hAnsi="Times New Roman" w:cs="Times New Roman"/>
          <w:sz w:val="28"/>
          <w:szCs w:val="28"/>
          <w:lang w:eastAsia="ru-RU"/>
        </w:rPr>
        <w:t>лей - по 2 варианту  и до 645,1</w:t>
      </w:r>
      <w:r w:rsidRPr="001F61C2">
        <w:rPr>
          <w:rFonts w:ascii="Times New Roman" w:eastAsia="Times New Roman" w:hAnsi="Times New Roman" w:cs="Times New Roman"/>
          <w:sz w:val="28"/>
          <w:szCs w:val="28"/>
          <w:lang w:eastAsia="ru-RU"/>
        </w:rPr>
        <w:t xml:space="preserve"> млн. рублей по  3  варианту. </w:t>
      </w:r>
    </w:p>
    <w:p w:rsidR="00441D32" w:rsidRDefault="001F61C2" w:rsidP="007233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61C2">
        <w:rPr>
          <w:rFonts w:ascii="Times New Roman" w:eastAsia="Times New Roman" w:hAnsi="Times New Roman" w:cs="Times New Roman"/>
          <w:sz w:val="28"/>
          <w:szCs w:val="28"/>
          <w:lang w:eastAsia="ru-RU"/>
        </w:rPr>
        <w:t xml:space="preserve">В период 2031 - 2036 годов </w:t>
      </w:r>
      <w:r w:rsidR="00E80C61">
        <w:rPr>
          <w:rFonts w:ascii="Times New Roman" w:eastAsia="Times New Roman" w:hAnsi="Times New Roman" w:cs="Times New Roman"/>
          <w:sz w:val="28"/>
          <w:szCs w:val="28"/>
          <w:lang w:eastAsia="ru-RU"/>
        </w:rPr>
        <w:t>объем платных услуг увеличится до 955,</w:t>
      </w:r>
      <w:r w:rsidR="00441D32">
        <w:rPr>
          <w:rFonts w:ascii="Times New Roman" w:eastAsia="Times New Roman" w:hAnsi="Times New Roman" w:cs="Times New Roman"/>
          <w:sz w:val="28"/>
          <w:szCs w:val="28"/>
          <w:lang w:eastAsia="ru-RU"/>
        </w:rPr>
        <w:t>4</w:t>
      </w:r>
      <w:r w:rsidRPr="001F61C2">
        <w:rPr>
          <w:rFonts w:ascii="Times New Roman" w:eastAsia="Times New Roman" w:hAnsi="Times New Roman" w:cs="Times New Roman"/>
          <w:sz w:val="28"/>
          <w:szCs w:val="28"/>
          <w:lang w:eastAsia="ru-RU"/>
        </w:rPr>
        <w:t xml:space="preserve"> </w:t>
      </w:r>
      <w:r w:rsidR="00441D32">
        <w:rPr>
          <w:rFonts w:ascii="Times New Roman" w:eastAsia="Times New Roman" w:hAnsi="Times New Roman" w:cs="Times New Roman"/>
          <w:sz w:val="28"/>
          <w:szCs w:val="28"/>
          <w:lang w:eastAsia="ru-RU"/>
        </w:rPr>
        <w:t>млн. рублей по 1 варианту, 1072</w:t>
      </w:r>
      <w:r w:rsidRPr="001F61C2">
        <w:rPr>
          <w:rFonts w:ascii="Times New Roman" w:eastAsia="Times New Roman" w:hAnsi="Times New Roman" w:cs="Times New Roman"/>
          <w:sz w:val="28"/>
          <w:szCs w:val="28"/>
          <w:lang w:eastAsia="ru-RU"/>
        </w:rPr>
        <w:t>,4 м</w:t>
      </w:r>
      <w:r w:rsidR="00441D32">
        <w:rPr>
          <w:rFonts w:ascii="Times New Roman" w:eastAsia="Times New Roman" w:hAnsi="Times New Roman" w:cs="Times New Roman"/>
          <w:sz w:val="28"/>
          <w:szCs w:val="28"/>
          <w:lang w:eastAsia="ru-RU"/>
        </w:rPr>
        <w:t>лн. рублей по 2 варианту и 1078,3</w:t>
      </w:r>
      <w:r w:rsidRPr="001F61C2">
        <w:rPr>
          <w:rFonts w:ascii="Times New Roman" w:eastAsia="Times New Roman" w:hAnsi="Times New Roman" w:cs="Times New Roman"/>
          <w:sz w:val="28"/>
          <w:szCs w:val="28"/>
          <w:lang w:eastAsia="ru-RU"/>
        </w:rPr>
        <w:t xml:space="preserve"> млн. по 3 варианту.   </w:t>
      </w:r>
    </w:p>
    <w:p w:rsidR="003E5E71" w:rsidRPr="003E5E71" w:rsidRDefault="00C03B2F" w:rsidP="00441D3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03B2F">
        <w:rPr>
          <w:rFonts w:ascii="Times New Roman" w:eastAsia="Times New Roman" w:hAnsi="Times New Roman" w:cs="Times New Roman"/>
          <w:sz w:val="28"/>
          <w:szCs w:val="28"/>
          <w:lang w:eastAsia="ru-RU"/>
        </w:rPr>
        <w:t>О</w:t>
      </w:r>
      <w:r w:rsidR="003E5E71" w:rsidRPr="003E5E71">
        <w:rPr>
          <w:rFonts w:ascii="Times New Roman" w:eastAsia="Times New Roman" w:hAnsi="Times New Roman" w:cs="Times New Roman"/>
          <w:sz w:val="28"/>
          <w:szCs w:val="28"/>
          <w:lang w:eastAsia="ru-RU"/>
        </w:rPr>
        <w:t xml:space="preserve">бъем платных услуг в сопоставимых </w:t>
      </w:r>
      <w:r w:rsidRPr="00C03B2F">
        <w:rPr>
          <w:rFonts w:ascii="Times New Roman" w:eastAsia="Times New Roman" w:hAnsi="Times New Roman" w:cs="Times New Roman"/>
          <w:sz w:val="28"/>
          <w:szCs w:val="28"/>
          <w:lang w:eastAsia="ru-RU"/>
        </w:rPr>
        <w:t xml:space="preserve">ценах к 2036 году увеличится </w:t>
      </w:r>
      <w:r w:rsidR="00E80C61" w:rsidRPr="00E80C61">
        <w:rPr>
          <w:rFonts w:ascii="Times New Roman" w:eastAsia="Times New Roman" w:hAnsi="Times New Roman" w:cs="Times New Roman"/>
          <w:sz w:val="28"/>
          <w:szCs w:val="28"/>
          <w:lang w:eastAsia="ru-RU"/>
        </w:rPr>
        <w:t xml:space="preserve">к уровню 2021 года </w:t>
      </w:r>
      <w:r w:rsidRPr="00C03B2F">
        <w:rPr>
          <w:rFonts w:ascii="Times New Roman" w:eastAsia="Times New Roman" w:hAnsi="Times New Roman" w:cs="Times New Roman"/>
          <w:sz w:val="28"/>
          <w:szCs w:val="28"/>
          <w:lang w:eastAsia="ru-RU"/>
        </w:rPr>
        <w:t>в 2</w:t>
      </w:r>
      <w:r w:rsidR="003E5E71" w:rsidRPr="003E5E71">
        <w:rPr>
          <w:rFonts w:ascii="Times New Roman" w:eastAsia="Times New Roman" w:hAnsi="Times New Roman" w:cs="Times New Roman"/>
          <w:sz w:val="28"/>
          <w:szCs w:val="28"/>
          <w:lang w:eastAsia="ru-RU"/>
        </w:rPr>
        <w:t xml:space="preserve">,6 раза </w:t>
      </w:r>
      <w:r w:rsidRPr="00C03B2F">
        <w:rPr>
          <w:rFonts w:ascii="Times New Roman" w:eastAsia="Times New Roman" w:hAnsi="Times New Roman" w:cs="Times New Roman"/>
          <w:sz w:val="28"/>
          <w:szCs w:val="28"/>
          <w:lang w:eastAsia="ru-RU"/>
        </w:rPr>
        <w:t>по 1 варианту и в 2</w:t>
      </w:r>
      <w:r w:rsidR="003E5E71" w:rsidRPr="003E5E71">
        <w:rPr>
          <w:rFonts w:ascii="Times New Roman" w:eastAsia="Times New Roman" w:hAnsi="Times New Roman" w:cs="Times New Roman"/>
          <w:sz w:val="28"/>
          <w:szCs w:val="28"/>
          <w:lang w:eastAsia="ru-RU"/>
        </w:rPr>
        <w:t>,9 раза - по 2 и 3 вариантам прогноза.</w:t>
      </w:r>
    </w:p>
    <w:p w:rsidR="003E5E71" w:rsidRDefault="003E5E71" w:rsidP="003E5E71">
      <w:pPr>
        <w:widowControl w:val="0"/>
        <w:autoSpaceDE w:val="0"/>
        <w:autoSpaceDN w:val="0"/>
        <w:spacing w:after="0" w:line="240" w:lineRule="auto"/>
        <w:ind w:firstLine="540"/>
        <w:jc w:val="both"/>
        <w:rPr>
          <w:rFonts w:ascii="Calibri" w:eastAsia="Times New Roman" w:hAnsi="Calibri" w:cs="Calibri"/>
          <w:szCs w:val="20"/>
          <w:lang w:eastAsia="ru-RU"/>
        </w:rPr>
      </w:pPr>
    </w:p>
    <w:p w:rsidR="00B81057" w:rsidRPr="00B81057" w:rsidRDefault="00B81057" w:rsidP="00B8105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B81057">
        <w:rPr>
          <w:rFonts w:ascii="Times New Roman" w:eastAsia="Times New Roman" w:hAnsi="Times New Roman" w:cs="Times New Roman"/>
          <w:b/>
          <w:sz w:val="28"/>
          <w:szCs w:val="28"/>
          <w:lang w:eastAsia="ru-RU"/>
        </w:rPr>
        <w:t>Создание современной и безопасной среды для жизни</w:t>
      </w:r>
    </w:p>
    <w:p w:rsidR="00B81057" w:rsidRPr="00B81057" w:rsidRDefault="00B81057" w:rsidP="00B810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1057" w:rsidRDefault="00B81057" w:rsidP="00B810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1057">
        <w:rPr>
          <w:rFonts w:ascii="Times New Roman" w:eastAsia="Times New Roman" w:hAnsi="Times New Roman" w:cs="Times New Roman"/>
          <w:sz w:val="28"/>
          <w:szCs w:val="28"/>
          <w:lang w:eastAsia="ru-RU"/>
        </w:rPr>
        <w:t>Создание безопасных и благоприятных условий проживания граждан на территории Мошковского района Новосибирской области в прогнозном периоде будут обеспечиваться в рамках</w:t>
      </w:r>
      <w:r>
        <w:rPr>
          <w:rFonts w:ascii="Times New Roman" w:eastAsia="Times New Roman" w:hAnsi="Times New Roman" w:cs="Times New Roman"/>
          <w:sz w:val="28"/>
          <w:szCs w:val="28"/>
          <w:lang w:eastAsia="ru-RU"/>
        </w:rPr>
        <w:t>:</w:t>
      </w:r>
    </w:p>
    <w:p w:rsidR="00B81057" w:rsidRDefault="00B81057" w:rsidP="00B810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1057">
        <w:rPr>
          <w:rFonts w:ascii="Times New Roman" w:eastAsia="Times New Roman" w:hAnsi="Times New Roman" w:cs="Times New Roman"/>
          <w:sz w:val="28"/>
          <w:szCs w:val="28"/>
          <w:lang w:eastAsia="ru-RU"/>
        </w:rPr>
        <w:t xml:space="preserve">  региональных проектов "Формирование комфортной городской среды", "Обеспечение устойчивого сокращения непригодного для проживания жилищного фонда", "Чистая вода", входящих в состав соответствующих федеральных проектов национального проекта "Жилье и городская среда"; </w:t>
      </w:r>
    </w:p>
    <w:p w:rsidR="00B81057" w:rsidRDefault="00B81057" w:rsidP="00B810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1057">
        <w:rPr>
          <w:rFonts w:ascii="Times New Roman" w:eastAsia="Times New Roman" w:hAnsi="Times New Roman" w:cs="Times New Roman"/>
          <w:sz w:val="28"/>
          <w:szCs w:val="28"/>
          <w:lang w:eastAsia="ru-RU"/>
        </w:rPr>
        <w:t xml:space="preserve">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w:t>
      </w:r>
    </w:p>
    <w:p w:rsidR="00B81057" w:rsidRDefault="00B81057" w:rsidP="00B810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1057">
        <w:rPr>
          <w:rFonts w:ascii="Times New Roman" w:eastAsia="Times New Roman" w:hAnsi="Times New Roman" w:cs="Times New Roman"/>
          <w:sz w:val="28"/>
          <w:szCs w:val="28"/>
          <w:lang w:eastAsia="ru-RU"/>
        </w:rPr>
        <w:t xml:space="preserve">региональной адресной программы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2019 - 2023 годы"; </w:t>
      </w:r>
    </w:p>
    <w:p w:rsidR="00B81057" w:rsidRPr="00B81057" w:rsidRDefault="00B81057" w:rsidP="00B810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1057">
        <w:rPr>
          <w:rFonts w:ascii="Times New Roman" w:eastAsia="Times New Roman" w:hAnsi="Times New Roman" w:cs="Times New Roman"/>
          <w:sz w:val="28"/>
          <w:szCs w:val="28"/>
          <w:lang w:eastAsia="ru-RU"/>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"Об утверждении Региональной программы по повышению качества водоснабжения на территории Новосибирской области на период с 2019 по 2024 год".</w:t>
      </w:r>
    </w:p>
    <w:p w:rsidR="00B81057" w:rsidRDefault="00B81057" w:rsidP="003E5E71">
      <w:pPr>
        <w:widowControl w:val="0"/>
        <w:autoSpaceDE w:val="0"/>
        <w:autoSpaceDN w:val="0"/>
        <w:spacing w:after="0" w:line="240" w:lineRule="auto"/>
        <w:ind w:firstLine="540"/>
        <w:jc w:val="both"/>
        <w:rPr>
          <w:rFonts w:ascii="Calibri" w:eastAsia="Times New Roman" w:hAnsi="Calibri" w:cs="Calibri"/>
          <w:szCs w:val="20"/>
          <w:lang w:eastAsia="ru-RU"/>
        </w:rPr>
      </w:pPr>
    </w:p>
    <w:p w:rsidR="004B75A9" w:rsidRPr="004B75A9" w:rsidRDefault="004B75A9" w:rsidP="004B75A9">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4B75A9">
        <w:rPr>
          <w:rFonts w:ascii="Times New Roman" w:eastAsia="Times New Roman" w:hAnsi="Times New Roman" w:cs="Times New Roman"/>
          <w:b/>
          <w:sz w:val="28"/>
          <w:szCs w:val="28"/>
          <w:lang w:eastAsia="ru-RU"/>
        </w:rPr>
        <w:t>Жилищно-коммунальный комплекс</w:t>
      </w:r>
      <w:r w:rsidR="004C2759">
        <w:rPr>
          <w:rFonts w:ascii="Times New Roman" w:eastAsia="Times New Roman" w:hAnsi="Times New Roman" w:cs="Times New Roman"/>
          <w:b/>
          <w:sz w:val="28"/>
          <w:szCs w:val="28"/>
          <w:lang w:eastAsia="ru-RU"/>
        </w:rPr>
        <w:t xml:space="preserve"> и электроэнергетика</w:t>
      </w:r>
    </w:p>
    <w:p w:rsidR="004B75A9" w:rsidRDefault="004B75A9" w:rsidP="003E5E71">
      <w:pPr>
        <w:widowControl w:val="0"/>
        <w:autoSpaceDE w:val="0"/>
        <w:autoSpaceDN w:val="0"/>
        <w:spacing w:after="0" w:line="240" w:lineRule="auto"/>
        <w:ind w:firstLine="540"/>
        <w:jc w:val="both"/>
        <w:rPr>
          <w:rFonts w:ascii="Calibri" w:eastAsia="Times New Roman" w:hAnsi="Calibri" w:cs="Calibri"/>
          <w:szCs w:val="20"/>
          <w:lang w:eastAsia="ru-RU"/>
        </w:rPr>
      </w:pPr>
    </w:p>
    <w:p w:rsidR="00147B8D"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5E1F">
        <w:rPr>
          <w:rFonts w:ascii="Times New Roman" w:eastAsia="Times New Roman" w:hAnsi="Times New Roman" w:cs="Times New Roman"/>
          <w:sz w:val="28"/>
          <w:szCs w:val="28"/>
          <w:lang w:eastAsia="ru-RU"/>
        </w:rPr>
        <w:t>Жилищно-коммунальное хозяйство, являясь одной из базовых отраслей экономики Мошковск</w:t>
      </w:r>
      <w:r w:rsidR="002B5E1F" w:rsidRPr="002B5E1F">
        <w:rPr>
          <w:rFonts w:ascii="Times New Roman" w:eastAsia="Times New Roman" w:hAnsi="Times New Roman" w:cs="Times New Roman"/>
          <w:sz w:val="28"/>
          <w:szCs w:val="28"/>
          <w:lang w:eastAsia="ru-RU"/>
        </w:rPr>
        <w:t>ого района</w:t>
      </w:r>
      <w:r w:rsidR="009F0DCF">
        <w:rPr>
          <w:rFonts w:ascii="Times New Roman" w:eastAsia="Times New Roman" w:hAnsi="Times New Roman" w:cs="Times New Roman"/>
          <w:sz w:val="28"/>
          <w:szCs w:val="28"/>
          <w:lang w:eastAsia="ru-RU"/>
        </w:rPr>
        <w:t>, обеспечивая</w:t>
      </w:r>
      <w:r w:rsidRPr="002B5E1F">
        <w:rPr>
          <w:rFonts w:ascii="Times New Roman" w:eastAsia="Times New Roman" w:hAnsi="Times New Roman" w:cs="Times New Roman"/>
          <w:sz w:val="28"/>
          <w:szCs w:val="28"/>
          <w:lang w:eastAsia="ru-RU"/>
        </w:rPr>
        <w:t xml:space="preserve"> население жизненно важными услугами, а промышленность - необходимой инженерной инфраструктурой.</w:t>
      </w:r>
    </w:p>
    <w:p w:rsidR="00E62528" w:rsidRPr="002B5E1F" w:rsidRDefault="00E62528"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lastRenderedPageBreak/>
        <w:t xml:space="preserve">В составе коммунального комплекса Мошковского района </w:t>
      </w:r>
      <w:r>
        <w:rPr>
          <w:rFonts w:ascii="Times New Roman" w:eastAsia="Times New Roman" w:hAnsi="Times New Roman" w:cs="Times New Roman"/>
          <w:sz w:val="28"/>
          <w:szCs w:val="28"/>
          <w:lang w:eastAsia="ru-RU"/>
        </w:rPr>
        <w:t>24</w:t>
      </w:r>
      <w:r w:rsidRPr="00E62528">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редприятия</w:t>
      </w:r>
      <w:r w:rsidRPr="00E62528">
        <w:rPr>
          <w:rFonts w:ascii="Times New Roman" w:eastAsia="Times New Roman" w:hAnsi="Times New Roman" w:cs="Times New Roman"/>
          <w:sz w:val="28"/>
          <w:szCs w:val="28"/>
          <w:lang w:eastAsia="ru-RU"/>
        </w:rPr>
        <w:t>, 49 котельных, порядка 56,96 км тепловых и 321,89 км водопроводных сетей.</w:t>
      </w:r>
    </w:p>
    <w:p w:rsidR="00E62528" w:rsidRDefault="00E62528" w:rsidP="00147B8D">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r w:rsidRPr="00E62528">
        <w:rPr>
          <w:rFonts w:ascii="Times New Roman" w:eastAsia="Times New Roman" w:hAnsi="Times New Roman" w:cs="Times New Roman"/>
          <w:sz w:val="28"/>
          <w:szCs w:val="28"/>
          <w:lang w:eastAsia="ru-RU"/>
        </w:rPr>
        <w:t>На 01.01.2022 газифицировано сетевым газом 2619 домовладения, в том числе прирост за период с 2017 по 2021 годы составил 1995 домовладения. Продолжается реализация мер по государственной поддержке граждан при кредитовании на газификацию жилья в Новосибирской области. В 2017 - 2021 годах была продолжена работа по развитию газификации Новосибирской области в рамках программы газификации регионов, реализуемой ПАО "Газпром" совместно с субъектами Российской Федерации.</w:t>
      </w:r>
    </w:p>
    <w:p w:rsidR="00E62528"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 xml:space="preserve">На территории Мошковского района по состоянию на 01.01.2022: </w:t>
      </w:r>
      <w:r w:rsidR="00E62528" w:rsidRPr="00E62528">
        <w:rPr>
          <w:rFonts w:ascii="Times New Roman" w:eastAsia="Times New Roman" w:hAnsi="Times New Roman" w:cs="Times New Roman"/>
          <w:sz w:val="28"/>
          <w:szCs w:val="28"/>
          <w:lang w:eastAsia="ru-RU"/>
        </w:rPr>
        <w:t>объектов водозабора - 121, объектов водоподготовки - 4, протяженность сетей водоснабжения – 321,89 км, протяженность канализационных сетей – 34,36 км, 7 канализационных очистных сооружения с биологической очисткой сточных вод. Уровень физического износа сетей водоснабжения составляет 68%, объектов водозабора - 65%, объектов водоподготовки - 34%, водонасосных объектов - 51%.</w:t>
      </w:r>
    </w:p>
    <w:p w:rsidR="00E62528" w:rsidRDefault="00E62528" w:rsidP="00147B8D">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r w:rsidRPr="00E62528">
        <w:rPr>
          <w:rFonts w:ascii="Times New Roman" w:eastAsia="Times New Roman" w:hAnsi="Times New Roman" w:cs="Times New Roman"/>
          <w:sz w:val="28"/>
          <w:szCs w:val="28"/>
          <w:lang w:eastAsia="ru-RU"/>
        </w:rPr>
        <w:t>За период с 2017 по 2021 год в рамках программных мероприятий построено и реконструировано 7 объектов водоснабжения и водоотведения, реконструировано 3,42 км водопроводных сетей,  введено в эксплуатацию 3 водозаборных скважины, 2 модуля очистки воды.</w:t>
      </w:r>
    </w:p>
    <w:p w:rsidR="00E62528" w:rsidRDefault="00E62528" w:rsidP="00147B8D">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r w:rsidRPr="00E62528">
        <w:rPr>
          <w:rFonts w:ascii="Times New Roman" w:eastAsia="Times New Roman" w:hAnsi="Times New Roman" w:cs="Times New Roman"/>
          <w:sz w:val="28"/>
          <w:szCs w:val="28"/>
          <w:lang w:eastAsia="ru-RU"/>
        </w:rPr>
        <w:t>На территории Мошковского района признаны аварийными и подлежащими сносу  102 жилых помещений площадью 49 тыс. кв. м, в которых проживают 253 человека. В период с 01.01.2017 по 01.07.2021 на территории Мошк</w:t>
      </w:r>
      <w:r w:rsidR="008629D9">
        <w:rPr>
          <w:rFonts w:ascii="Times New Roman" w:eastAsia="Times New Roman" w:hAnsi="Times New Roman" w:cs="Times New Roman"/>
          <w:sz w:val="28"/>
          <w:szCs w:val="28"/>
          <w:lang w:eastAsia="ru-RU"/>
        </w:rPr>
        <w:t xml:space="preserve">овского района   расселено 197 </w:t>
      </w:r>
      <w:r w:rsidRPr="00E62528">
        <w:rPr>
          <w:rFonts w:ascii="Times New Roman" w:eastAsia="Times New Roman" w:hAnsi="Times New Roman" w:cs="Times New Roman"/>
          <w:sz w:val="28"/>
          <w:szCs w:val="28"/>
          <w:lang w:eastAsia="ru-RU"/>
        </w:rPr>
        <w:t>человек, которые проживали в аварийных жилых помещениях площадью 38,5 тыс. кв. м.</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На территории Мошковского района реализуются мероприятия по формированию комфортной городской среды в рамках приоритетного проекта "Формирование комфортной городской среды" благоустроено:</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2017- 2 дворовых территории и 1 общественное пространство</w:t>
      </w:r>
      <w:r w:rsidR="00E62528">
        <w:rPr>
          <w:rFonts w:ascii="Times New Roman" w:eastAsia="Times New Roman" w:hAnsi="Times New Roman" w:cs="Times New Roman"/>
          <w:sz w:val="28"/>
          <w:szCs w:val="28"/>
          <w:lang w:eastAsia="ru-RU"/>
        </w:rPr>
        <w:t>,</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2018   -3 дворовых территории и  1 общественных пространства</w:t>
      </w:r>
      <w:r w:rsidR="00E62528">
        <w:rPr>
          <w:rFonts w:ascii="Times New Roman" w:eastAsia="Times New Roman" w:hAnsi="Times New Roman" w:cs="Times New Roman"/>
          <w:sz w:val="28"/>
          <w:szCs w:val="28"/>
          <w:lang w:eastAsia="ru-RU"/>
        </w:rPr>
        <w:t>,</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2019 -  3 дворовых территории и  1 общественных пространства</w:t>
      </w:r>
      <w:r w:rsidR="00E62528">
        <w:rPr>
          <w:rFonts w:ascii="Times New Roman" w:eastAsia="Times New Roman" w:hAnsi="Times New Roman" w:cs="Times New Roman"/>
          <w:sz w:val="28"/>
          <w:szCs w:val="28"/>
          <w:lang w:eastAsia="ru-RU"/>
        </w:rPr>
        <w:t>,</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2020 – 3 дворовых территории и 3 общественных пространства</w:t>
      </w:r>
      <w:r w:rsidR="00E62528">
        <w:rPr>
          <w:rFonts w:ascii="Times New Roman" w:eastAsia="Times New Roman" w:hAnsi="Times New Roman" w:cs="Times New Roman"/>
          <w:sz w:val="28"/>
          <w:szCs w:val="28"/>
          <w:lang w:eastAsia="ru-RU"/>
        </w:rPr>
        <w:t>,</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2021 -  3  дворовых территории, 1 общественное пространство</w:t>
      </w:r>
      <w:r w:rsidR="00E62528">
        <w:rPr>
          <w:rFonts w:ascii="Times New Roman" w:eastAsia="Times New Roman" w:hAnsi="Times New Roman" w:cs="Times New Roman"/>
          <w:sz w:val="28"/>
          <w:szCs w:val="28"/>
          <w:lang w:eastAsia="ru-RU"/>
        </w:rPr>
        <w:t>.</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К основным факторам, сдерживающим развитие жилищно-коммунального хозяйства региона, можно отнести:</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недостаточный уровень инвестиций в основной капитал в сфере жилищно-коммунального хозяйства, низкий уровень инновационной активности;</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высокие потери вследствие высокого уровня износа (от 53 до 74% износа по видам объектов);</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высокий уровень затрат и отсутствие экономических стимулов снижения издержек;</w:t>
      </w:r>
    </w:p>
    <w:p w:rsidR="00147B8D" w:rsidRPr="00E625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дефицит высококвалифицированных кадров рабочих и специалистов;</w:t>
      </w:r>
    </w:p>
    <w:p w:rsidR="00147B8D"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62528">
        <w:rPr>
          <w:rFonts w:ascii="Times New Roman" w:eastAsia="Times New Roman" w:hAnsi="Times New Roman" w:cs="Times New Roman"/>
          <w:sz w:val="28"/>
          <w:szCs w:val="28"/>
          <w:lang w:eastAsia="ru-RU"/>
        </w:rPr>
        <w:t>монополизация рынка жилищно-коммунальных услуг и рост тарифов естественных монополий.</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 xml:space="preserve">Для обеспечения сбалансированного развития систем коммунальной инфраструктуры с учетом перспективных потребностей необходимо развитие потенциала жилищно-коммунального хозяйства в Новосибирской области с учетом </w:t>
      </w:r>
      <w:r w:rsidRPr="002A2FA3">
        <w:rPr>
          <w:rFonts w:ascii="Times New Roman" w:eastAsia="Times New Roman" w:hAnsi="Times New Roman" w:cs="Times New Roman"/>
          <w:sz w:val="28"/>
          <w:szCs w:val="28"/>
          <w:lang w:eastAsia="ru-RU"/>
        </w:rPr>
        <w:lastRenderedPageBreak/>
        <w:t>следующих факторов:</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реализация энергоэффективных мероприятий;</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развитая сеть услуг жилищно-коммунальных предприятий;</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постоянно растущий спрос на услуги жилищно-коммунального хозяйства (газоснабжение, водоснабжение, водоотведение, теплоснабжение, электроснабжение);</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внедрение механизмов государственно-частного партнерства;</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снижение потерь за счет реализации мероприятий по установке приборов контроля и учета потребления ресурсов жилищно-коммунального хозяйства;</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перевод индивидуального и малоэтажного жилищного фонда с централизованного теплоснабжения на индивидуальное поквартирное отопление на территориях, где проходит газификация населенных пунктов;</w:t>
      </w:r>
    </w:p>
    <w:p w:rsidR="002A2FA3" w:rsidRPr="00E62528"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использование договорных цен на тепловую энергию при отсутствии населения, подключенного к централизованному отоплению.</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В целях обеспечения устойчивости и надежности функционирования систем жизнеобеспечения, коммунальной сферы в долгосрочной перспективе необходима реализация следующих основных приоритетных направлений:</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масштабирование проектов государственно-частного партнерства в коммунальной сфере;</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проведение расселения граждан из аварийного жилищного фонда и проведение капитального ремонта жилищного фонда;</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снижение дефицита водоснабжения в отдельных муниципальных образованиях Мошковского района Новосибирской области, обеспечение населения качественной питьевой водой, дальнейшее развитие газификации, содействие благоустройству населенных пунктов;</w:t>
      </w:r>
    </w:p>
    <w:p w:rsid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r w:rsidRPr="002A2FA3">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2A2FA3" w:rsidRPr="002A2FA3" w:rsidRDefault="002A2FA3" w:rsidP="002A2F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 xml:space="preserve">При эффективной реализации мероприятий будут </w:t>
      </w:r>
      <w:r>
        <w:rPr>
          <w:rFonts w:ascii="Times New Roman" w:eastAsia="Times New Roman" w:hAnsi="Times New Roman" w:cs="Times New Roman"/>
          <w:sz w:val="28"/>
          <w:szCs w:val="28"/>
          <w:lang w:eastAsia="ru-RU"/>
        </w:rPr>
        <w:t>достигнуты следующие результаты:</w:t>
      </w:r>
    </w:p>
    <w:p w:rsidR="002A2FA3" w:rsidRPr="002A2FA3" w:rsidRDefault="002A2FA3" w:rsidP="002A2FA3">
      <w:pPr>
        <w:pStyle w:val="a8"/>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 xml:space="preserve">Уровень износа коммунальной инфраструктуры по отношению к 2021 году по всем трем сценариям за период 2022 - 2024 гг. уменьшится на 0,1 п.п. и составит 63%, за период 2025 - 2030 годов уменьшится на 0,6 п.п. и составит 62%, за период 2031 - 2036 годов уменьшится на 0,6 п.п. и составит 60%. </w:t>
      </w:r>
    </w:p>
    <w:p w:rsidR="002A2FA3" w:rsidRDefault="002A2FA3" w:rsidP="002A2FA3">
      <w:pPr>
        <w:pStyle w:val="a8"/>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2A2FA3">
        <w:rPr>
          <w:rFonts w:ascii="Times New Roman" w:eastAsia="Times New Roman" w:hAnsi="Times New Roman" w:cs="Times New Roman"/>
          <w:sz w:val="28"/>
          <w:szCs w:val="28"/>
          <w:lang w:eastAsia="ru-RU"/>
        </w:rPr>
        <w:t xml:space="preserve">Доля населения Мошковского района, обеспеченного качественной питьевой водой, отвечающей требованиям безопасности и безвредности, в необходимом и достаточном количестве, по отношению к 2021 году по всем трем сценариям за период 2022 - 2024 годов увеличится на 1,5 п.п. и составит 74%, за период 2025 - 2030 годов увеличится на 3 п.п. и составит 77%, за период 2031 - 2036 годов увеличится на 5 п.п. и составит 81%. </w:t>
      </w:r>
    </w:p>
    <w:p w:rsidR="002A2FA3" w:rsidRPr="000D5B85" w:rsidRDefault="002A2FA3" w:rsidP="002A2FA3">
      <w:pPr>
        <w:pStyle w:val="a8"/>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0D5B85">
        <w:rPr>
          <w:rFonts w:ascii="Times New Roman" w:eastAsia="Times New Roman" w:hAnsi="Times New Roman" w:cs="Times New Roman"/>
          <w:sz w:val="28"/>
          <w:szCs w:val="28"/>
          <w:lang w:eastAsia="ru-RU"/>
        </w:rPr>
        <w:t xml:space="preserve">Несколько улучшатся показатели по удельному весу площади жилищного фонда, обеспеченного всеми видами благоустройства, в общей площади </w:t>
      </w:r>
      <w:r w:rsidRPr="000D5B85">
        <w:rPr>
          <w:rFonts w:ascii="Times New Roman" w:eastAsia="Times New Roman" w:hAnsi="Times New Roman" w:cs="Times New Roman"/>
          <w:sz w:val="28"/>
          <w:szCs w:val="28"/>
          <w:lang w:eastAsia="ru-RU"/>
        </w:rPr>
        <w:lastRenderedPageBreak/>
        <w:t>жилищного фонда (в 2036 году – 40%, в 2021 году - 15%) и удельному весу площади жилищного фонда, обеспеченного водопроводом (в 2036 году - 81%, в 2021 - 65%).</w:t>
      </w:r>
    </w:p>
    <w:p w:rsidR="002A2FA3" w:rsidRDefault="002A2FA3" w:rsidP="002A2FA3">
      <w:pPr>
        <w:pStyle w:val="a8"/>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0D5B85">
        <w:rPr>
          <w:rFonts w:ascii="Times New Roman" w:eastAsia="Times New Roman" w:hAnsi="Times New Roman" w:cs="Times New Roman"/>
          <w:sz w:val="28"/>
          <w:szCs w:val="28"/>
          <w:lang w:eastAsia="ru-RU"/>
        </w:rPr>
        <w:t>Уровень газификации жилищного фонда природным газом (от расчетной потребности) по отношению к 2021 году по всем трем сценариям за период 2022 - 2024 годов увеличится на 3 п.п. и составит 19%, за период 2025 - 2030 годов увеличится на 2 п.п. и составит 21%, за период 2031 - 2036 годов увеличится на 5 п.п. и составит 26%.</w:t>
      </w:r>
    </w:p>
    <w:p w:rsidR="00FB75EE" w:rsidRPr="000D5B85" w:rsidRDefault="00FB75EE" w:rsidP="00FB75EE">
      <w:pPr>
        <w:pStyle w:val="a8"/>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7B8D" w:rsidRPr="00895D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5B85">
        <w:rPr>
          <w:rFonts w:ascii="Times New Roman" w:eastAsia="Times New Roman" w:hAnsi="Times New Roman" w:cs="Times New Roman"/>
          <w:sz w:val="28"/>
          <w:szCs w:val="28"/>
          <w:lang w:eastAsia="ru-RU"/>
        </w:rPr>
        <w:t>Энергосистема Мошковский район входит в состав объединенной энергетической системы Сибири (далее - ОЭС Сибири). Крупными предприятиями в сфере электроэнергетики и определяющими основу региональной энергетической системы Мошковско</w:t>
      </w:r>
      <w:r w:rsidR="00895D28" w:rsidRPr="000D5B85">
        <w:rPr>
          <w:rFonts w:ascii="Times New Roman" w:eastAsia="Times New Roman" w:hAnsi="Times New Roman" w:cs="Times New Roman"/>
          <w:sz w:val="28"/>
          <w:szCs w:val="28"/>
          <w:lang w:eastAsia="ru-RU"/>
        </w:rPr>
        <w:t>го района, являю</w:t>
      </w:r>
      <w:r w:rsidRPr="000D5B85">
        <w:rPr>
          <w:rFonts w:ascii="Times New Roman" w:eastAsia="Times New Roman" w:hAnsi="Times New Roman" w:cs="Times New Roman"/>
          <w:sz w:val="28"/>
          <w:szCs w:val="28"/>
          <w:lang w:eastAsia="ru-RU"/>
        </w:rPr>
        <w:t>тся:</w:t>
      </w:r>
      <w:r w:rsidR="00FB75EE">
        <w:rPr>
          <w:rFonts w:ascii="Times New Roman" w:eastAsia="Times New Roman" w:hAnsi="Times New Roman" w:cs="Times New Roman"/>
          <w:sz w:val="28"/>
          <w:szCs w:val="28"/>
          <w:lang w:eastAsia="ru-RU"/>
        </w:rPr>
        <w:t xml:space="preserve"> </w:t>
      </w:r>
      <w:r w:rsidRPr="000D5B85">
        <w:rPr>
          <w:rFonts w:ascii="Times New Roman" w:eastAsia="Times New Roman" w:hAnsi="Times New Roman" w:cs="Times New Roman"/>
          <w:sz w:val="28"/>
          <w:szCs w:val="28"/>
          <w:lang w:eastAsia="ru-RU"/>
        </w:rPr>
        <w:t>АО "Региональные электрические сети"; Западно-Сибирская дирекция по энергообеспечению - структурное подразделение Трансэнерго - филиала ОАО "Российские железные дороги"; АО "Новосибирскэнергосбыт".</w:t>
      </w:r>
    </w:p>
    <w:p w:rsidR="00147B8D" w:rsidRPr="00895D28" w:rsidRDefault="00147B8D" w:rsidP="00147B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5D28">
        <w:rPr>
          <w:rFonts w:ascii="Times New Roman" w:eastAsia="Times New Roman" w:hAnsi="Times New Roman" w:cs="Times New Roman"/>
          <w:sz w:val="28"/>
          <w:szCs w:val="28"/>
          <w:lang w:eastAsia="ru-RU"/>
        </w:rPr>
        <w:t>Доставка электрической энергии потребителям осуществляется по электрическим сетям электросетевых компаний, крупнейшая из которых АО "РЭС". Договоры на электроснабжение потребители Новосибирской области заключают с единственным гарантирующим поставщиком - АО "Новосибирскэнергосбыт".</w:t>
      </w:r>
    </w:p>
    <w:p w:rsidR="00315A03" w:rsidRPr="00315A03" w:rsidRDefault="00315A03" w:rsidP="00315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5A03">
        <w:rPr>
          <w:rFonts w:ascii="Times New Roman" w:eastAsia="Times New Roman" w:hAnsi="Times New Roman" w:cs="Times New Roman"/>
          <w:sz w:val="28"/>
          <w:szCs w:val="28"/>
          <w:lang w:eastAsia="ru-RU"/>
        </w:rPr>
        <w:t>Основными проблемами функционирования электросетевого комплекса энергосистемы Мошковского района являются:</w:t>
      </w:r>
    </w:p>
    <w:p w:rsidR="00315A03" w:rsidRPr="00315A03" w:rsidRDefault="00315A03" w:rsidP="00315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5A03">
        <w:rPr>
          <w:rFonts w:ascii="Times New Roman" w:eastAsia="Times New Roman" w:hAnsi="Times New Roman" w:cs="Times New Roman"/>
          <w:sz w:val="28"/>
          <w:szCs w:val="28"/>
          <w:lang w:eastAsia="ru-RU"/>
        </w:rPr>
        <w:t>прогрессирующий износ основных фондов, опережающий темпы реконструкции и технического перевооружения электросетевого оборудования;</w:t>
      </w:r>
    </w:p>
    <w:p w:rsidR="00315A03" w:rsidRPr="00315A03" w:rsidRDefault="00315A03" w:rsidP="00315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5A03">
        <w:rPr>
          <w:rFonts w:ascii="Times New Roman" w:eastAsia="Times New Roman" w:hAnsi="Times New Roman" w:cs="Times New Roman"/>
          <w:sz w:val="28"/>
          <w:szCs w:val="28"/>
          <w:lang w:eastAsia="ru-RU"/>
        </w:rPr>
        <w:t>высокая степень загрузки ряда центров питания 110 кВ, которая ограничивает возможность осуществления технологического присоединения новых потребителей электроэнергии к действующим подстанциям энергосистемы.</w:t>
      </w:r>
    </w:p>
    <w:p w:rsidR="00315A03" w:rsidRPr="00315A03" w:rsidRDefault="00315A03" w:rsidP="00315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5A03">
        <w:rPr>
          <w:rFonts w:ascii="Times New Roman" w:eastAsia="Times New Roman" w:hAnsi="Times New Roman" w:cs="Times New Roman"/>
          <w:sz w:val="28"/>
          <w:szCs w:val="28"/>
          <w:lang w:eastAsia="ru-RU"/>
        </w:rPr>
        <w:t>Основными приоритетными направлениями развития энергетики Мошковского района на долгосрочный период являются:</w:t>
      </w:r>
    </w:p>
    <w:p w:rsidR="00315A03" w:rsidRPr="00315A03" w:rsidRDefault="00315A03" w:rsidP="00315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5A03">
        <w:rPr>
          <w:rFonts w:ascii="Times New Roman" w:eastAsia="Times New Roman" w:hAnsi="Times New Roman" w:cs="Times New Roman"/>
          <w:sz w:val="28"/>
          <w:szCs w:val="28"/>
          <w:lang w:eastAsia="ru-RU"/>
        </w:rPr>
        <w:t>надежное и эффективное энергоснабжение существующих и новых потребителей Мошковского района и использование потенциала энергосбережения в отраслях экономики и социальной сфере;</w:t>
      </w:r>
    </w:p>
    <w:p w:rsidR="00315A03" w:rsidRPr="00315A03" w:rsidRDefault="00315A03" w:rsidP="00315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5A03">
        <w:rPr>
          <w:rFonts w:ascii="Times New Roman" w:eastAsia="Times New Roman" w:hAnsi="Times New Roman" w:cs="Times New Roman"/>
          <w:sz w:val="28"/>
          <w:szCs w:val="28"/>
          <w:lang w:eastAsia="ru-RU"/>
        </w:rPr>
        <w:t>снижение потерь в электрических сетях;</w:t>
      </w:r>
    </w:p>
    <w:p w:rsidR="00315A03" w:rsidRPr="00315A03" w:rsidRDefault="00315A03" w:rsidP="00315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5A03">
        <w:rPr>
          <w:rFonts w:ascii="Times New Roman" w:eastAsia="Times New Roman" w:hAnsi="Times New Roman" w:cs="Times New Roman"/>
          <w:sz w:val="28"/>
          <w:szCs w:val="28"/>
          <w:lang w:eastAsia="ru-RU"/>
        </w:rPr>
        <w:t>повышение эффективности производства энергии, в том числе за счет развития возобновляемых источников электроэнергии.</w:t>
      </w:r>
    </w:p>
    <w:p w:rsidR="004B75A9" w:rsidRDefault="00315A03" w:rsidP="00315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5A03">
        <w:rPr>
          <w:rFonts w:ascii="Times New Roman" w:eastAsia="Times New Roman" w:hAnsi="Times New Roman" w:cs="Times New Roman"/>
          <w:sz w:val="28"/>
          <w:szCs w:val="28"/>
          <w:lang w:eastAsia="ru-RU"/>
        </w:rPr>
        <w:t>Выполнение мероприятий по строительству/реконструкции электросетевых объектов Мошковского района Новосибирской энергосистемы позволит обеспечить надежное электроснабжение как существующей, так и планируемой к подключению нагрузки в течение 2022 - 2036 годов. Выполнение мероприятий по реконструкции, модернизации и оптимизации тепловых и электрических сетей, активной части основных производственных</w:t>
      </w:r>
      <w:r w:rsidRPr="00315A03">
        <w:rPr>
          <w:rFonts w:ascii="Calibri" w:eastAsia="Times New Roman" w:hAnsi="Calibri" w:cs="Calibri"/>
          <w:szCs w:val="20"/>
          <w:lang w:eastAsia="ru-RU"/>
        </w:rPr>
        <w:t xml:space="preserve"> </w:t>
      </w:r>
      <w:r w:rsidRPr="00315A03">
        <w:rPr>
          <w:rFonts w:ascii="Times New Roman" w:eastAsia="Times New Roman" w:hAnsi="Times New Roman" w:cs="Times New Roman"/>
          <w:sz w:val="28"/>
          <w:szCs w:val="28"/>
          <w:lang w:eastAsia="ru-RU"/>
        </w:rPr>
        <w:t>фондов предприятий позволит повысить энергетическую эффективность Новосибирской области.</w:t>
      </w:r>
    </w:p>
    <w:p w:rsidR="008314EE" w:rsidRDefault="008314EE" w:rsidP="00315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314EE" w:rsidRPr="008314EE" w:rsidRDefault="008314EE" w:rsidP="00147C84">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314EE">
        <w:rPr>
          <w:rFonts w:ascii="Times New Roman" w:eastAsia="Times New Roman" w:hAnsi="Times New Roman" w:cs="Times New Roman"/>
          <w:b/>
          <w:sz w:val="28"/>
          <w:szCs w:val="28"/>
          <w:lang w:eastAsia="ru-RU"/>
        </w:rPr>
        <w:t xml:space="preserve">                         Транспортная и дорожная инфраструктура</w:t>
      </w:r>
    </w:p>
    <w:p w:rsidR="006A34D1" w:rsidRDefault="006A34D1"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6A34D1" w:rsidRPr="006A34D1" w:rsidRDefault="006A34D1" w:rsidP="006A34D1">
      <w:pPr>
        <w:spacing w:after="0" w:line="240" w:lineRule="auto"/>
        <w:ind w:firstLine="708"/>
        <w:jc w:val="both"/>
        <w:rPr>
          <w:rFonts w:ascii="Times New Roman" w:eastAsia="Times New Roman" w:hAnsi="Times New Roman" w:cs="Times New Roman"/>
          <w:color w:val="000000"/>
          <w:sz w:val="28"/>
          <w:szCs w:val="28"/>
          <w:lang w:eastAsia="ru-RU"/>
        </w:rPr>
      </w:pPr>
      <w:r w:rsidRPr="006A34D1">
        <w:rPr>
          <w:rFonts w:ascii="Times New Roman" w:eastAsia="Times New Roman" w:hAnsi="Times New Roman" w:cs="Times New Roman"/>
          <w:color w:val="000000"/>
          <w:sz w:val="28"/>
          <w:szCs w:val="28"/>
          <w:lang w:eastAsia="ru-RU"/>
        </w:rPr>
        <w:lastRenderedPageBreak/>
        <w:t xml:space="preserve">Местоположение Мошковского района характеризуется высокой транспортной доступностью в связи с его близостью к границе г.Новосибирска и наличием Западно-Сибирской железной дороги, Федеральной автомобильной дороги  Р-255 «Сибирь», Северного обхода, по которым осуществляется транспортное сообщение. </w:t>
      </w:r>
    </w:p>
    <w:p w:rsidR="006A34D1" w:rsidRPr="006A34D1" w:rsidRDefault="006A34D1" w:rsidP="006A34D1">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A34D1">
        <w:rPr>
          <w:rFonts w:ascii="Times New Roman" w:eastAsia="Times New Roman" w:hAnsi="Times New Roman" w:cs="Times New Roman"/>
          <w:sz w:val="28"/>
          <w:szCs w:val="28"/>
          <w:lang w:eastAsia="ru-RU"/>
        </w:rPr>
        <w:t xml:space="preserve">Транспортная инфраструктура района представлена сетью автомобильных  дорог общего пользования протяженностью 748 км,  имеет выход на Новосибирский, Болотнинский и Тогучинский районы. В  том числе дороги с твердым покрытием протяженностью – 544 км, дороги  федерального значения ФУАД (М-53) – 65 км, областного  значения ТУАД – 281,67 км. Все дороги местного значения с твердым покрытием, их протяженность 281,67км, в том числе асфальто-бетонные – 116,288 км.  </w:t>
      </w:r>
    </w:p>
    <w:p w:rsidR="006A34D1" w:rsidRPr="006A34D1" w:rsidRDefault="006A34D1" w:rsidP="006A34D1">
      <w:pPr>
        <w:spacing w:after="0" w:line="240" w:lineRule="auto"/>
        <w:ind w:firstLine="708"/>
        <w:jc w:val="both"/>
        <w:rPr>
          <w:rFonts w:ascii="Times New Roman" w:eastAsia="Times New Roman" w:hAnsi="Times New Roman" w:cs="Times New Roman"/>
          <w:sz w:val="28"/>
          <w:szCs w:val="28"/>
          <w:lang w:eastAsia="ru-RU"/>
        </w:rPr>
      </w:pPr>
      <w:r w:rsidRPr="006A34D1">
        <w:rPr>
          <w:rFonts w:ascii="Times New Roman" w:eastAsia="Times New Roman" w:hAnsi="Times New Roman" w:cs="Times New Roman"/>
          <w:sz w:val="28"/>
          <w:szCs w:val="28"/>
          <w:lang w:eastAsia="ru-RU"/>
        </w:rPr>
        <w:t>Все населенные пункты имеют транс</w:t>
      </w:r>
      <w:r w:rsidR="004402FC">
        <w:rPr>
          <w:rFonts w:ascii="Times New Roman" w:eastAsia="Times New Roman" w:hAnsi="Times New Roman" w:cs="Times New Roman"/>
          <w:sz w:val="28"/>
          <w:szCs w:val="28"/>
          <w:lang w:eastAsia="ru-RU"/>
        </w:rPr>
        <w:t xml:space="preserve">портную доступность по дорогам </w:t>
      </w:r>
      <w:r w:rsidRPr="006A34D1">
        <w:rPr>
          <w:rFonts w:ascii="Times New Roman" w:eastAsia="Times New Roman" w:hAnsi="Times New Roman" w:cs="Times New Roman"/>
          <w:sz w:val="28"/>
          <w:szCs w:val="28"/>
          <w:lang w:eastAsia="ru-RU"/>
        </w:rPr>
        <w:t xml:space="preserve">с твердым покрытием до районного и   областного центров. </w:t>
      </w:r>
    </w:p>
    <w:p w:rsidR="006A34D1" w:rsidRPr="006A34D1" w:rsidRDefault="006A34D1" w:rsidP="006A34D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A34D1">
        <w:rPr>
          <w:rFonts w:ascii="Times New Roman" w:eastAsia="Times New Roman" w:hAnsi="Times New Roman" w:cs="Times New Roman"/>
          <w:sz w:val="28"/>
          <w:szCs w:val="28"/>
          <w:lang w:eastAsia="ru-RU"/>
        </w:rPr>
        <w:t>Доля автомобильных дорог общего пользования, не отвечающих  нормативным требованиям, в общей протяженности автомобильных дорог общего пользования в 2021 году составляет  33,8% и уменьшится к 2024 году до 33</w:t>
      </w:r>
      <w:r>
        <w:rPr>
          <w:rFonts w:ascii="Times New Roman" w:eastAsia="Times New Roman" w:hAnsi="Times New Roman" w:cs="Times New Roman"/>
          <w:sz w:val="28"/>
          <w:szCs w:val="28"/>
          <w:lang w:eastAsia="ru-RU"/>
        </w:rPr>
        <w:t>,2% к 2030 году до 32,0%, к 2036 году до 31,0%.</w:t>
      </w:r>
    </w:p>
    <w:p w:rsidR="006A34D1" w:rsidRDefault="006A34D1"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6A34D1">
        <w:rPr>
          <w:rFonts w:ascii="Times New Roman" w:eastAsia="Times New Roman" w:hAnsi="Times New Roman" w:cs="Times New Roman"/>
          <w:sz w:val="28"/>
          <w:szCs w:val="28"/>
          <w:lang w:eastAsia="ru-RU"/>
        </w:rPr>
        <w:t>Дорожно-транспортный комплекс Мошковского района относится к числу важнейших отраслей жизнеобеспечения района, от его функционирования зависит качество жизни населения, эффективность работы других отраслей экономики района.</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 xml:space="preserve">На территории Мошковского района автомобильный транспорт обеспечивает базовые условия жизнедеятельности населения, является важнейшей составной частью производственной и социальной инфраструктуры в достижении социально-экономических целей. </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 xml:space="preserve">Транспортная инфраструктура объединяет городские и сельские поселения района, что является необходимым условием территориальной целостности, единства экономического пространства. </w:t>
      </w:r>
    </w:p>
    <w:p w:rsidR="00A33596" w:rsidRPr="00A33596" w:rsidRDefault="00C102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33596" w:rsidRPr="00A33596">
        <w:rPr>
          <w:rFonts w:ascii="Times New Roman" w:eastAsia="Times New Roman" w:hAnsi="Times New Roman" w:cs="Times New Roman"/>
          <w:sz w:val="28"/>
          <w:szCs w:val="28"/>
          <w:lang w:eastAsia="ru-RU"/>
        </w:rPr>
        <w:t>ся территория Мошковского района обеспечена услугами пассажирского транспорта. Основная часть пассажирских перевозок на территории района осуществляется автомобильным транспортом. Автобусной маршрутной сетью охвачены все населенные пункты</w:t>
      </w:r>
      <w:r w:rsidR="00331D46">
        <w:rPr>
          <w:rFonts w:ascii="Times New Roman" w:eastAsia="Times New Roman" w:hAnsi="Times New Roman" w:cs="Times New Roman"/>
          <w:sz w:val="28"/>
          <w:szCs w:val="28"/>
          <w:lang w:eastAsia="ru-RU"/>
        </w:rPr>
        <w:t>,</w:t>
      </w:r>
      <w:r w:rsidR="00A33596" w:rsidRPr="00A33596">
        <w:rPr>
          <w:rFonts w:ascii="Times New Roman" w:eastAsia="Times New Roman" w:hAnsi="Times New Roman" w:cs="Times New Roman"/>
          <w:sz w:val="28"/>
          <w:szCs w:val="28"/>
          <w:lang w:eastAsia="ru-RU"/>
        </w:rPr>
        <w:t xml:space="preserve"> кроме 3 остановочных платформ по линии железной дороги, не имеющих автобусного сообщения. Расписание движения пассажирского транспорта составлено с учетом движения пригородных электропоездов. </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Транспортное обслуживание пассажирских перевозок осуществляют районное муниципальное унитарное предприятие «Мошковское авт</w:t>
      </w:r>
      <w:r w:rsidR="00C10296">
        <w:rPr>
          <w:rFonts w:ascii="Times New Roman" w:eastAsia="Times New Roman" w:hAnsi="Times New Roman" w:cs="Times New Roman"/>
          <w:sz w:val="28"/>
          <w:szCs w:val="28"/>
          <w:lang w:eastAsia="ru-RU"/>
        </w:rPr>
        <w:t>отранспортное предприятие», 2</w:t>
      </w:r>
      <w:r w:rsidRPr="00A33596">
        <w:rPr>
          <w:rFonts w:ascii="Times New Roman" w:eastAsia="Times New Roman" w:hAnsi="Times New Roman" w:cs="Times New Roman"/>
          <w:sz w:val="28"/>
          <w:szCs w:val="28"/>
          <w:lang w:eastAsia="ru-RU"/>
        </w:rPr>
        <w:t xml:space="preserve"> индивидуальных предприн</w:t>
      </w:r>
      <w:r w:rsidR="00C10296">
        <w:rPr>
          <w:rFonts w:ascii="Times New Roman" w:eastAsia="Times New Roman" w:hAnsi="Times New Roman" w:cs="Times New Roman"/>
          <w:sz w:val="28"/>
          <w:szCs w:val="28"/>
          <w:lang w:eastAsia="ru-RU"/>
        </w:rPr>
        <w:t>имателя и 4</w:t>
      </w:r>
      <w:r w:rsidRPr="00A33596">
        <w:rPr>
          <w:rFonts w:ascii="Times New Roman" w:eastAsia="Times New Roman" w:hAnsi="Times New Roman" w:cs="Times New Roman"/>
          <w:sz w:val="28"/>
          <w:szCs w:val="28"/>
          <w:lang w:eastAsia="ru-RU"/>
        </w:rPr>
        <w:t xml:space="preserve"> индивидуальных предпринимателя – водителя такси.</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Основной объем перевозок пассажиров внутри района осуществляет специализированное автотранспортное предприятие МУП «Мошковское автотранспортное предприятие», которое занимается также грузовыми перевозками и подвозом школьников к образовательным учреждениям района.</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 xml:space="preserve">В районе действуют 42 социальных маршрута с предоставлением права льготного проезда по Единому социальному проездному билету и МПК «Социальная карта», из них: 2 социальных маршрута действующие в летний период (с.Сокур – п.Шуринский, с.Орск – СНТ Рябинка – Этро). Социальные маршруты составляют </w:t>
      </w:r>
      <w:r w:rsidRPr="00A33596">
        <w:rPr>
          <w:rFonts w:ascii="Times New Roman" w:eastAsia="Times New Roman" w:hAnsi="Times New Roman" w:cs="Times New Roman"/>
          <w:sz w:val="28"/>
          <w:szCs w:val="28"/>
          <w:lang w:eastAsia="ru-RU"/>
        </w:rPr>
        <w:lastRenderedPageBreak/>
        <w:t>93% от общего количества автобусных маршрутов, действующих на территории района.</w:t>
      </w:r>
    </w:p>
    <w:p w:rsidR="006B288D"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В межмуниципальном сообщении действуют 3 коммерческих маршрута: Мошково – ул.Учительская (г.Новосибирск), ДКЖ (г.Новосибирск) - с.Ташара, с.Сокур – ул.Учительская (г.Новосибирск). Договоры на осуществление регулярных пассажирских перевозок по межмуниципальным маршрутам с перевозчиками заключает Министерство транспорта и дорожного х</w:t>
      </w:r>
      <w:r w:rsidR="006B288D">
        <w:rPr>
          <w:rFonts w:ascii="Times New Roman" w:eastAsia="Times New Roman" w:hAnsi="Times New Roman" w:cs="Times New Roman"/>
          <w:sz w:val="28"/>
          <w:szCs w:val="28"/>
          <w:lang w:eastAsia="ru-RU"/>
        </w:rPr>
        <w:t xml:space="preserve">озяйства Новосибирской области. </w:t>
      </w:r>
    </w:p>
    <w:p w:rsidR="00D32F8B"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В целях обеспечения транспортной безопасности, автотранспортным предприятием оснащены системами видеонаблюдения 7 автобусов. Затраты на приобретение и установку оборудования составили 252 тыс.руб. К концу 2023 года запланировано оснащение всех автобусов предприятия.</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ab/>
        <w:t xml:space="preserve">Посредством системы </w:t>
      </w:r>
      <w:r w:rsidR="00D32F8B" w:rsidRPr="00D32F8B">
        <w:rPr>
          <w:rFonts w:ascii="Times New Roman" w:eastAsia="Times New Roman" w:hAnsi="Times New Roman" w:cs="Times New Roman"/>
          <w:sz w:val="28"/>
          <w:szCs w:val="28"/>
          <w:lang w:eastAsia="ru-RU"/>
        </w:rPr>
        <w:t>Региональной нав</w:t>
      </w:r>
      <w:r w:rsidR="00D32F8B">
        <w:rPr>
          <w:rFonts w:ascii="Times New Roman" w:eastAsia="Times New Roman" w:hAnsi="Times New Roman" w:cs="Times New Roman"/>
          <w:sz w:val="28"/>
          <w:szCs w:val="28"/>
          <w:lang w:eastAsia="ru-RU"/>
        </w:rPr>
        <w:t>игационно-информационной системы</w:t>
      </w:r>
      <w:r w:rsidR="00D32F8B" w:rsidRPr="00D32F8B">
        <w:rPr>
          <w:rFonts w:ascii="Times New Roman" w:eastAsia="Times New Roman" w:hAnsi="Times New Roman" w:cs="Times New Roman"/>
          <w:sz w:val="28"/>
          <w:szCs w:val="28"/>
          <w:lang w:eastAsia="ru-RU"/>
        </w:rPr>
        <w:t xml:space="preserve"> Новосибирской области </w:t>
      </w:r>
      <w:r w:rsidR="00D32F8B">
        <w:rPr>
          <w:rFonts w:ascii="Times New Roman" w:eastAsia="Times New Roman" w:hAnsi="Times New Roman" w:cs="Times New Roman"/>
          <w:sz w:val="28"/>
          <w:szCs w:val="28"/>
          <w:lang w:eastAsia="ru-RU"/>
        </w:rPr>
        <w:t xml:space="preserve">(РНИС НСО) </w:t>
      </w:r>
      <w:r w:rsidRPr="00A33596">
        <w:rPr>
          <w:rFonts w:ascii="Times New Roman" w:eastAsia="Times New Roman" w:hAnsi="Times New Roman" w:cs="Times New Roman"/>
          <w:sz w:val="28"/>
          <w:szCs w:val="28"/>
          <w:lang w:eastAsia="ru-RU"/>
        </w:rPr>
        <w:t xml:space="preserve">осуществляется цифровизация </w:t>
      </w:r>
      <w:r w:rsidR="00D32F8B">
        <w:rPr>
          <w:rFonts w:ascii="Times New Roman" w:eastAsia="Times New Roman" w:hAnsi="Times New Roman" w:cs="Times New Roman"/>
          <w:sz w:val="28"/>
          <w:szCs w:val="28"/>
          <w:lang w:eastAsia="ru-RU"/>
        </w:rPr>
        <w:t xml:space="preserve">всех </w:t>
      </w:r>
      <w:r w:rsidRPr="00A33596">
        <w:rPr>
          <w:rFonts w:ascii="Times New Roman" w:eastAsia="Times New Roman" w:hAnsi="Times New Roman" w:cs="Times New Roman"/>
          <w:sz w:val="28"/>
          <w:szCs w:val="28"/>
          <w:lang w:eastAsia="ru-RU"/>
        </w:rPr>
        <w:t>транспортных средств, повышается уровень эффективности кон</w:t>
      </w:r>
      <w:r w:rsidR="00D32F8B">
        <w:rPr>
          <w:rFonts w:ascii="Times New Roman" w:eastAsia="Times New Roman" w:hAnsi="Times New Roman" w:cs="Times New Roman"/>
          <w:sz w:val="28"/>
          <w:szCs w:val="28"/>
          <w:lang w:eastAsia="ru-RU"/>
        </w:rPr>
        <w:t>троля за автотранспортом и</w:t>
      </w:r>
      <w:r w:rsidRPr="00A33596">
        <w:rPr>
          <w:rFonts w:ascii="Times New Roman" w:eastAsia="Times New Roman" w:hAnsi="Times New Roman" w:cs="Times New Roman"/>
          <w:sz w:val="28"/>
          <w:szCs w:val="28"/>
          <w:lang w:eastAsia="ru-RU"/>
        </w:rPr>
        <w:t xml:space="preserve"> </w:t>
      </w:r>
      <w:r w:rsidR="00D32F8B">
        <w:rPr>
          <w:rFonts w:ascii="Times New Roman" w:eastAsia="Times New Roman" w:hAnsi="Times New Roman" w:cs="Times New Roman"/>
          <w:sz w:val="28"/>
          <w:szCs w:val="28"/>
          <w:lang w:eastAsia="ru-RU"/>
        </w:rPr>
        <w:t>в целом уровень безопасности</w:t>
      </w:r>
      <w:r w:rsidRPr="00A33596">
        <w:rPr>
          <w:rFonts w:ascii="Times New Roman" w:eastAsia="Times New Roman" w:hAnsi="Times New Roman" w:cs="Times New Roman"/>
          <w:sz w:val="28"/>
          <w:szCs w:val="28"/>
          <w:lang w:eastAsia="ru-RU"/>
        </w:rPr>
        <w:t>. Система РНИС НСО помогает пассажирам получать онлайн информацию о количестве автобусов на рейсе и приблизительном времени в пути, используя мобильное приложение. Также в целях исполнения постановления Правительства Российской Федерации от 22 декабря 2020 г. №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 МУП «Мошковское АТП» заключило Договор возмездного оказания услуг по идентификации АСН в ГАИС «ЭРА-ГЛОНАСС» и обеспечению передачи в Ространснадзор информации, поступающей от АСН в ГАИС «ЭРА-ГЛОНАСС»  № 21-2да-035-005  от 23.08.2021г с АО «ГЛОНАСС».  Договор заключен на 33 транспортных средства, находящихся в собственности МУП «Мошковское АТП» и подходящих под требования Постановления РФ №2216 от 22.12.2020г. На данный момент подключены к системе ЭРА-ГЛОНАСС и прошли идентификацию 33 транспортных средства.</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 xml:space="preserve">Все единицы подвижного состава, выполняющие социальные рейсы оснащены техническими средствами автоматизированной системы персонифицированного учета поездок граждан, имеющих право на приобретение единого социального проездного билета, оснащены системами безналичной оплаты проезда. </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В сфере организации пассажирских перевозок реализуются мероприятия государственной п</w:t>
      </w:r>
      <w:r w:rsidR="009909DC">
        <w:rPr>
          <w:rFonts w:ascii="Times New Roman" w:eastAsia="Times New Roman" w:hAnsi="Times New Roman" w:cs="Times New Roman"/>
          <w:sz w:val="28"/>
          <w:szCs w:val="28"/>
          <w:lang w:eastAsia="ru-RU"/>
        </w:rPr>
        <w:t xml:space="preserve">рограммы Новосибирской области </w:t>
      </w:r>
      <w:r w:rsidRPr="00A33596">
        <w:rPr>
          <w:rFonts w:ascii="Times New Roman" w:eastAsia="Times New Roman" w:hAnsi="Times New Roman" w:cs="Times New Roman"/>
          <w:sz w:val="28"/>
          <w:szCs w:val="28"/>
          <w:lang w:eastAsia="ru-RU"/>
        </w:rPr>
        <w:t>"Об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На данные цели из средств областного бюджета Новосибирской области в период 2018 - 2022 годов выделено 5 769 000,00 рублей, из средств местного бюджета Мошковского района выделено 9 915 666,00 рублей.</w:t>
      </w:r>
    </w:p>
    <w:p w:rsid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 xml:space="preserve">В целях планирования мероприятий по обеспечению доступности услуг общественного пассажирского транспорта, повышения качества, эффективности и безопасности транспортного обслуживания населения на муниципальных маршрутах регулярных перевозок на территории Мошковского района с учетом социальных, экономических и иных факторов реализуется документ планирования регулярных </w:t>
      </w:r>
      <w:r w:rsidRPr="00A33596">
        <w:rPr>
          <w:rFonts w:ascii="Times New Roman" w:eastAsia="Times New Roman" w:hAnsi="Times New Roman" w:cs="Times New Roman"/>
          <w:sz w:val="28"/>
          <w:szCs w:val="28"/>
          <w:lang w:eastAsia="ru-RU"/>
        </w:rPr>
        <w:lastRenderedPageBreak/>
        <w:t>перевозок пассажиров и багажа автомобильным транспортом по муниципальным маршрутам на территории Мошковского района на 2021-2025 годы, утвержденный постановлением администрации Мошковского района №1642-па от 20.11.2020.</w:t>
      </w:r>
    </w:p>
    <w:p w:rsidR="00D9336E" w:rsidRPr="00A33596" w:rsidRDefault="00D9336E"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D9336E">
        <w:rPr>
          <w:rFonts w:ascii="Times New Roman" w:eastAsia="Times New Roman" w:hAnsi="Times New Roman" w:cs="Times New Roman"/>
          <w:sz w:val="28"/>
          <w:szCs w:val="28"/>
          <w:lang w:eastAsia="ru-RU"/>
        </w:rPr>
        <w:t>При эффективной реализации мероприятий, направленных на развитие дорожно-транспортного</w:t>
      </w:r>
      <w:r>
        <w:rPr>
          <w:rFonts w:ascii="Times New Roman" w:eastAsia="Times New Roman" w:hAnsi="Times New Roman" w:cs="Times New Roman"/>
          <w:sz w:val="28"/>
          <w:szCs w:val="28"/>
          <w:lang w:eastAsia="ru-RU"/>
        </w:rPr>
        <w:t xml:space="preserve"> комплекса Мошковского района</w:t>
      </w:r>
      <w:r w:rsidRPr="00D9336E">
        <w:rPr>
          <w:rFonts w:ascii="Times New Roman" w:eastAsia="Times New Roman" w:hAnsi="Times New Roman" w:cs="Times New Roman"/>
          <w:sz w:val="28"/>
          <w:szCs w:val="28"/>
          <w:lang w:eastAsia="ru-RU"/>
        </w:rPr>
        <w:t>, к 2036 году будут достигнуты следующие результаты:</w:t>
      </w:r>
    </w:p>
    <w:p w:rsidR="00A33596" w:rsidRPr="00A33596" w:rsidRDefault="00D9336E"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A33596" w:rsidRPr="00A33596">
        <w:rPr>
          <w:rFonts w:ascii="Times New Roman" w:eastAsia="Times New Roman" w:hAnsi="Times New Roman" w:cs="Times New Roman"/>
          <w:sz w:val="28"/>
          <w:szCs w:val="28"/>
          <w:lang w:eastAsia="ru-RU"/>
        </w:rPr>
        <w:t>оличество перевезенных пассажиров прогнозируется увеличить в сравнении с 2021 годом (1123 тыс.пасс.):</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 xml:space="preserve"> к концу 2024 года по 1 варианту на 0,6% (1130 тыс.пасс.), по 2 варианту - на 0,7% (1131 тыс. пасс.), по 3 варианту - на 0,8% (1132 тыс.пасс.);</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к концу 2030 года по 1 варианту – на 1,3% (1138 тыс.пасс.), по 2 варианту – на 1,4% (1139 тыс.пасс), по 3 варианту – на 1,5% (1140 тыс.пас.);</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к концу 2036 года по 1 варианту на 1,9% (1144 тыс.пасс.), по 2 варианту – на 2% (1145 тыс.пасс.), по 3 варианту – на 2,05% (1146 тыс.пасс.)</w:t>
      </w:r>
    </w:p>
    <w:p w:rsidR="00A33596" w:rsidRPr="00A33596" w:rsidRDefault="00D9336E"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A33596" w:rsidRPr="00A33596">
        <w:rPr>
          <w:rFonts w:ascii="Times New Roman" w:eastAsia="Times New Roman" w:hAnsi="Times New Roman" w:cs="Times New Roman"/>
          <w:sz w:val="28"/>
          <w:szCs w:val="28"/>
          <w:lang w:eastAsia="ru-RU"/>
        </w:rPr>
        <w:t>бъем грузоперевозок к 2036 году в сравнении с 2021 годом (328 тыс.тонн) прогнозируется увеличить:</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к концу 2024 года по 1 варианту % (335 тыс. тонн) – на 2,1%, по 2 варианту - на 2,4% (336 тыс.тонн), по 3 варианту - на 2,7% (337 тыс.тонн);</w:t>
      </w:r>
    </w:p>
    <w:p w:rsidR="00A33596" w:rsidRP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к концу 2030 года по 1 варианту – на 4,9% (344 тыс.тонн), по 2 варианту – на 5,2% (345 тыс.тонн), по 3 варианту – на 5,5% (346 тыс.тонн);</w:t>
      </w:r>
    </w:p>
    <w:p w:rsidR="00A33596" w:rsidRDefault="00A33596" w:rsidP="00A3359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33596">
        <w:rPr>
          <w:rFonts w:ascii="Times New Roman" w:eastAsia="Times New Roman" w:hAnsi="Times New Roman" w:cs="Times New Roman"/>
          <w:sz w:val="28"/>
          <w:szCs w:val="28"/>
          <w:lang w:eastAsia="ru-RU"/>
        </w:rPr>
        <w:t>к концу 2036 года по 1 варианту – на 6,7% (350 тыс.тонн), по 2 варианту – на 7%(351 тыс.тонн), по 3 варианту – на 7,3% (352 тыс.тонн).</w:t>
      </w:r>
    </w:p>
    <w:p w:rsidR="00A33596" w:rsidRDefault="00A33596" w:rsidP="005A627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792C55" w:rsidRDefault="00792C55" w:rsidP="0028084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92C55">
        <w:rPr>
          <w:rFonts w:ascii="Times New Roman" w:eastAsia="Times New Roman" w:hAnsi="Times New Roman" w:cs="Times New Roman"/>
          <w:b/>
          <w:sz w:val="28"/>
          <w:szCs w:val="28"/>
          <w:lang w:eastAsia="ru-RU"/>
        </w:rPr>
        <w:t>14. Направлени</w:t>
      </w:r>
      <w:r>
        <w:rPr>
          <w:rFonts w:ascii="Times New Roman" w:eastAsia="Times New Roman" w:hAnsi="Times New Roman" w:cs="Times New Roman"/>
          <w:b/>
          <w:sz w:val="28"/>
          <w:szCs w:val="28"/>
          <w:lang w:eastAsia="ru-RU"/>
        </w:rPr>
        <w:t>я территориального развития рай</w:t>
      </w:r>
      <w:r w:rsidRPr="00792C55">
        <w:rPr>
          <w:rFonts w:ascii="Times New Roman" w:eastAsia="Times New Roman" w:hAnsi="Times New Roman" w:cs="Times New Roman"/>
          <w:b/>
          <w:sz w:val="28"/>
          <w:szCs w:val="28"/>
          <w:lang w:eastAsia="ru-RU"/>
        </w:rPr>
        <w:t>она</w:t>
      </w:r>
    </w:p>
    <w:p w:rsidR="00792C55" w:rsidRDefault="00792C55" w:rsidP="0028084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54491" w:rsidRDefault="00354491" w:rsidP="00792C55">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4491">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территории Мошковского района сформировано 11</w:t>
      </w:r>
      <w:r w:rsidRPr="00354491">
        <w:rPr>
          <w:rFonts w:ascii="Times New Roman" w:eastAsia="Times New Roman" w:hAnsi="Times New Roman" w:cs="Times New Roman"/>
          <w:sz w:val="28"/>
          <w:szCs w:val="28"/>
          <w:lang w:eastAsia="ru-RU"/>
        </w:rPr>
        <w:t xml:space="preserve"> муниципальных образов</w:t>
      </w:r>
      <w:r>
        <w:rPr>
          <w:rFonts w:ascii="Times New Roman" w:eastAsia="Times New Roman" w:hAnsi="Times New Roman" w:cs="Times New Roman"/>
          <w:sz w:val="28"/>
          <w:szCs w:val="28"/>
          <w:lang w:eastAsia="ru-RU"/>
        </w:rPr>
        <w:t xml:space="preserve">аний, в том числе:  2 городских и </w:t>
      </w:r>
      <w:r w:rsidRPr="00354491">
        <w:rPr>
          <w:rFonts w:ascii="Times New Roman" w:eastAsia="Times New Roman" w:hAnsi="Times New Roman" w:cs="Times New Roman"/>
          <w:sz w:val="28"/>
          <w:szCs w:val="28"/>
          <w:lang w:eastAsia="ru-RU"/>
        </w:rPr>
        <w:t>9 сельских поселений. Население</w:t>
      </w:r>
      <w:r>
        <w:rPr>
          <w:rFonts w:ascii="Times New Roman" w:eastAsia="Times New Roman" w:hAnsi="Times New Roman" w:cs="Times New Roman"/>
          <w:sz w:val="28"/>
          <w:szCs w:val="28"/>
          <w:lang w:eastAsia="ru-RU"/>
        </w:rPr>
        <w:t xml:space="preserve"> размещено на территории района</w:t>
      </w:r>
      <w:r w:rsidRPr="00354491">
        <w:rPr>
          <w:rFonts w:ascii="Times New Roman" w:eastAsia="Times New Roman" w:hAnsi="Times New Roman" w:cs="Times New Roman"/>
          <w:sz w:val="28"/>
          <w:szCs w:val="28"/>
          <w:lang w:eastAsia="ru-RU"/>
        </w:rPr>
        <w:t xml:space="preserve"> неравномерно, этому способствует сложившаяся система расселения </w:t>
      </w:r>
      <w:r>
        <w:rPr>
          <w:rFonts w:ascii="Times New Roman" w:eastAsia="Times New Roman" w:hAnsi="Times New Roman" w:cs="Times New Roman"/>
          <w:sz w:val="28"/>
          <w:szCs w:val="28"/>
          <w:lang w:eastAsia="ru-RU"/>
        </w:rPr>
        <w:t>–</w:t>
      </w:r>
      <w:r w:rsidRPr="00354491">
        <w:rPr>
          <w:rFonts w:ascii="Times New Roman" w:eastAsia="Times New Roman" w:hAnsi="Times New Roman" w:cs="Times New Roman"/>
          <w:sz w:val="28"/>
          <w:szCs w:val="28"/>
          <w:lang w:eastAsia="ru-RU"/>
        </w:rPr>
        <w:t xml:space="preserve"> с доминированием </w:t>
      </w:r>
      <w:r w:rsidR="004D73D6">
        <w:rPr>
          <w:rFonts w:ascii="Times New Roman" w:eastAsia="Times New Roman" w:hAnsi="Times New Roman" w:cs="Times New Roman"/>
          <w:sz w:val="28"/>
          <w:szCs w:val="28"/>
          <w:lang w:eastAsia="ru-RU"/>
        </w:rPr>
        <w:t>преимущественно сельской местности</w:t>
      </w:r>
      <w:r w:rsidRPr="00354491">
        <w:rPr>
          <w:rFonts w:ascii="Times New Roman" w:eastAsia="Times New Roman" w:hAnsi="Times New Roman" w:cs="Times New Roman"/>
          <w:sz w:val="28"/>
          <w:szCs w:val="28"/>
          <w:lang w:eastAsia="ru-RU"/>
        </w:rPr>
        <w:t>.</w:t>
      </w:r>
    </w:p>
    <w:p w:rsidR="00792C55" w:rsidRPr="00792C55" w:rsidRDefault="00792C55" w:rsidP="00792C55">
      <w:pPr>
        <w:widowControl w:val="0"/>
        <w:tabs>
          <w:tab w:val="left" w:pos="142"/>
        </w:tabs>
        <w:autoSpaceDE w:val="0"/>
        <w:autoSpaceDN w:val="0"/>
        <w:spacing w:after="0" w:line="240" w:lineRule="auto"/>
        <w:ind w:firstLine="709"/>
        <w:jc w:val="both"/>
        <w:rPr>
          <w:rFonts w:ascii="Times New Roman" w:eastAsia="Calibri" w:hAnsi="Times New Roman" w:cs="Times New Roman"/>
          <w:b/>
          <w:sz w:val="28"/>
          <w:szCs w:val="28"/>
          <w:lang w:eastAsia="ru-RU"/>
        </w:rPr>
      </w:pPr>
      <w:r w:rsidRPr="00792C55">
        <w:rPr>
          <w:rFonts w:ascii="Times New Roman" w:eastAsia="Times New Roman" w:hAnsi="Times New Roman" w:cs="Times New Roman"/>
          <w:sz w:val="28"/>
          <w:szCs w:val="28"/>
          <w:lang w:eastAsia="ru-RU"/>
        </w:rPr>
        <w:t xml:space="preserve">Для сбалансированного развития территории Мошковского района в прогнозном периоде усилия органов муниципальной власти Мошковского района будут направлены на стимулирование процесса расширения и обновления социальной и инженерной инфраструктуры, формирование единого экономического и социального пространства, </w:t>
      </w:r>
      <w:r w:rsidRPr="00792C55">
        <w:rPr>
          <w:rFonts w:ascii="Times New Roman" w:eastAsia="Times New Roman" w:hAnsi="Times New Roman" w:cs="Times New Roman"/>
          <w:color w:val="000000"/>
          <w:sz w:val="28"/>
          <w:szCs w:val="28"/>
          <w:shd w:val="clear" w:color="auto" w:fill="FFFFFF"/>
          <w:lang w:eastAsia="ru-RU"/>
        </w:rPr>
        <w:t>а также актуализации градостроительной документации муниципальных</w:t>
      </w:r>
      <w:r w:rsidR="005D0C19">
        <w:rPr>
          <w:rFonts w:ascii="Times New Roman" w:eastAsia="Times New Roman" w:hAnsi="Times New Roman" w:cs="Times New Roman"/>
          <w:color w:val="000000"/>
          <w:sz w:val="28"/>
          <w:szCs w:val="28"/>
          <w:shd w:val="clear" w:color="auto" w:fill="FFFFFF"/>
          <w:lang w:eastAsia="ru-RU"/>
        </w:rPr>
        <w:t xml:space="preserve"> образований Мошковского района.</w:t>
      </w:r>
    </w:p>
    <w:p w:rsidR="00792C55" w:rsidRPr="00792C55" w:rsidRDefault="00792C55" w:rsidP="00792C55">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792C55">
        <w:rPr>
          <w:rFonts w:ascii="Times New Roman" w:eastAsia="Times New Roman" w:hAnsi="Times New Roman" w:cs="Times New Roman"/>
          <w:sz w:val="28"/>
          <w:szCs w:val="28"/>
          <w:lang w:eastAsia="ru-RU"/>
        </w:rPr>
        <w:t>Задачи и основные направления деятельности в сфере территориального развития Мошковского района будут реализовываться в рамках:</w:t>
      </w:r>
    </w:p>
    <w:p w:rsidR="00792C55" w:rsidRPr="00792C55" w:rsidRDefault="00792C55" w:rsidP="00792C55">
      <w:pPr>
        <w:spacing w:after="0" w:line="240" w:lineRule="auto"/>
        <w:ind w:firstLine="709"/>
        <w:jc w:val="both"/>
        <w:rPr>
          <w:rFonts w:ascii="Times New Roman" w:eastAsia="Times New Roman" w:hAnsi="Times New Roman" w:cs="Times New Roman"/>
          <w:sz w:val="28"/>
          <w:szCs w:val="28"/>
          <w:lang w:eastAsia="ru-RU"/>
        </w:rPr>
      </w:pPr>
      <w:r w:rsidRPr="00792C55">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792C55" w:rsidRPr="00792C55" w:rsidRDefault="00792C55" w:rsidP="00792C55">
      <w:pPr>
        <w:widowControl w:val="0"/>
        <w:spacing w:after="0" w:line="240" w:lineRule="auto"/>
        <w:ind w:firstLine="709"/>
        <w:jc w:val="both"/>
        <w:rPr>
          <w:rFonts w:ascii="Times New Roman" w:eastAsia="Calibri" w:hAnsi="Times New Roman" w:cs="Times New Roman"/>
          <w:sz w:val="28"/>
          <w:szCs w:val="28"/>
          <w:lang w:eastAsia="ru-RU"/>
        </w:rPr>
      </w:pPr>
      <w:r w:rsidRPr="00792C55">
        <w:rPr>
          <w:rFonts w:ascii="Times New Roman" w:eastAsia="Times New Roman" w:hAnsi="Times New Roman" w:cs="Times New Roman"/>
          <w:sz w:val="28"/>
          <w:szCs w:val="28"/>
          <w:lang w:eastAsia="ru-RU"/>
        </w:rPr>
        <w:t xml:space="preserve">национальных проектов «Здравоохранение», «Образование», «Культура», «Жилье и городская среда», «Цифровая экономика», «Производительность труда и поддержка занятости», «Безопасные и качественные автомобильные дороги», </w:t>
      </w:r>
      <w:r w:rsidRPr="00792C55">
        <w:rPr>
          <w:rFonts w:ascii="Times New Roman" w:eastAsia="Times New Roman" w:hAnsi="Times New Roman" w:cs="Times New Roman"/>
          <w:bCs/>
          <w:sz w:val="28"/>
          <w:szCs w:val="28"/>
          <w:lang w:eastAsia="ru-RU"/>
        </w:rPr>
        <w:t>«Малое и среднее предпринимательство и поддержка индивидуальной предпринимательской инициативы»</w:t>
      </w:r>
      <w:r w:rsidRPr="00792C55">
        <w:rPr>
          <w:rFonts w:ascii="Times New Roman" w:eastAsia="Times New Roman" w:hAnsi="Times New Roman" w:cs="Times New Roman"/>
          <w:sz w:val="28"/>
          <w:szCs w:val="28"/>
          <w:lang w:eastAsia="ru-RU"/>
        </w:rPr>
        <w:t xml:space="preserve"> в соответствии </w:t>
      </w:r>
      <w:r w:rsidRPr="0004289F">
        <w:rPr>
          <w:rFonts w:ascii="Times New Roman" w:eastAsia="Times New Roman" w:hAnsi="Times New Roman" w:cs="Times New Roman"/>
          <w:sz w:val="28"/>
          <w:szCs w:val="28"/>
          <w:lang w:eastAsia="ru-RU"/>
        </w:rPr>
        <w:t>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792C55">
        <w:rPr>
          <w:rFonts w:ascii="Times New Roman" w:eastAsia="Times New Roman" w:hAnsi="Times New Roman" w:cs="Times New Roman"/>
          <w:sz w:val="28"/>
          <w:szCs w:val="28"/>
          <w:lang w:eastAsia="ru-RU"/>
        </w:rPr>
        <w:t xml:space="preserve"> и их региональных составляющих;</w:t>
      </w:r>
    </w:p>
    <w:p w:rsidR="00792C55" w:rsidRPr="00792C55" w:rsidRDefault="00792C55" w:rsidP="00792C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2C55">
        <w:rPr>
          <w:rFonts w:ascii="Times New Roman" w:eastAsia="Calibri" w:hAnsi="Times New Roman" w:cs="Times New Roman"/>
          <w:sz w:val="28"/>
          <w:szCs w:val="28"/>
          <w:lang w:eastAsia="ru-RU"/>
        </w:rPr>
        <w:lastRenderedPageBreak/>
        <w:t>государственных программ Новосибирской области;</w:t>
      </w:r>
    </w:p>
    <w:p w:rsidR="00792C55" w:rsidRPr="00792C55" w:rsidRDefault="00792C55" w:rsidP="00792C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2C55">
        <w:rPr>
          <w:rFonts w:ascii="Times New Roman" w:eastAsia="Calibri" w:hAnsi="Times New Roman" w:cs="Times New Roman"/>
          <w:sz w:val="28"/>
          <w:szCs w:val="28"/>
          <w:lang w:eastAsia="ru-RU"/>
        </w:rPr>
        <w:t>муниципальных программ Мошковск</w:t>
      </w:r>
      <w:r w:rsidR="00F82475">
        <w:rPr>
          <w:rFonts w:ascii="Times New Roman" w:eastAsia="Calibri" w:hAnsi="Times New Roman" w:cs="Times New Roman"/>
          <w:sz w:val="28"/>
          <w:szCs w:val="28"/>
          <w:lang w:eastAsia="ru-RU"/>
        </w:rPr>
        <w:t>ого района</w:t>
      </w:r>
      <w:r w:rsidRPr="00792C55">
        <w:rPr>
          <w:rFonts w:ascii="Times New Roman" w:eastAsia="Calibri" w:hAnsi="Times New Roman" w:cs="Times New Roman"/>
          <w:sz w:val="28"/>
          <w:szCs w:val="28"/>
          <w:lang w:eastAsia="ru-RU"/>
        </w:rPr>
        <w:t xml:space="preserve">; </w:t>
      </w:r>
    </w:p>
    <w:p w:rsidR="00792C55" w:rsidRDefault="00792C55" w:rsidP="00792C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2C55">
        <w:rPr>
          <w:rFonts w:ascii="Times New Roman" w:eastAsia="Calibri" w:hAnsi="Times New Roman" w:cs="Times New Roman"/>
          <w:sz w:val="28"/>
          <w:szCs w:val="28"/>
          <w:lang w:eastAsia="ru-RU"/>
        </w:rPr>
        <w:t>наказов депутатам Законодательного собрания Новосибирской области седьмого созыва.</w:t>
      </w:r>
    </w:p>
    <w:p w:rsidR="00033799" w:rsidRDefault="00033799" w:rsidP="00792C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3799">
        <w:rPr>
          <w:rFonts w:ascii="Times New Roman" w:eastAsia="Times New Roman" w:hAnsi="Times New Roman" w:cs="Times New Roman"/>
          <w:sz w:val="28"/>
          <w:szCs w:val="28"/>
          <w:lang w:eastAsia="ru-RU"/>
        </w:rPr>
        <w:t>Для создания комфортных условий жизнедеятельности в сельской местности Мошковском районе, стимулирования инвестиционной активности в агропромышленном комплексе сельских территорий за период 2017 – 2019 годов в рамках муниципальной программы «Устойчивое развитие сельских территорий в Мошковском районе Новосибирской области», на улучшение жилищной условий в сельских поселениях направлено 4,76 млн рублей, в том числе: за счет средств федерального бюджета – 3,33 млн рублей, за счет внебюджетных средств – 1,43 млн.руб.</w:t>
      </w:r>
    </w:p>
    <w:p w:rsidR="00033799" w:rsidRDefault="00033799" w:rsidP="00792C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3799">
        <w:rPr>
          <w:rFonts w:ascii="Times New Roman" w:eastAsia="Times New Roman" w:hAnsi="Times New Roman" w:cs="Times New Roman"/>
          <w:sz w:val="28"/>
          <w:szCs w:val="28"/>
          <w:lang w:eastAsia="ru-RU"/>
        </w:rPr>
        <w:t>С 2020 года предоставление мер государственной поддержки с целью создания комфортных условий жизнедеятельности в сельской местности Мошковского района, стимулирования инвестиционной активности в агропромышленном комплексе сельских территорий осуществляется в рамках постановления Правительства Новосибирской области от 31.12.2019 №525-п «О государственной программе Новосибирской области «Комплексное развитие сельских территорий в Новосибирской области». В рамках реализации мероприятий муниципальной программы «Комплексное развитие сельских территорий в Мошковском районе Новосибирской области» за период 2020-2021 годы на улучшение благоустройства и облика сельских территорий было направлено 39,66 млн.руб., в том числе: за счет средств федерального бюджета – 35,37 млн рублей, за счет областного бюджета – 2,97 млн.руб., за счет местного бюджета – 0,37 млн.руб., за счет внебюджетных средств – 0,95 млн.руб.</w:t>
      </w:r>
    </w:p>
    <w:p w:rsidR="00033799" w:rsidRPr="00033799" w:rsidRDefault="00033799" w:rsidP="000337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3799">
        <w:rPr>
          <w:rFonts w:ascii="Times New Roman" w:eastAsia="Times New Roman" w:hAnsi="Times New Roman" w:cs="Times New Roman"/>
          <w:sz w:val="28"/>
          <w:szCs w:val="28"/>
          <w:lang w:eastAsia="ru-RU"/>
        </w:rPr>
        <w:t>К окончанию периода реализации программы, к 2025 году, будут достигнуты следующие результаты:</w:t>
      </w:r>
    </w:p>
    <w:p w:rsidR="00033799" w:rsidRPr="00033799" w:rsidRDefault="00033799" w:rsidP="000337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3799">
        <w:rPr>
          <w:rFonts w:ascii="Times New Roman" w:eastAsia="Times New Roman" w:hAnsi="Times New Roman" w:cs="Times New Roman"/>
          <w:sz w:val="28"/>
          <w:szCs w:val="28"/>
          <w:lang w:eastAsia="ru-RU"/>
        </w:rPr>
        <w:t>1.</w:t>
      </w:r>
      <w:r w:rsidRPr="00033799">
        <w:rPr>
          <w:rFonts w:ascii="Times New Roman" w:eastAsia="Times New Roman" w:hAnsi="Times New Roman" w:cs="Times New Roman"/>
          <w:sz w:val="28"/>
          <w:szCs w:val="28"/>
          <w:lang w:eastAsia="ru-RU"/>
        </w:rPr>
        <w:tab/>
        <w:t>Сохранение в течение всего срока реализации программы доли сельского населения в общей численности Мошковского района не менее 65,5%;</w:t>
      </w:r>
    </w:p>
    <w:p w:rsidR="00033799" w:rsidRPr="00033799" w:rsidRDefault="00033799" w:rsidP="000337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3799">
        <w:rPr>
          <w:rFonts w:ascii="Times New Roman" w:eastAsia="Times New Roman" w:hAnsi="Times New Roman" w:cs="Times New Roman"/>
          <w:sz w:val="28"/>
          <w:szCs w:val="28"/>
          <w:lang w:eastAsia="ru-RU"/>
        </w:rPr>
        <w:t>2.</w:t>
      </w:r>
      <w:r w:rsidRPr="00033799">
        <w:rPr>
          <w:rFonts w:ascii="Times New Roman" w:eastAsia="Times New Roman" w:hAnsi="Times New Roman" w:cs="Times New Roman"/>
          <w:sz w:val="28"/>
          <w:szCs w:val="28"/>
          <w:lang w:eastAsia="ru-RU"/>
        </w:rPr>
        <w:tab/>
        <w:t>Повышение доли общей площади жилищного фонда, обеспеченного всеми видами благоустройства в сельских населенных пунктах с 14,0% в 2019 году до 14,6% в 2025 году;</w:t>
      </w:r>
    </w:p>
    <w:p w:rsidR="0004289F" w:rsidRDefault="009D47CD" w:rsidP="00792C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Реализация четырех</w:t>
      </w:r>
      <w:r w:rsidR="00033799" w:rsidRPr="00033799">
        <w:rPr>
          <w:rFonts w:ascii="Times New Roman" w:eastAsia="Times New Roman" w:hAnsi="Times New Roman" w:cs="Times New Roman"/>
          <w:sz w:val="28"/>
          <w:szCs w:val="28"/>
          <w:lang w:eastAsia="ru-RU"/>
        </w:rPr>
        <w:t xml:space="preserve"> общественно значимых проектов по благоустройству с</w:t>
      </w:r>
      <w:r>
        <w:rPr>
          <w:rFonts w:ascii="Times New Roman" w:eastAsia="Times New Roman" w:hAnsi="Times New Roman" w:cs="Times New Roman"/>
          <w:sz w:val="28"/>
          <w:szCs w:val="28"/>
          <w:lang w:eastAsia="ru-RU"/>
        </w:rPr>
        <w:t>ельских территорий, реализация пяти</w:t>
      </w:r>
      <w:r w:rsidR="00033799" w:rsidRPr="00033799">
        <w:rPr>
          <w:rFonts w:ascii="Times New Roman" w:eastAsia="Times New Roman" w:hAnsi="Times New Roman" w:cs="Times New Roman"/>
          <w:sz w:val="28"/>
          <w:szCs w:val="28"/>
          <w:lang w:eastAsia="ru-RU"/>
        </w:rPr>
        <w:t xml:space="preserve"> проектов по комплексному обустройству сельских территорий.</w:t>
      </w:r>
    </w:p>
    <w:p w:rsidR="00BC10A7" w:rsidRDefault="00BC10A7" w:rsidP="00792C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366D" w:rsidRDefault="00D0366D" w:rsidP="00792C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366D">
        <w:rPr>
          <w:rFonts w:ascii="Times New Roman" w:eastAsia="Times New Roman" w:hAnsi="Times New Roman" w:cs="Times New Roman"/>
          <w:sz w:val="28"/>
          <w:szCs w:val="28"/>
          <w:lang w:eastAsia="ru-RU"/>
        </w:rPr>
        <w:t>Мошковский район обладает историко</w:t>
      </w:r>
      <w:r>
        <w:rPr>
          <w:rFonts w:ascii="Times New Roman" w:eastAsia="Times New Roman" w:hAnsi="Times New Roman" w:cs="Times New Roman"/>
          <w:sz w:val="28"/>
          <w:szCs w:val="28"/>
          <w:lang w:eastAsia="ru-RU"/>
        </w:rPr>
        <w:t xml:space="preserve">-культурным потенциалом </w:t>
      </w:r>
      <w:r w:rsidRPr="00D0366D">
        <w:rPr>
          <w:rFonts w:ascii="Times New Roman" w:eastAsia="Times New Roman" w:hAnsi="Times New Roman" w:cs="Times New Roman"/>
          <w:sz w:val="28"/>
          <w:szCs w:val="28"/>
          <w:lang w:eastAsia="ru-RU"/>
        </w:rPr>
        <w:t>для развития внутреннего и въездного туризма. Одним из решающих факторов привлечен</w:t>
      </w:r>
      <w:r>
        <w:rPr>
          <w:rFonts w:ascii="Times New Roman" w:eastAsia="Times New Roman" w:hAnsi="Times New Roman" w:cs="Times New Roman"/>
          <w:sz w:val="28"/>
          <w:szCs w:val="28"/>
          <w:lang w:eastAsia="ru-RU"/>
        </w:rPr>
        <w:t xml:space="preserve">ия туристов в Мошковский район </w:t>
      </w:r>
      <w:r w:rsidRPr="00D0366D">
        <w:rPr>
          <w:rFonts w:ascii="Times New Roman" w:eastAsia="Times New Roman" w:hAnsi="Times New Roman" w:cs="Times New Roman"/>
          <w:sz w:val="28"/>
          <w:szCs w:val="28"/>
          <w:lang w:eastAsia="ru-RU"/>
        </w:rPr>
        <w:t>является наличие богатых природных р</w:t>
      </w:r>
      <w:r w:rsidR="00F20893">
        <w:rPr>
          <w:rFonts w:ascii="Times New Roman" w:eastAsia="Times New Roman" w:hAnsi="Times New Roman" w:cs="Times New Roman"/>
          <w:sz w:val="28"/>
          <w:szCs w:val="28"/>
          <w:lang w:eastAsia="ru-RU"/>
        </w:rPr>
        <w:t>есурсов, памятников архитектуры, которые могут</w:t>
      </w:r>
      <w:r w:rsidR="00F20893" w:rsidRPr="0059521D">
        <w:rPr>
          <w:rFonts w:ascii="Times New Roman" w:eastAsia="Times New Roman" w:hAnsi="Times New Roman" w:cs="Times New Roman"/>
          <w:sz w:val="28"/>
          <w:szCs w:val="28"/>
          <w:lang w:eastAsia="ru-RU"/>
        </w:rPr>
        <w:t xml:space="preserve"> использоваться как для организации специальных многодневных тематических маршрутов, так и однодневных экскурсий</w:t>
      </w:r>
      <w:r w:rsidR="00F20893">
        <w:rPr>
          <w:rFonts w:ascii="Times New Roman" w:eastAsia="Times New Roman" w:hAnsi="Times New Roman" w:cs="Times New Roman"/>
          <w:sz w:val="28"/>
          <w:szCs w:val="28"/>
          <w:lang w:eastAsia="ru-RU"/>
        </w:rPr>
        <w:t>. Н</w:t>
      </w:r>
      <w:r w:rsidR="00F20893" w:rsidRPr="005131B0">
        <w:rPr>
          <w:rFonts w:ascii="Times New Roman" w:eastAsia="Times New Roman" w:hAnsi="Times New Roman" w:cs="Times New Roman"/>
          <w:sz w:val="28"/>
          <w:szCs w:val="28"/>
          <w:lang w:eastAsia="ru-RU"/>
        </w:rPr>
        <w:t>а государственную охрану поставлено 6 памятников архитектуры, в том числе 1 федерального значения – Умревинский острог, являющийся одной из главных достопримечательностей района.</w:t>
      </w:r>
    </w:p>
    <w:p w:rsidR="005A13B5" w:rsidRPr="005A13B5" w:rsidRDefault="005A13B5" w:rsidP="005A13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3B5">
        <w:rPr>
          <w:rFonts w:ascii="Times New Roman" w:eastAsia="Times New Roman" w:hAnsi="Times New Roman" w:cs="Times New Roman"/>
          <w:sz w:val="28"/>
          <w:szCs w:val="28"/>
          <w:lang w:eastAsia="ru-RU"/>
        </w:rPr>
        <w:t>Имея богатые местные рекреационные и другие природные ресурсы, территория Мошковского района имеет возможности стать м</w:t>
      </w:r>
      <w:r>
        <w:rPr>
          <w:rFonts w:ascii="Times New Roman" w:eastAsia="Times New Roman" w:hAnsi="Times New Roman" w:cs="Times New Roman"/>
          <w:sz w:val="28"/>
          <w:szCs w:val="28"/>
          <w:lang w:eastAsia="ru-RU"/>
        </w:rPr>
        <w:t xml:space="preserve">естом для развития  </w:t>
      </w:r>
      <w:r>
        <w:rPr>
          <w:rFonts w:ascii="Times New Roman" w:eastAsia="Times New Roman" w:hAnsi="Times New Roman" w:cs="Times New Roman"/>
          <w:sz w:val="28"/>
          <w:szCs w:val="28"/>
          <w:lang w:eastAsia="ru-RU"/>
        </w:rPr>
        <w:lastRenderedPageBreak/>
        <w:t xml:space="preserve">туризма. </w:t>
      </w:r>
      <w:r w:rsidRPr="005A13B5">
        <w:rPr>
          <w:rFonts w:ascii="Times New Roman" w:eastAsia="Times New Roman" w:hAnsi="Times New Roman" w:cs="Times New Roman"/>
          <w:sz w:val="28"/>
          <w:szCs w:val="28"/>
          <w:lang w:eastAsia="ru-RU"/>
        </w:rPr>
        <w:t>Система программных мероприятий</w:t>
      </w:r>
      <w:r>
        <w:rPr>
          <w:rFonts w:ascii="Times New Roman" w:eastAsia="Times New Roman" w:hAnsi="Times New Roman" w:cs="Times New Roman"/>
          <w:sz w:val="28"/>
          <w:szCs w:val="28"/>
          <w:lang w:eastAsia="ru-RU"/>
        </w:rPr>
        <w:t>, предусматриваемых на 2022-2036</w:t>
      </w:r>
      <w:r w:rsidRPr="005A13B5">
        <w:rPr>
          <w:rFonts w:ascii="Times New Roman" w:eastAsia="Times New Roman" w:hAnsi="Times New Roman" w:cs="Times New Roman"/>
          <w:sz w:val="28"/>
          <w:szCs w:val="28"/>
          <w:lang w:eastAsia="ru-RU"/>
        </w:rPr>
        <w:t xml:space="preserve"> годы, включает:</w:t>
      </w:r>
    </w:p>
    <w:p w:rsidR="005A13B5" w:rsidRPr="005A13B5" w:rsidRDefault="005A13B5" w:rsidP="005A13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3B5">
        <w:rPr>
          <w:rFonts w:ascii="Times New Roman" w:eastAsia="Times New Roman" w:hAnsi="Times New Roman" w:cs="Times New Roman"/>
          <w:sz w:val="28"/>
          <w:szCs w:val="28"/>
          <w:lang w:eastAsia="ru-RU"/>
        </w:rPr>
        <w:t>- развитие событийного туризма, разработку ключевых событий и уникальных мероприятий;</w:t>
      </w:r>
    </w:p>
    <w:p w:rsidR="005A13B5" w:rsidRPr="005A13B5" w:rsidRDefault="005A13B5" w:rsidP="005A13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3B5">
        <w:rPr>
          <w:rFonts w:ascii="Times New Roman" w:eastAsia="Times New Roman" w:hAnsi="Times New Roman" w:cs="Times New Roman"/>
          <w:sz w:val="28"/>
          <w:szCs w:val="28"/>
          <w:lang w:eastAsia="ru-RU"/>
        </w:rPr>
        <w:t>- организацию комплексного туристического обслуживания в районе, в частности открытие в п.Октябрьский гостевого дома ИП Шабанов В.Н. в 2024 году;</w:t>
      </w:r>
    </w:p>
    <w:p w:rsidR="005A13B5" w:rsidRPr="005A13B5" w:rsidRDefault="005A13B5" w:rsidP="005A13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3B5">
        <w:rPr>
          <w:rFonts w:ascii="Times New Roman" w:eastAsia="Times New Roman" w:hAnsi="Times New Roman" w:cs="Times New Roman"/>
          <w:sz w:val="28"/>
          <w:szCs w:val="28"/>
          <w:lang w:eastAsia="ru-RU"/>
        </w:rPr>
        <w:t>- открытие дополнительных номеров в коллективных средствах размещения  района, а также обеспечение качественного предоставления услуг туристам.</w:t>
      </w:r>
    </w:p>
    <w:p w:rsidR="005A13B5" w:rsidRDefault="005A13B5" w:rsidP="008F6BD2">
      <w:pPr>
        <w:spacing w:after="0" w:line="240" w:lineRule="auto"/>
        <w:ind w:firstLine="708"/>
        <w:contextualSpacing/>
        <w:jc w:val="both"/>
        <w:rPr>
          <w:rFonts w:ascii="Times New Roman" w:eastAsia="Times New Roman" w:hAnsi="Times New Roman" w:cs="Times New Roman"/>
          <w:sz w:val="28"/>
          <w:szCs w:val="28"/>
          <w:lang w:eastAsia="ru-RU"/>
        </w:rPr>
      </w:pPr>
      <w:r w:rsidRPr="005A13B5">
        <w:rPr>
          <w:rFonts w:ascii="Times New Roman" w:eastAsia="Times New Roman" w:hAnsi="Times New Roman" w:cs="Times New Roman"/>
          <w:sz w:val="28"/>
          <w:szCs w:val="28"/>
          <w:lang w:eastAsia="ru-RU"/>
        </w:rPr>
        <w:t>Указанные мероприятия направлены, прежде всего, на популяризацию туристских возможностей Мошковского района.</w:t>
      </w:r>
      <w:r w:rsidR="000D3F15">
        <w:rPr>
          <w:rFonts w:ascii="Times New Roman" w:eastAsia="Times New Roman" w:hAnsi="Times New Roman" w:cs="Times New Roman"/>
          <w:sz w:val="28"/>
          <w:szCs w:val="28"/>
          <w:lang w:eastAsia="ru-RU"/>
        </w:rPr>
        <w:t xml:space="preserve"> </w:t>
      </w:r>
      <w:r w:rsidR="000D3F15" w:rsidRPr="000D3F15">
        <w:rPr>
          <w:rFonts w:ascii="Times New Roman" w:eastAsia="Times New Roman" w:hAnsi="Times New Roman" w:cs="Times New Roman"/>
          <w:sz w:val="28"/>
          <w:szCs w:val="28"/>
          <w:lang w:eastAsia="ru-RU"/>
        </w:rPr>
        <w:t>Реализация этих мероприятий позволит создать действенную систему регулирования и стимулирования развития туризма с учетом перед</w:t>
      </w:r>
      <w:r w:rsidR="000D3F15">
        <w:rPr>
          <w:rFonts w:ascii="Times New Roman" w:eastAsia="Times New Roman" w:hAnsi="Times New Roman" w:cs="Times New Roman"/>
          <w:sz w:val="28"/>
          <w:szCs w:val="28"/>
          <w:lang w:eastAsia="ru-RU"/>
        </w:rPr>
        <w:t>ового опыта, что позволит к 2036</w:t>
      </w:r>
      <w:r w:rsidR="000D3F15" w:rsidRPr="000D3F15">
        <w:rPr>
          <w:rFonts w:ascii="Times New Roman" w:eastAsia="Times New Roman" w:hAnsi="Times New Roman" w:cs="Times New Roman"/>
          <w:sz w:val="28"/>
          <w:szCs w:val="28"/>
          <w:lang w:eastAsia="ru-RU"/>
        </w:rPr>
        <w:t xml:space="preserve"> году достичь ро</w:t>
      </w:r>
      <w:r w:rsidR="000D3F15">
        <w:rPr>
          <w:rFonts w:ascii="Times New Roman" w:eastAsia="Times New Roman" w:hAnsi="Times New Roman" w:cs="Times New Roman"/>
          <w:sz w:val="28"/>
          <w:szCs w:val="28"/>
          <w:lang w:eastAsia="ru-RU"/>
        </w:rPr>
        <w:t>ста туристического потока до 10,0</w:t>
      </w:r>
      <w:r w:rsidR="000D3F15" w:rsidRPr="000D3F15">
        <w:rPr>
          <w:rFonts w:ascii="Times New Roman" w:eastAsia="Times New Roman" w:hAnsi="Times New Roman" w:cs="Times New Roman"/>
          <w:sz w:val="28"/>
          <w:szCs w:val="28"/>
          <w:lang w:eastAsia="ru-RU"/>
        </w:rPr>
        <w:t xml:space="preserve"> тыс.человек. </w:t>
      </w:r>
    </w:p>
    <w:p w:rsidR="00D0366D" w:rsidRPr="00792C55" w:rsidRDefault="00D0366D" w:rsidP="00792C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A59BC" w:rsidRPr="00792C55" w:rsidRDefault="005A59BC" w:rsidP="00792C55">
      <w:pPr>
        <w:spacing w:after="0" w:line="240" w:lineRule="auto"/>
        <w:ind w:firstLine="851"/>
        <w:jc w:val="both"/>
        <w:rPr>
          <w:rFonts w:ascii="Times New Roman" w:eastAsia="Calibri" w:hAnsi="Times New Roman" w:cs="Times New Roman"/>
          <w:sz w:val="28"/>
          <w:szCs w:val="28"/>
        </w:rPr>
      </w:pPr>
      <w:r w:rsidRPr="005A59BC">
        <w:rPr>
          <w:rFonts w:ascii="Times New Roman" w:eastAsia="Calibri" w:hAnsi="Times New Roman" w:cs="Times New Roman"/>
          <w:sz w:val="28"/>
          <w:szCs w:val="28"/>
        </w:rPr>
        <w:t>Территориально</w:t>
      </w:r>
      <w:r>
        <w:rPr>
          <w:rFonts w:ascii="Times New Roman" w:eastAsia="Calibri" w:hAnsi="Times New Roman" w:cs="Times New Roman"/>
          <w:sz w:val="28"/>
          <w:szCs w:val="28"/>
        </w:rPr>
        <w:t>е развитие Мошковского района</w:t>
      </w:r>
      <w:r w:rsidRPr="005A59BC">
        <w:rPr>
          <w:rFonts w:ascii="Times New Roman" w:eastAsia="Calibri" w:hAnsi="Times New Roman" w:cs="Times New Roman"/>
          <w:sz w:val="28"/>
          <w:szCs w:val="28"/>
        </w:rPr>
        <w:t xml:space="preserve"> в прогнозном периоде будет осуществляться по следующим направлениям:</w:t>
      </w:r>
    </w:p>
    <w:p w:rsidR="00792C55" w:rsidRPr="00792C55" w:rsidRDefault="00792C55" w:rsidP="00792C55">
      <w:pPr>
        <w:spacing w:after="0" w:line="240" w:lineRule="auto"/>
        <w:ind w:firstLine="851"/>
        <w:jc w:val="both"/>
        <w:rPr>
          <w:rFonts w:ascii="Times New Roman" w:eastAsia="Calibri" w:hAnsi="Times New Roman" w:cs="Times New Roman"/>
          <w:sz w:val="28"/>
          <w:szCs w:val="28"/>
        </w:rPr>
      </w:pPr>
      <w:r w:rsidRPr="00792C55">
        <w:rPr>
          <w:rFonts w:ascii="Times New Roman" w:eastAsia="Calibri" w:hAnsi="Times New Roman" w:cs="Times New Roman"/>
          <w:sz w:val="28"/>
          <w:szCs w:val="28"/>
        </w:rPr>
        <w:t>1.</w:t>
      </w:r>
      <w:r w:rsidR="00BB7225">
        <w:rPr>
          <w:rFonts w:ascii="Times New Roman" w:eastAsia="Calibri" w:hAnsi="Times New Roman" w:cs="Times New Roman"/>
          <w:sz w:val="28"/>
          <w:szCs w:val="28"/>
        </w:rPr>
        <w:t xml:space="preserve">  </w:t>
      </w:r>
      <w:r w:rsidRPr="00792C55">
        <w:rPr>
          <w:rFonts w:ascii="Times New Roman" w:eastAsia="Calibri" w:hAnsi="Times New Roman" w:cs="Times New Roman"/>
          <w:sz w:val="28"/>
          <w:szCs w:val="28"/>
        </w:rPr>
        <w:t>Формирование привлекательного инвестиционного климата на территории района.</w:t>
      </w:r>
    </w:p>
    <w:p w:rsidR="00792C55" w:rsidRPr="00792C55" w:rsidRDefault="00792C55" w:rsidP="00792C55">
      <w:pPr>
        <w:autoSpaceDE w:val="0"/>
        <w:autoSpaceDN w:val="0"/>
        <w:adjustRightInd w:val="0"/>
        <w:spacing w:after="0" w:line="240" w:lineRule="auto"/>
        <w:ind w:firstLine="708"/>
        <w:jc w:val="both"/>
        <w:rPr>
          <w:rFonts w:ascii="Times New Roman" w:eastAsia="Calibri" w:hAnsi="Times New Roman" w:cs="Times New Roman"/>
          <w:sz w:val="28"/>
          <w:szCs w:val="28"/>
        </w:rPr>
      </w:pPr>
      <w:r w:rsidRPr="00792C55">
        <w:rPr>
          <w:rFonts w:ascii="Times New Roman" w:eastAsia="Calibri" w:hAnsi="Times New Roman" w:cs="Times New Roman"/>
          <w:sz w:val="28"/>
          <w:szCs w:val="28"/>
        </w:rPr>
        <w:t>В рамках данного направления будет продолжена работа по реализации положений муниципального инвестиционного стандарта Новосибирской области, внедренного на территории Мошковского района в 2018 году. Достижение установленного уровня показателей в части деятельности по содействию конкуренции и обеспечению условий для благоприятного инвестиционного климата станет основной задачей в данном направлении.</w:t>
      </w:r>
    </w:p>
    <w:p w:rsidR="00792C55" w:rsidRPr="00792C55" w:rsidRDefault="00792C55" w:rsidP="00792C55">
      <w:pPr>
        <w:widowControl w:val="0"/>
        <w:shd w:val="clear" w:color="auto" w:fill="FFFFFF"/>
        <w:tabs>
          <w:tab w:val="left" w:pos="993"/>
        </w:tabs>
        <w:spacing w:after="0" w:line="240" w:lineRule="auto"/>
        <w:ind w:firstLine="709"/>
        <w:jc w:val="both"/>
        <w:rPr>
          <w:rFonts w:ascii="Times New Roman" w:eastAsia="Calibri" w:hAnsi="Times New Roman" w:cs="Times New Roman"/>
          <w:color w:val="FF0000"/>
          <w:sz w:val="28"/>
          <w:szCs w:val="28"/>
        </w:rPr>
      </w:pPr>
      <w:r w:rsidRPr="00792C55">
        <w:rPr>
          <w:rFonts w:ascii="Times New Roman" w:eastAsia="Calibri" w:hAnsi="Times New Roman" w:cs="Times New Roman"/>
          <w:sz w:val="28"/>
          <w:szCs w:val="28"/>
        </w:rPr>
        <w:t>2.</w:t>
      </w:r>
      <w:r w:rsidRPr="00792C55">
        <w:rPr>
          <w:rFonts w:ascii="Times New Roman" w:eastAsia="Calibri" w:hAnsi="Times New Roman" w:cs="Times New Roman"/>
          <w:color w:val="FF0000"/>
          <w:sz w:val="28"/>
          <w:szCs w:val="28"/>
        </w:rPr>
        <w:t xml:space="preserve"> </w:t>
      </w:r>
      <w:r w:rsidRPr="00792C55">
        <w:rPr>
          <w:rFonts w:ascii="Times New Roman" w:eastAsia="Calibri" w:hAnsi="Times New Roman" w:cs="Times New Roman"/>
          <w:sz w:val="28"/>
          <w:szCs w:val="28"/>
        </w:rPr>
        <w:t>Поддержка реализации инвестиционных проектов</w:t>
      </w:r>
      <w:r w:rsidRPr="00792C55">
        <w:rPr>
          <w:rFonts w:ascii="Calibri" w:eastAsia="Calibri" w:hAnsi="Calibri" w:cs="Times New Roman"/>
        </w:rPr>
        <w:t xml:space="preserve"> </w:t>
      </w:r>
      <w:r w:rsidRPr="00792C55">
        <w:rPr>
          <w:rFonts w:ascii="Times New Roman" w:eastAsia="Calibri" w:hAnsi="Times New Roman" w:cs="Times New Roman"/>
          <w:sz w:val="28"/>
          <w:szCs w:val="28"/>
        </w:rPr>
        <w:t xml:space="preserve">на территории Мошковского района, </w:t>
      </w:r>
      <w:r w:rsidRPr="00792C55">
        <w:rPr>
          <w:rFonts w:ascii="Times New Roman" w:eastAsia="Calibri" w:hAnsi="Times New Roman" w:cs="Times New Roman"/>
          <w:sz w:val="28"/>
          <w:szCs w:val="28"/>
          <w:lang w:eastAsia="ru-RU"/>
        </w:rPr>
        <w:t>в том числе в рамках существующего механизма реализации мер государственной поддержки инвесторов, реализующих инвестиционные проекты на территории Новосибирской области.</w:t>
      </w:r>
    </w:p>
    <w:p w:rsidR="00792C55" w:rsidRPr="00792C55" w:rsidRDefault="00792C55" w:rsidP="00792C55">
      <w:pPr>
        <w:spacing w:after="0" w:line="240" w:lineRule="auto"/>
        <w:ind w:firstLine="708"/>
        <w:jc w:val="both"/>
        <w:rPr>
          <w:rFonts w:ascii="Times New Roman" w:eastAsia="Calibri" w:hAnsi="Times New Roman" w:cs="Times New Roman"/>
          <w:bCs/>
          <w:iCs/>
          <w:sz w:val="28"/>
          <w:szCs w:val="28"/>
          <w:lang w:eastAsia="ru-RU"/>
        </w:rPr>
      </w:pPr>
      <w:r w:rsidRPr="00792C55">
        <w:rPr>
          <w:rFonts w:ascii="Times New Roman" w:eastAsia="Calibri" w:hAnsi="Times New Roman" w:cs="Times New Roman"/>
          <w:sz w:val="28"/>
          <w:szCs w:val="28"/>
          <w:lang w:eastAsia="ru-RU"/>
        </w:rPr>
        <w:t xml:space="preserve">Положительная динамика объема инвестиций в районе обусловлена реализацией инвестиционных проектов в сфере </w:t>
      </w:r>
      <w:r w:rsidRPr="00562707">
        <w:rPr>
          <w:rFonts w:ascii="Times New Roman" w:eastAsia="Calibri" w:hAnsi="Times New Roman" w:cs="Times New Roman"/>
          <w:sz w:val="28"/>
          <w:szCs w:val="28"/>
          <w:lang w:eastAsia="ru-RU"/>
        </w:rPr>
        <w:t xml:space="preserve">агропромышленного </w:t>
      </w:r>
      <w:r w:rsidR="00562707">
        <w:rPr>
          <w:rFonts w:ascii="Times New Roman" w:eastAsia="Calibri" w:hAnsi="Times New Roman" w:cs="Times New Roman"/>
          <w:sz w:val="28"/>
          <w:szCs w:val="28"/>
          <w:lang w:eastAsia="ru-RU"/>
        </w:rPr>
        <w:t xml:space="preserve"> и промышленного комплексов</w:t>
      </w:r>
      <w:r w:rsidRPr="00562707">
        <w:rPr>
          <w:rFonts w:ascii="Times New Roman" w:eastAsia="Calibri" w:hAnsi="Times New Roman" w:cs="Times New Roman"/>
          <w:sz w:val="28"/>
          <w:szCs w:val="28"/>
          <w:lang w:eastAsia="ru-RU"/>
        </w:rPr>
        <w:t>,</w:t>
      </w:r>
      <w:r w:rsidRPr="00792C55">
        <w:rPr>
          <w:rFonts w:ascii="Times New Roman" w:eastAsia="Calibri" w:hAnsi="Times New Roman" w:cs="Times New Roman"/>
          <w:sz w:val="28"/>
          <w:szCs w:val="28"/>
          <w:lang w:eastAsia="ru-RU"/>
        </w:rPr>
        <w:t xml:space="preserve"> </w:t>
      </w:r>
      <w:r w:rsidR="00562707">
        <w:rPr>
          <w:rFonts w:ascii="Times New Roman" w:eastAsia="Calibri" w:hAnsi="Times New Roman" w:cs="Times New Roman"/>
          <w:sz w:val="28"/>
          <w:szCs w:val="28"/>
          <w:lang w:eastAsia="ru-RU"/>
        </w:rPr>
        <w:t xml:space="preserve"> </w:t>
      </w:r>
      <w:r w:rsidR="00172415">
        <w:rPr>
          <w:rFonts w:ascii="Times New Roman" w:eastAsia="Calibri" w:hAnsi="Times New Roman" w:cs="Times New Roman"/>
          <w:sz w:val="28"/>
          <w:szCs w:val="28"/>
          <w:lang w:eastAsia="ru-RU"/>
        </w:rPr>
        <w:t xml:space="preserve"> в сфере жилищно-коммунального хозяйства, </w:t>
      </w:r>
      <w:r w:rsidR="00562707">
        <w:rPr>
          <w:rFonts w:ascii="Times New Roman" w:eastAsia="Calibri" w:hAnsi="Times New Roman" w:cs="Times New Roman"/>
          <w:sz w:val="28"/>
          <w:szCs w:val="28"/>
          <w:lang w:eastAsia="ru-RU"/>
        </w:rPr>
        <w:t>в социальной сфере (образование, здравоохранение, культура)</w:t>
      </w:r>
      <w:r w:rsidRPr="00792C55">
        <w:rPr>
          <w:rFonts w:ascii="Times New Roman" w:eastAsia="Calibri" w:hAnsi="Times New Roman" w:cs="Times New Roman"/>
          <w:sz w:val="28"/>
          <w:szCs w:val="28"/>
          <w:lang w:eastAsia="ru-RU"/>
        </w:rPr>
        <w:t>.</w:t>
      </w:r>
      <w:r w:rsidRPr="00792C55">
        <w:rPr>
          <w:rFonts w:ascii="Times New Roman" w:eastAsia="Calibri" w:hAnsi="Times New Roman" w:cs="Times New Roman"/>
          <w:bCs/>
          <w:iCs/>
          <w:sz w:val="28"/>
          <w:szCs w:val="28"/>
          <w:lang w:eastAsia="ru-RU"/>
        </w:rPr>
        <w:t xml:space="preserve"> Ключевым условием устойчивого социально-экономического развития района на среднесрочную перспективу является увеличение темпов газификации и строительства жилья.</w:t>
      </w:r>
    </w:p>
    <w:p w:rsidR="005A4D6E" w:rsidRDefault="005A4D6E" w:rsidP="00792C55">
      <w:pPr>
        <w:spacing w:after="0" w:line="240" w:lineRule="auto"/>
        <w:ind w:firstLine="709"/>
        <w:jc w:val="both"/>
        <w:rPr>
          <w:rFonts w:ascii="Times New Roman" w:eastAsia="Calibri" w:hAnsi="Times New Roman" w:cs="Times New Roman"/>
          <w:sz w:val="28"/>
          <w:szCs w:val="28"/>
          <w:lang w:eastAsia="ru-RU"/>
        </w:rPr>
      </w:pPr>
      <w:r w:rsidRPr="005A4D6E">
        <w:rPr>
          <w:rFonts w:ascii="Times New Roman" w:eastAsia="Calibri" w:hAnsi="Times New Roman" w:cs="Times New Roman"/>
          <w:sz w:val="28"/>
          <w:szCs w:val="28"/>
          <w:lang w:eastAsia="ru-RU"/>
        </w:rPr>
        <w:t>Перспективны</w:t>
      </w:r>
      <w:r w:rsidR="008B29C2">
        <w:rPr>
          <w:rFonts w:ascii="Times New Roman" w:eastAsia="Calibri" w:hAnsi="Times New Roman" w:cs="Times New Roman"/>
          <w:sz w:val="28"/>
          <w:szCs w:val="28"/>
          <w:lang w:eastAsia="ru-RU"/>
        </w:rPr>
        <w:t>ми точками роста территории</w:t>
      </w:r>
      <w:r>
        <w:rPr>
          <w:rFonts w:ascii="Times New Roman" w:eastAsia="Calibri" w:hAnsi="Times New Roman" w:cs="Times New Roman"/>
          <w:sz w:val="28"/>
          <w:szCs w:val="28"/>
          <w:lang w:eastAsia="ru-RU"/>
        </w:rPr>
        <w:t xml:space="preserve"> рай</w:t>
      </w:r>
      <w:r w:rsidRPr="005A4D6E">
        <w:rPr>
          <w:rFonts w:ascii="Times New Roman" w:eastAsia="Calibri" w:hAnsi="Times New Roman" w:cs="Times New Roman"/>
          <w:sz w:val="28"/>
          <w:szCs w:val="28"/>
          <w:lang w:eastAsia="ru-RU"/>
        </w:rPr>
        <w:t xml:space="preserve">она являются </w:t>
      </w:r>
      <w:r>
        <w:rPr>
          <w:rFonts w:ascii="Times New Roman" w:eastAsia="Calibri" w:hAnsi="Times New Roman" w:cs="Times New Roman"/>
          <w:sz w:val="28"/>
          <w:szCs w:val="28"/>
          <w:lang w:eastAsia="ru-RU"/>
        </w:rPr>
        <w:t xml:space="preserve">следующие </w:t>
      </w:r>
      <w:r w:rsidRPr="005A4D6E">
        <w:rPr>
          <w:rFonts w:ascii="Times New Roman" w:eastAsia="Calibri" w:hAnsi="Times New Roman" w:cs="Times New Roman"/>
          <w:sz w:val="28"/>
          <w:szCs w:val="28"/>
          <w:lang w:eastAsia="ru-RU"/>
        </w:rPr>
        <w:t>проекты</w:t>
      </w:r>
      <w:r>
        <w:rPr>
          <w:rFonts w:ascii="Times New Roman" w:eastAsia="Calibri" w:hAnsi="Times New Roman" w:cs="Times New Roman"/>
          <w:sz w:val="28"/>
          <w:szCs w:val="28"/>
          <w:lang w:eastAsia="ru-RU"/>
        </w:rPr>
        <w:t>:</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Массовая застройка жилых</w:t>
      </w:r>
      <w:r w:rsidRPr="00042115">
        <w:rPr>
          <w:rFonts w:ascii="Times New Roman" w:eastAsia="Calibri" w:hAnsi="Times New Roman" w:cs="Times New Roman"/>
          <w:sz w:val="28"/>
          <w:szCs w:val="28"/>
          <w:lang w:eastAsia="ru-RU"/>
        </w:rPr>
        <w:t xml:space="preserve"> район</w:t>
      </w:r>
      <w:r>
        <w:rPr>
          <w:rFonts w:ascii="Times New Roman" w:eastAsia="Calibri" w:hAnsi="Times New Roman" w:cs="Times New Roman"/>
          <w:sz w:val="28"/>
          <w:szCs w:val="28"/>
          <w:lang w:eastAsia="ru-RU"/>
        </w:rPr>
        <w:t>ов</w:t>
      </w:r>
      <w:r w:rsidRPr="00042115">
        <w:rPr>
          <w:rFonts w:ascii="Times New Roman" w:eastAsia="Calibri" w:hAnsi="Times New Roman" w:cs="Times New Roman"/>
          <w:sz w:val="28"/>
          <w:szCs w:val="28"/>
          <w:lang w:eastAsia="ru-RU"/>
        </w:rPr>
        <w:t xml:space="preserve"> </w:t>
      </w:r>
      <w:r w:rsidR="00224997">
        <w:rPr>
          <w:rFonts w:ascii="Times New Roman" w:eastAsia="Calibri" w:hAnsi="Times New Roman" w:cs="Times New Roman"/>
          <w:sz w:val="28"/>
          <w:szCs w:val="28"/>
          <w:lang w:eastAsia="ru-RU"/>
        </w:rPr>
        <w:t>«</w:t>
      </w:r>
      <w:r w:rsidRPr="00042115">
        <w:rPr>
          <w:rFonts w:ascii="Times New Roman" w:eastAsia="Calibri" w:hAnsi="Times New Roman" w:cs="Times New Roman"/>
          <w:sz w:val="28"/>
          <w:szCs w:val="28"/>
          <w:lang w:eastAsia="ru-RU"/>
        </w:rPr>
        <w:t>Светлый</w:t>
      </w:r>
      <w:r w:rsidR="0022499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2499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Рябиновый</w:t>
      </w:r>
      <w:r w:rsidR="0022499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2499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Заречный</w:t>
      </w:r>
      <w:r w:rsidR="0022499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04211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22499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Крылатский</w:t>
      </w:r>
      <w:r w:rsidR="00224997">
        <w:rPr>
          <w:rFonts w:ascii="Times New Roman" w:eastAsia="Calibri" w:hAnsi="Times New Roman" w:cs="Times New Roman"/>
          <w:sz w:val="28"/>
          <w:szCs w:val="28"/>
          <w:lang w:eastAsia="ru-RU"/>
        </w:rPr>
        <w:t>»</w:t>
      </w:r>
      <w:r w:rsidRPr="0004211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п.Октябрьский, «Южный» </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Застрой</w:t>
      </w:r>
      <w:r w:rsidR="003938EC">
        <w:rPr>
          <w:rFonts w:ascii="Times New Roman" w:eastAsia="Calibri" w:hAnsi="Times New Roman" w:cs="Times New Roman"/>
          <w:sz w:val="28"/>
          <w:szCs w:val="28"/>
          <w:lang w:eastAsia="ru-RU"/>
        </w:rPr>
        <w:t>ка домами усадебного типа жилых</w:t>
      </w:r>
      <w:r>
        <w:rPr>
          <w:rFonts w:ascii="Times New Roman" w:eastAsia="Calibri" w:hAnsi="Times New Roman" w:cs="Times New Roman"/>
          <w:sz w:val="28"/>
          <w:szCs w:val="28"/>
          <w:lang w:eastAsia="ru-RU"/>
        </w:rPr>
        <w:t xml:space="preserve"> район</w:t>
      </w:r>
      <w:r w:rsidR="003938EC">
        <w:rPr>
          <w:rFonts w:ascii="Times New Roman" w:eastAsia="Calibri" w:hAnsi="Times New Roman" w:cs="Times New Roman"/>
          <w:sz w:val="28"/>
          <w:szCs w:val="28"/>
          <w:lang w:eastAsia="ru-RU"/>
        </w:rPr>
        <w:t>ов</w:t>
      </w:r>
      <w:r>
        <w:rPr>
          <w:rFonts w:ascii="Times New Roman" w:eastAsia="Calibri" w:hAnsi="Times New Roman" w:cs="Times New Roman"/>
          <w:sz w:val="28"/>
          <w:szCs w:val="28"/>
          <w:lang w:eastAsia="ru-RU"/>
        </w:rPr>
        <w:t xml:space="preserve"> в с.Сокур, </w:t>
      </w:r>
      <w:r w:rsidR="001B1DF5">
        <w:rPr>
          <w:rFonts w:ascii="Times New Roman" w:eastAsia="Calibri" w:hAnsi="Times New Roman" w:cs="Times New Roman"/>
          <w:sz w:val="28"/>
          <w:szCs w:val="28"/>
          <w:lang w:eastAsia="ru-RU"/>
        </w:rPr>
        <w:t>р.п. Мошково,</w:t>
      </w:r>
    </w:p>
    <w:p w:rsidR="00792C55" w:rsidRDefault="00792C55" w:rsidP="00792C55">
      <w:pPr>
        <w:spacing w:after="0" w:line="240" w:lineRule="auto"/>
        <w:ind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Pr="000E02B1">
        <w:rPr>
          <w:rFonts w:ascii="Times New Roman" w:eastAsia="Calibri" w:hAnsi="Times New Roman" w:cs="Times New Roman"/>
          <w:sz w:val="28"/>
          <w:szCs w:val="28"/>
          <w:lang w:eastAsia="ru-RU"/>
        </w:rPr>
        <w:t>троительство автомобильного моста через реку Иня</w:t>
      </w:r>
    </w:p>
    <w:p w:rsidR="00792C55" w:rsidRDefault="00792C55" w:rsidP="00792C55">
      <w:pPr>
        <w:spacing w:after="0" w:line="240" w:lineRule="auto"/>
        <w:ind w:firstLine="708"/>
        <w:rPr>
          <w:rFonts w:ascii="Times New Roman" w:eastAsia="Calibri" w:hAnsi="Times New Roman" w:cs="Times New Roman"/>
          <w:sz w:val="28"/>
          <w:szCs w:val="28"/>
          <w:lang w:eastAsia="ru-RU"/>
        </w:rPr>
      </w:pPr>
      <w:r w:rsidRPr="0098339B">
        <w:rPr>
          <w:rFonts w:ascii="Times New Roman" w:eastAsia="Calibri" w:hAnsi="Times New Roman" w:cs="Times New Roman"/>
          <w:sz w:val="28"/>
          <w:szCs w:val="28"/>
          <w:lang w:eastAsia="ru-RU"/>
        </w:rPr>
        <w:t>Строительство моста через р. Ора в с.Мотково</w:t>
      </w:r>
    </w:p>
    <w:p w:rsidR="00792C55" w:rsidRDefault="00792C55" w:rsidP="00792C55">
      <w:pPr>
        <w:spacing w:after="0" w:line="240" w:lineRule="auto"/>
        <w:ind w:firstLine="708"/>
        <w:rPr>
          <w:rFonts w:ascii="Times New Roman" w:eastAsia="Calibri" w:hAnsi="Times New Roman" w:cs="Times New Roman"/>
          <w:sz w:val="28"/>
          <w:szCs w:val="28"/>
          <w:lang w:eastAsia="ru-RU"/>
        </w:rPr>
      </w:pPr>
      <w:r w:rsidRPr="00FE0E6A">
        <w:rPr>
          <w:rFonts w:ascii="Times New Roman" w:eastAsia="Calibri" w:hAnsi="Times New Roman" w:cs="Times New Roman"/>
          <w:sz w:val="28"/>
          <w:szCs w:val="28"/>
          <w:lang w:eastAsia="ru-RU"/>
        </w:rPr>
        <w:t>Строительство рекреационного парка «Парк познания»,</w:t>
      </w:r>
    </w:p>
    <w:p w:rsidR="001E3B6A" w:rsidRDefault="001E3B6A" w:rsidP="001E3B6A">
      <w:pPr>
        <w:spacing w:after="0" w:line="240" w:lineRule="auto"/>
        <w:rPr>
          <w:rFonts w:ascii="Times New Roman" w:eastAsia="Calibri" w:hAnsi="Times New Roman" w:cs="Times New Roman"/>
          <w:sz w:val="28"/>
          <w:szCs w:val="28"/>
          <w:u w:val="single"/>
          <w:lang w:eastAsia="ru-RU"/>
        </w:rPr>
      </w:pPr>
      <w:r w:rsidRPr="001E3B6A">
        <w:rPr>
          <w:rFonts w:ascii="Times New Roman" w:eastAsia="Calibri" w:hAnsi="Times New Roman" w:cs="Times New Roman"/>
          <w:sz w:val="28"/>
          <w:szCs w:val="28"/>
          <w:u w:val="single"/>
          <w:lang w:eastAsia="ru-RU"/>
        </w:rPr>
        <w:t>Сельское хозяйство</w:t>
      </w:r>
      <w:r>
        <w:rPr>
          <w:rFonts w:ascii="Times New Roman" w:eastAsia="Calibri" w:hAnsi="Times New Roman" w:cs="Times New Roman"/>
          <w:sz w:val="28"/>
          <w:szCs w:val="28"/>
          <w:u w:val="single"/>
          <w:lang w:eastAsia="ru-RU"/>
        </w:rPr>
        <w:t>:</w:t>
      </w:r>
    </w:p>
    <w:p w:rsidR="002210D7" w:rsidRDefault="001E3B6A" w:rsidP="002210D7">
      <w:pPr>
        <w:spacing w:after="0" w:line="240" w:lineRule="auto"/>
        <w:ind w:firstLine="539"/>
        <w:rPr>
          <w:rFonts w:ascii="Times New Roman" w:eastAsia="Calibri" w:hAnsi="Times New Roman" w:cs="Times New Roman"/>
          <w:sz w:val="28"/>
          <w:szCs w:val="28"/>
          <w:lang w:eastAsia="ru-RU"/>
        </w:rPr>
      </w:pPr>
      <w:r w:rsidRPr="001E3B6A">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 xml:space="preserve"> </w:t>
      </w:r>
      <w:r w:rsidRPr="00A361D0">
        <w:rPr>
          <w:rFonts w:ascii="Times New Roman" w:eastAsia="Calibri" w:hAnsi="Times New Roman" w:cs="Times New Roman"/>
          <w:sz w:val="28"/>
          <w:szCs w:val="28"/>
          <w:lang w:eastAsia="ru-RU"/>
        </w:rPr>
        <w:t>Реконструкция (восстановление) имущественного комплекса</w:t>
      </w:r>
      <w:r>
        <w:rPr>
          <w:rFonts w:ascii="Times New Roman" w:eastAsia="Calibri" w:hAnsi="Times New Roman" w:cs="Times New Roman"/>
          <w:sz w:val="28"/>
          <w:szCs w:val="28"/>
          <w:lang w:eastAsia="ru-RU"/>
        </w:rPr>
        <w:t xml:space="preserve"> </w:t>
      </w:r>
      <w:r w:rsidRPr="00A361D0">
        <w:rPr>
          <w:rFonts w:ascii="Times New Roman" w:eastAsia="Calibri" w:hAnsi="Times New Roman" w:cs="Times New Roman"/>
          <w:sz w:val="28"/>
          <w:szCs w:val="28"/>
          <w:lang w:eastAsia="ru-RU"/>
        </w:rPr>
        <w:t>рыбопитомника</w:t>
      </w:r>
      <w:r>
        <w:rPr>
          <w:rFonts w:ascii="Times New Roman" w:eastAsia="Calibri" w:hAnsi="Times New Roman" w:cs="Times New Roman"/>
          <w:sz w:val="28"/>
          <w:szCs w:val="28"/>
          <w:lang w:eastAsia="ru-RU"/>
        </w:rPr>
        <w:t xml:space="preserve"> в с.Участок Балта,</w:t>
      </w:r>
    </w:p>
    <w:p w:rsidR="002210D7" w:rsidRDefault="002210D7" w:rsidP="002210D7">
      <w:pPr>
        <w:spacing w:after="0" w:line="240" w:lineRule="auto"/>
        <w:ind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Строительство </w:t>
      </w:r>
      <w:r w:rsidRPr="002210D7">
        <w:rPr>
          <w:rFonts w:ascii="Times New Roman" w:eastAsia="Calibri" w:hAnsi="Times New Roman" w:cs="Times New Roman"/>
          <w:sz w:val="28"/>
          <w:szCs w:val="28"/>
          <w:lang w:eastAsia="ru-RU"/>
        </w:rPr>
        <w:t xml:space="preserve">элеватора мощностью 40 т/час, складов для зерновых культур, овощехранилища </w:t>
      </w:r>
      <w:r>
        <w:rPr>
          <w:rFonts w:ascii="Times New Roman" w:eastAsia="Calibri" w:hAnsi="Times New Roman" w:cs="Times New Roman"/>
          <w:sz w:val="28"/>
          <w:szCs w:val="28"/>
          <w:lang w:eastAsia="ru-RU"/>
        </w:rPr>
        <w:t xml:space="preserve"> </w:t>
      </w:r>
      <w:r w:rsidRPr="002210D7">
        <w:rPr>
          <w:rFonts w:ascii="Times New Roman" w:eastAsia="Calibri" w:hAnsi="Times New Roman" w:cs="Times New Roman"/>
          <w:sz w:val="28"/>
          <w:szCs w:val="28"/>
          <w:lang w:eastAsia="ru-RU"/>
        </w:rPr>
        <w:t>крестьянского (фермерского) хозяйства «Агро Альянс»</w:t>
      </w:r>
      <w:r w:rsidR="00C31CA5">
        <w:rPr>
          <w:rFonts w:ascii="Times New Roman" w:eastAsia="Calibri" w:hAnsi="Times New Roman" w:cs="Times New Roman"/>
          <w:sz w:val="28"/>
          <w:szCs w:val="28"/>
          <w:lang w:eastAsia="ru-RU"/>
        </w:rPr>
        <w:t>,</w:t>
      </w:r>
    </w:p>
    <w:p w:rsidR="00C31CA5" w:rsidRPr="00C31CA5" w:rsidRDefault="00C31CA5" w:rsidP="00C31CA5">
      <w:pPr>
        <w:spacing w:after="0" w:line="240" w:lineRule="auto"/>
        <w:rPr>
          <w:rFonts w:ascii="Times New Roman" w:eastAsia="Calibri" w:hAnsi="Times New Roman" w:cs="Times New Roman"/>
          <w:sz w:val="28"/>
          <w:szCs w:val="28"/>
          <w:u w:val="single"/>
          <w:lang w:eastAsia="ru-RU"/>
        </w:rPr>
      </w:pPr>
      <w:r w:rsidRPr="00C31CA5">
        <w:rPr>
          <w:rFonts w:ascii="Times New Roman" w:eastAsia="Calibri" w:hAnsi="Times New Roman" w:cs="Times New Roman"/>
          <w:sz w:val="28"/>
          <w:szCs w:val="28"/>
          <w:u w:val="single"/>
          <w:lang w:eastAsia="ru-RU"/>
        </w:rPr>
        <w:t>Промышленность:</w:t>
      </w:r>
    </w:p>
    <w:p w:rsidR="001E3B6A" w:rsidRPr="001E3B6A" w:rsidRDefault="001E3B6A" w:rsidP="002210D7">
      <w:pPr>
        <w:spacing w:after="0" w:line="240" w:lineRule="auto"/>
        <w:ind w:firstLine="5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Строительство элеватора  по переработке семян и рафинации растительного масла в р.п. Мошково,</w:t>
      </w:r>
    </w:p>
    <w:p w:rsidR="00792C55" w:rsidRPr="00A46646" w:rsidRDefault="00792C55" w:rsidP="00792C55">
      <w:pPr>
        <w:spacing w:after="0" w:line="240" w:lineRule="auto"/>
        <w:rPr>
          <w:rFonts w:ascii="Times New Roman" w:eastAsia="Calibri" w:hAnsi="Times New Roman" w:cs="Times New Roman"/>
          <w:sz w:val="28"/>
          <w:szCs w:val="28"/>
          <w:u w:val="single"/>
          <w:lang w:eastAsia="ru-RU"/>
        </w:rPr>
      </w:pPr>
      <w:r w:rsidRPr="00A46646">
        <w:rPr>
          <w:rFonts w:ascii="Times New Roman" w:eastAsia="Calibri" w:hAnsi="Times New Roman" w:cs="Times New Roman"/>
          <w:sz w:val="28"/>
          <w:szCs w:val="28"/>
          <w:u w:val="single"/>
          <w:lang w:eastAsia="ru-RU"/>
        </w:rPr>
        <w:t>Образование:</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A46646">
        <w:rPr>
          <w:rFonts w:ascii="Times New Roman" w:eastAsia="Calibri" w:hAnsi="Times New Roman" w:cs="Times New Roman"/>
          <w:sz w:val="28"/>
          <w:szCs w:val="28"/>
          <w:lang w:eastAsia="ru-RU"/>
        </w:rPr>
        <w:t>Строительство пристройки к Станционно-Ояшинскому детскому саду на 100 мест</w:t>
      </w:r>
      <w:r>
        <w:rPr>
          <w:rFonts w:ascii="Times New Roman" w:eastAsia="Calibri" w:hAnsi="Times New Roman" w:cs="Times New Roman"/>
          <w:sz w:val="28"/>
          <w:szCs w:val="28"/>
          <w:lang w:eastAsia="ru-RU"/>
        </w:rPr>
        <w:t>,</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A46646">
        <w:rPr>
          <w:rFonts w:ascii="Times New Roman" w:eastAsia="Calibri" w:hAnsi="Times New Roman" w:cs="Times New Roman"/>
          <w:sz w:val="28"/>
          <w:szCs w:val="28"/>
          <w:lang w:eastAsia="ru-RU"/>
        </w:rPr>
        <w:t>Строительство детского сада на 80 мест в п.Барлакский Сокурского с/с</w:t>
      </w:r>
      <w:r>
        <w:rPr>
          <w:rFonts w:ascii="Times New Roman" w:eastAsia="Calibri" w:hAnsi="Times New Roman" w:cs="Times New Roman"/>
          <w:sz w:val="28"/>
          <w:szCs w:val="28"/>
          <w:lang w:eastAsia="ru-RU"/>
        </w:rPr>
        <w:t>,</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A46646">
        <w:rPr>
          <w:rFonts w:ascii="Times New Roman" w:eastAsia="Calibri" w:hAnsi="Times New Roman" w:cs="Times New Roman"/>
          <w:sz w:val="28"/>
          <w:szCs w:val="28"/>
          <w:lang w:eastAsia="ru-RU"/>
        </w:rPr>
        <w:t>Строительство детского сада  на 150 мест в р.п. Мошково</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A46646">
        <w:rPr>
          <w:rFonts w:ascii="Times New Roman" w:eastAsia="Calibri" w:hAnsi="Times New Roman" w:cs="Times New Roman"/>
          <w:sz w:val="28"/>
          <w:szCs w:val="28"/>
          <w:lang w:eastAsia="ru-RU"/>
        </w:rPr>
        <w:t>Строительство детского сада в с. Сокур  на 150 мест</w:t>
      </w:r>
    </w:p>
    <w:p w:rsidR="00792C55" w:rsidRPr="00A46646" w:rsidRDefault="00792C55" w:rsidP="00792C55">
      <w:pPr>
        <w:spacing w:after="0" w:line="240" w:lineRule="auto"/>
        <w:ind w:firstLine="539"/>
        <w:rPr>
          <w:rFonts w:ascii="Times New Roman" w:eastAsia="Calibri" w:hAnsi="Times New Roman" w:cs="Times New Roman"/>
          <w:sz w:val="28"/>
          <w:szCs w:val="28"/>
          <w:lang w:eastAsia="ru-RU"/>
        </w:rPr>
      </w:pPr>
      <w:r w:rsidRPr="00A46646">
        <w:rPr>
          <w:rFonts w:ascii="Times New Roman" w:eastAsia="Calibri" w:hAnsi="Times New Roman" w:cs="Times New Roman"/>
          <w:sz w:val="28"/>
          <w:szCs w:val="28"/>
          <w:lang w:eastAsia="ru-RU"/>
        </w:rPr>
        <w:t xml:space="preserve">Выкуп здания под  детский сад на 200 мест в ж.р. «Светлый» </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A46646">
        <w:rPr>
          <w:rFonts w:ascii="Times New Roman" w:eastAsia="Calibri" w:hAnsi="Times New Roman" w:cs="Times New Roman"/>
          <w:sz w:val="28"/>
          <w:szCs w:val="28"/>
          <w:lang w:eastAsia="ru-RU"/>
        </w:rPr>
        <w:t>п. Октябрьский</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A46646">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троительство детского сада в п.Е</w:t>
      </w:r>
      <w:r w:rsidRPr="00A46646">
        <w:rPr>
          <w:rFonts w:ascii="Times New Roman" w:eastAsia="Calibri" w:hAnsi="Times New Roman" w:cs="Times New Roman"/>
          <w:sz w:val="28"/>
          <w:szCs w:val="28"/>
          <w:lang w:eastAsia="ru-RU"/>
        </w:rPr>
        <w:t>мельяновский на 80 мест</w:t>
      </w:r>
      <w:r>
        <w:rPr>
          <w:rFonts w:ascii="Times New Roman" w:eastAsia="Calibri" w:hAnsi="Times New Roman" w:cs="Times New Roman"/>
          <w:sz w:val="28"/>
          <w:szCs w:val="28"/>
          <w:lang w:eastAsia="ru-RU"/>
        </w:rPr>
        <w:t>,</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5C2044">
        <w:rPr>
          <w:rFonts w:ascii="Times New Roman" w:eastAsia="Calibri" w:hAnsi="Times New Roman" w:cs="Times New Roman"/>
          <w:sz w:val="28"/>
          <w:szCs w:val="28"/>
          <w:lang w:eastAsia="ru-RU"/>
        </w:rPr>
        <w:t>Строительство пристройки к МБОУ Мошковская СОШ № 1 (на 300 мест)</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5C2044">
        <w:rPr>
          <w:rFonts w:ascii="Times New Roman" w:eastAsia="Calibri" w:hAnsi="Times New Roman" w:cs="Times New Roman"/>
          <w:sz w:val="28"/>
          <w:szCs w:val="28"/>
          <w:lang w:eastAsia="ru-RU"/>
        </w:rPr>
        <w:t>Строительство пристройки к МКОУ Сокурская СОШ № 19</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5C2044">
        <w:rPr>
          <w:rFonts w:ascii="Times New Roman" w:eastAsia="Calibri" w:hAnsi="Times New Roman" w:cs="Times New Roman"/>
          <w:sz w:val="28"/>
          <w:szCs w:val="28"/>
          <w:lang w:eastAsia="ru-RU"/>
        </w:rPr>
        <w:t>Строительство пристройки на 250 мест  к МКОУ Станционно-Ояшинская СОШ</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5C2044">
        <w:rPr>
          <w:rFonts w:ascii="Times New Roman" w:eastAsia="Calibri" w:hAnsi="Times New Roman" w:cs="Times New Roman"/>
          <w:sz w:val="28"/>
          <w:szCs w:val="28"/>
          <w:lang w:eastAsia="ru-RU"/>
        </w:rPr>
        <w:t>Строительство  школы  на 120 мест в с.Барлак Барлакского с/с</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5C2044">
        <w:rPr>
          <w:rFonts w:ascii="Times New Roman" w:eastAsia="Calibri" w:hAnsi="Times New Roman" w:cs="Times New Roman"/>
          <w:sz w:val="28"/>
          <w:szCs w:val="28"/>
          <w:lang w:eastAsia="ru-RU"/>
        </w:rPr>
        <w:t>Ввод в эксплуатаци</w:t>
      </w:r>
      <w:r>
        <w:rPr>
          <w:rFonts w:ascii="Times New Roman" w:eastAsia="Calibri" w:hAnsi="Times New Roman" w:cs="Times New Roman"/>
          <w:sz w:val="28"/>
          <w:szCs w:val="28"/>
          <w:lang w:eastAsia="ru-RU"/>
        </w:rPr>
        <w:t>ю средней  школы в жилом районе «Светлый»</w:t>
      </w:r>
      <w:r w:rsidRPr="005C2044">
        <w:rPr>
          <w:rFonts w:ascii="Times New Roman" w:eastAsia="Calibri" w:hAnsi="Times New Roman" w:cs="Times New Roman"/>
          <w:sz w:val="28"/>
          <w:szCs w:val="28"/>
          <w:lang w:eastAsia="ru-RU"/>
        </w:rPr>
        <w:t xml:space="preserve"> п. Октябрьский (500 мест)</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5C2044">
        <w:rPr>
          <w:rFonts w:ascii="Times New Roman" w:eastAsia="Calibri" w:hAnsi="Times New Roman" w:cs="Times New Roman"/>
          <w:sz w:val="28"/>
          <w:szCs w:val="28"/>
          <w:lang w:eastAsia="ru-RU"/>
        </w:rPr>
        <w:t>Строительство школы на 100 мест в п.Уч-Балта</w:t>
      </w:r>
    </w:p>
    <w:p w:rsidR="00792C55" w:rsidRDefault="00792C55" w:rsidP="00792C55">
      <w:pPr>
        <w:spacing w:after="0" w:line="240" w:lineRule="auto"/>
        <w:rPr>
          <w:rFonts w:ascii="Times New Roman" w:eastAsia="Calibri" w:hAnsi="Times New Roman" w:cs="Times New Roman"/>
          <w:sz w:val="28"/>
          <w:szCs w:val="28"/>
          <w:u w:val="single"/>
          <w:lang w:eastAsia="ru-RU"/>
        </w:rPr>
      </w:pPr>
      <w:r w:rsidRPr="00FC7EAB">
        <w:rPr>
          <w:rFonts w:ascii="Times New Roman" w:eastAsia="Calibri" w:hAnsi="Times New Roman" w:cs="Times New Roman"/>
          <w:sz w:val="28"/>
          <w:szCs w:val="28"/>
          <w:u w:val="single"/>
          <w:lang w:eastAsia="ru-RU"/>
        </w:rPr>
        <w:t>Здравоохранение:</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3-ей очереди ЦРБ в р.п. Мошково</w:t>
      </w:r>
      <w:r>
        <w:rPr>
          <w:rFonts w:ascii="Times New Roman" w:eastAsia="Calibri" w:hAnsi="Times New Roman" w:cs="Times New Roman"/>
          <w:sz w:val="28"/>
          <w:szCs w:val="28"/>
          <w:lang w:eastAsia="ru-RU"/>
        </w:rPr>
        <w:t xml:space="preserve"> </w:t>
      </w:r>
    </w:p>
    <w:p w:rsidR="003166A1" w:rsidRDefault="003166A1" w:rsidP="00792C55">
      <w:pPr>
        <w:spacing w:after="0" w:line="240" w:lineRule="auto"/>
        <w:ind w:firstLine="5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Строительство </w:t>
      </w:r>
      <w:r w:rsidRPr="003166A1">
        <w:rPr>
          <w:rFonts w:ascii="Times New Roman" w:eastAsia="Calibri" w:hAnsi="Times New Roman" w:cs="Times New Roman"/>
          <w:sz w:val="28"/>
          <w:szCs w:val="28"/>
          <w:lang w:eastAsia="ru-RU"/>
        </w:rPr>
        <w:t>ин</w:t>
      </w:r>
      <w:r>
        <w:rPr>
          <w:rFonts w:ascii="Times New Roman" w:eastAsia="Calibri" w:hAnsi="Times New Roman" w:cs="Times New Roman"/>
          <w:sz w:val="28"/>
          <w:szCs w:val="28"/>
          <w:lang w:eastAsia="ru-RU"/>
        </w:rPr>
        <w:t>фекционного отделения</w:t>
      </w:r>
      <w:r w:rsidRPr="003166A1">
        <w:rPr>
          <w:rFonts w:ascii="Times New Roman" w:eastAsia="Calibri" w:hAnsi="Times New Roman" w:cs="Times New Roman"/>
          <w:sz w:val="28"/>
          <w:szCs w:val="28"/>
          <w:lang w:eastAsia="ru-RU"/>
        </w:rPr>
        <w:t xml:space="preserve"> в р.п. Мошково</w:t>
      </w:r>
    </w:p>
    <w:p w:rsidR="00792C55" w:rsidRDefault="008740D0" w:rsidP="00792C55">
      <w:pPr>
        <w:spacing w:after="0" w:line="240" w:lineRule="auto"/>
        <w:ind w:firstLine="5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Строительство ФАПа в п. </w:t>
      </w:r>
      <w:r w:rsidR="00792C55">
        <w:rPr>
          <w:rFonts w:ascii="Times New Roman" w:eastAsia="Calibri" w:hAnsi="Times New Roman" w:cs="Times New Roman"/>
          <w:sz w:val="28"/>
          <w:szCs w:val="28"/>
          <w:lang w:eastAsia="ru-RU"/>
        </w:rPr>
        <w:t>Емельяновский</w:t>
      </w:r>
    </w:p>
    <w:p w:rsidR="00792C55" w:rsidRDefault="008740D0" w:rsidP="00792C55">
      <w:pPr>
        <w:spacing w:after="0" w:line="240" w:lineRule="auto"/>
        <w:ind w:firstLine="5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Строительство ФАПа в </w:t>
      </w:r>
      <w:r w:rsidR="003166A1">
        <w:rPr>
          <w:rFonts w:ascii="Times New Roman" w:eastAsia="Calibri" w:hAnsi="Times New Roman" w:cs="Times New Roman"/>
          <w:sz w:val="28"/>
          <w:szCs w:val="28"/>
          <w:lang w:eastAsia="ru-RU"/>
        </w:rPr>
        <w:t xml:space="preserve">п. </w:t>
      </w:r>
      <w:r w:rsidR="00792C55">
        <w:rPr>
          <w:rFonts w:ascii="Times New Roman" w:eastAsia="Calibri" w:hAnsi="Times New Roman" w:cs="Times New Roman"/>
          <w:sz w:val="28"/>
          <w:szCs w:val="28"/>
          <w:lang w:eastAsia="ru-RU"/>
        </w:rPr>
        <w:t>Барлакский</w:t>
      </w:r>
    </w:p>
    <w:p w:rsidR="00792C55" w:rsidRDefault="003166A1" w:rsidP="00792C55">
      <w:pPr>
        <w:spacing w:after="0" w:line="240" w:lineRule="auto"/>
        <w:ind w:firstLine="539"/>
        <w:rPr>
          <w:rFonts w:ascii="Times New Roman" w:eastAsia="Calibri" w:hAnsi="Times New Roman" w:cs="Times New Roman"/>
          <w:sz w:val="28"/>
          <w:szCs w:val="28"/>
          <w:lang w:eastAsia="ru-RU"/>
        </w:rPr>
      </w:pPr>
      <w:r w:rsidRPr="003166A1">
        <w:rPr>
          <w:rFonts w:ascii="Times New Roman" w:eastAsia="Calibri" w:hAnsi="Times New Roman" w:cs="Times New Roman"/>
          <w:sz w:val="28"/>
          <w:szCs w:val="28"/>
          <w:lang w:eastAsia="ru-RU"/>
        </w:rPr>
        <w:t>Строительство ФАПа</w:t>
      </w:r>
      <w:r>
        <w:rPr>
          <w:rFonts w:ascii="Times New Roman" w:eastAsia="Calibri" w:hAnsi="Times New Roman" w:cs="Times New Roman"/>
          <w:sz w:val="28"/>
          <w:szCs w:val="28"/>
          <w:lang w:eastAsia="ru-RU"/>
        </w:rPr>
        <w:t xml:space="preserve"> в д.Вороново</w:t>
      </w:r>
    </w:p>
    <w:p w:rsidR="003166A1" w:rsidRDefault="003166A1" w:rsidP="00792C55">
      <w:pPr>
        <w:spacing w:after="0" w:line="240" w:lineRule="auto"/>
        <w:ind w:firstLine="539"/>
        <w:rPr>
          <w:rFonts w:ascii="Times New Roman" w:eastAsia="Calibri" w:hAnsi="Times New Roman" w:cs="Times New Roman"/>
          <w:sz w:val="28"/>
          <w:szCs w:val="28"/>
          <w:lang w:eastAsia="ru-RU"/>
        </w:rPr>
      </w:pPr>
      <w:r w:rsidRPr="003166A1">
        <w:rPr>
          <w:rFonts w:ascii="Times New Roman" w:eastAsia="Calibri" w:hAnsi="Times New Roman" w:cs="Times New Roman"/>
          <w:sz w:val="28"/>
          <w:szCs w:val="28"/>
          <w:lang w:eastAsia="ru-RU"/>
        </w:rPr>
        <w:t>Строительство ФАПа в</w:t>
      </w:r>
      <w:r>
        <w:rPr>
          <w:rFonts w:ascii="Times New Roman" w:eastAsia="Calibri" w:hAnsi="Times New Roman" w:cs="Times New Roman"/>
          <w:sz w:val="28"/>
          <w:szCs w:val="28"/>
          <w:lang w:eastAsia="ru-RU"/>
        </w:rPr>
        <w:t xml:space="preserve"> с.Барлак</w:t>
      </w:r>
    </w:p>
    <w:p w:rsidR="003166A1" w:rsidRDefault="003166A1" w:rsidP="00792C55">
      <w:pPr>
        <w:spacing w:after="0" w:line="240" w:lineRule="auto"/>
        <w:ind w:firstLine="539"/>
        <w:rPr>
          <w:rFonts w:ascii="Times New Roman" w:eastAsia="Calibri" w:hAnsi="Times New Roman" w:cs="Times New Roman"/>
          <w:sz w:val="28"/>
          <w:szCs w:val="28"/>
          <w:lang w:eastAsia="ru-RU"/>
        </w:rPr>
      </w:pPr>
      <w:r w:rsidRPr="003166A1">
        <w:rPr>
          <w:rFonts w:ascii="Times New Roman" w:eastAsia="Calibri" w:hAnsi="Times New Roman" w:cs="Times New Roman"/>
          <w:sz w:val="28"/>
          <w:szCs w:val="28"/>
          <w:lang w:eastAsia="ru-RU"/>
        </w:rPr>
        <w:t>Строительство ФАПа в</w:t>
      </w:r>
      <w:r>
        <w:rPr>
          <w:rFonts w:ascii="Times New Roman" w:eastAsia="Calibri" w:hAnsi="Times New Roman" w:cs="Times New Roman"/>
          <w:sz w:val="28"/>
          <w:szCs w:val="28"/>
          <w:lang w:eastAsia="ru-RU"/>
        </w:rPr>
        <w:t xml:space="preserve"> с.Сарапулка</w:t>
      </w:r>
    </w:p>
    <w:p w:rsidR="003166A1" w:rsidRPr="00C23B13" w:rsidRDefault="003166A1" w:rsidP="00792C55">
      <w:pPr>
        <w:spacing w:after="0" w:line="240" w:lineRule="auto"/>
        <w:ind w:firstLine="539"/>
        <w:rPr>
          <w:rFonts w:ascii="Times New Roman" w:eastAsia="Calibri" w:hAnsi="Times New Roman" w:cs="Times New Roman"/>
          <w:sz w:val="28"/>
          <w:szCs w:val="28"/>
          <w:lang w:eastAsia="ru-RU"/>
        </w:rPr>
      </w:pPr>
      <w:r w:rsidRPr="003166A1">
        <w:rPr>
          <w:rFonts w:ascii="Times New Roman" w:eastAsia="Calibri" w:hAnsi="Times New Roman" w:cs="Times New Roman"/>
          <w:sz w:val="28"/>
          <w:szCs w:val="28"/>
          <w:lang w:eastAsia="ru-RU"/>
        </w:rPr>
        <w:t>Строительство ФАПа в</w:t>
      </w:r>
      <w:r>
        <w:rPr>
          <w:rFonts w:ascii="Times New Roman" w:eastAsia="Calibri" w:hAnsi="Times New Roman" w:cs="Times New Roman"/>
          <w:sz w:val="28"/>
          <w:szCs w:val="28"/>
          <w:lang w:eastAsia="ru-RU"/>
        </w:rPr>
        <w:t xml:space="preserve"> с.Мотково</w:t>
      </w:r>
    </w:p>
    <w:p w:rsidR="00792C55" w:rsidRPr="00BC73D3" w:rsidRDefault="00792C55" w:rsidP="00792C55">
      <w:pPr>
        <w:spacing w:after="0" w:line="240" w:lineRule="auto"/>
        <w:rPr>
          <w:rFonts w:ascii="Times New Roman" w:eastAsia="Calibri" w:hAnsi="Times New Roman" w:cs="Times New Roman"/>
          <w:sz w:val="28"/>
          <w:szCs w:val="28"/>
          <w:u w:val="single"/>
          <w:lang w:eastAsia="ru-RU"/>
        </w:rPr>
      </w:pPr>
      <w:r w:rsidRPr="00BC73D3">
        <w:rPr>
          <w:rFonts w:ascii="Times New Roman" w:eastAsia="Calibri" w:hAnsi="Times New Roman" w:cs="Times New Roman"/>
          <w:sz w:val="28"/>
          <w:szCs w:val="28"/>
          <w:u w:val="single"/>
          <w:lang w:eastAsia="ru-RU"/>
        </w:rPr>
        <w:t>Культура:</w:t>
      </w:r>
    </w:p>
    <w:p w:rsidR="00792C55" w:rsidRPr="00860C60" w:rsidRDefault="00792C55" w:rsidP="00792C55">
      <w:pPr>
        <w:spacing w:after="0" w:line="240" w:lineRule="auto"/>
        <w:ind w:firstLine="5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60C60">
        <w:rPr>
          <w:rFonts w:ascii="Times New Roman" w:eastAsia="Calibri" w:hAnsi="Times New Roman" w:cs="Times New Roman"/>
          <w:sz w:val="28"/>
          <w:szCs w:val="28"/>
          <w:lang w:eastAsia="ru-RU"/>
        </w:rPr>
        <w:t>Строительство дома культуры в р.п. Станционнно-Ояшинский</w:t>
      </w:r>
    </w:p>
    <w:p w:rsidR="00792C55" w:rsidRPr="00AD044B" w:rsidRDefault="00792C55" w:rsidP="00792C55">
      <w:pPr>
        <w:spacing w:after="0" w:line="240" w:lineRule="auto"/>
        <w:ind w:firstLine="539"/>
        <w:rPr>
          <w:rFonts w:ascii="Times New Roman" w:eastAsia="Calibri" w:hAnsi="Times New Roman" w:cs="Times New Roman"/>
          <w:sz w:val="28"/>
          <w:szCs w:val="28"/>
          <w:lang w:eastAsia="ru-RU"/>
        </w:rPr>
      </w:pPr>
      <w:r w:rsidRPr="00AD044B">
        <w:rPr>
          <w:rFonts w:ascii="Times New Roman" w:eastAsia="Calibri" w:hAnsi="Times New Roman" w:cs="Times New Roman"/>
          <w:sz w:val="28"/>
          <w:szCs w:val="28"/>
          <w:lang w:eastAsia="ru-RU"/>
        </w:rPr>
        <w:t xml:space="preserve"> Строительство Дома культуры в п. Октябрьский</w:t>
      </w:r>
    </w:p>
    <w:p w:rsidR="00792C55" w:rsidRPr="00D94B35" w:rsidRDefault="00792C55" w:rsidP="00792C55">
      <w:pPr>
        <w:spacing w:after="0" w:line="240" w:lineRule="auto"/>
        <w:ind w:firstLine="539"/>
        <w:rPr>
          <w:rFonts w:ascii="Times New Roman" w:eastAsia="Calibri" w:hAnsi="Times New Roman" w:cs="Times New Roman"/>
          <w:sz w:val="28"/>
          <w:szCs w:val="28"/>
          <w:lang w:eastAsia="ru-RU"/>
        </w:rPr>
      </w:pPr>
      <w:r w:rsidRPr="00D94B35">
        <w:rPr>
          <w:rFonts w:ascii="Times New Roman" w:eastAsia="Calibri" w:hAnsi="Times New Roman" w:cs="Times New Roman"/>
          <w:sz w:val="28"/>
          <w:szCs w:val="28"/>
          <w:lang w:eastAsia="ru-RU"/>
        </w:rPr>
        <w:t xml:space="preserve"> Строительство дома культуры в жилом районе «Светлый» п.Октябрьский</w:t>
      </w:r>
    </w:p>
    <w:p w:rsidR="00792C55" w:rsidRPr="00AD044B" w:rsidRDefault="00792C55" w:rsidP="00792C55">
      <w:pPr>
        <w:spacing w:after="0" w:line="240" w:lineRule="auto"/>
        <w:ind w:firstLine="539"/>
        <w:rPr>
          <w:rFonts w:ascii="Times New Roman" w:eastAsia="Calibri" w:hAnsi="Times New Roman" w:cs="Times New Roman"/>
          <w:sz w:val="28"/>
          <w:szCs w:val="28"/>
          <w:lang w:eastAsia="ru-RU"/>
        </w:rPr>
      </w:pPr>
      <w:r w:rsidRPr="00AD044B">
        <w:rPr>
          <w:rFonts w:ascii="Times New Roman" w:eastAsia="Calibri" w:hAnsi="Times New Roman" w:cs="Times New Roman"/>
          <w:sz w:val="28"/>
          <w:szCs w:val="28"/>
          <w:lang w:eastAsia="ru-RU"/>
        </w:rPr>
        <w:t xml:space="preserve"> Строительство дома культуры  в  с. Дубровино</w:t>
      </w:r>
    </w:p>
    <w:p w:rsidR="00792C55" w:rsidRPr="00892D25" w:rsidRDefault="00792C55" w:rsidP="00792C55">
      <w:pPr>
        <w:spacing w:after="0" w:line="240" w:lineRule="auto"/>
        <w:ind w:firstLine="539"/>
        <w:rPr>
          <w:rFonts w:ascii="Times New Roman" w:eastAsia="Calibri" w:hAnsi="Times New Roman" w:cs="Times New Roman"/>
          <w:sz w:val="28"/>
          <w:szCs w:val="28"/>
          <w:lang w:eastAsia="ru-RU"/>
        </w:rPr>
      </w:pPr>
      <w:r w:rsidRPr="00892D25">
        <w:rPr>
          <w:rFonts w:ascii="Times New Roman" w:eastAsia="Calibri" w:hAnsi="Times New Roman" w:cs="Times New Roman"/>
          <w:sz w:val="28"/>
          <w:szCs w:val="28"/>
          <w:lang w:eastAsia="ru-RU"/>
        </w:rPr>
        <w:t xml:space="preserve"> Строительство модульного ДК в с. Участок Балта</w:t>
      </w:r>
    </w:p>
    <w:p w:rsidR="00481F0B" w:rsidRPr="00481F0B" w:rsidRDefault="00481F0B" w:rsidP="00792C55">
      <w:pPr>
        <w:spacing w:after="0" w:line="240" w:lineRule="auto"/>
        <w:ind w:firstLine="539"/>
        <w:rPr>
          <w:rFonts w:ascii="Times New Roman" w:eastAsia="Calibri" w:hAnsi="Times New Roman" w:cs="Times New Roman"/>
          <w:sz w:val="28"/>
          <w:szCs w:val="28"/>
          <w:lang w:eastAsia="ru-RU"/>
        </w:rPr>
      </w:pPr>
      <w:r w:rsidRPr="00481F0B">
        <w:rPr>
          <w:rFonts w:ascii="Times New Roman" w:eastAsia="Calibri" w:hAnsi="Times New Roman" w:cs="Times New Roman"/>
          <w:sz w:val="28"/>
          <w:szCs w:val="28"/>
          <w:lang w:eastAsia="ru-RU"/>
        </w:rPr>
        <w:t xml:space="preserve"> Строительство СК в с.Мошнино</w:t>
      </w:r>
    </w:p>
    <w:p w:rsidR="00792C55" w:rsidRPr="00A70080" w:rsidRDefault="00792C55" w:rsidP="00792C55">
      <w:pPr>
        <w:spacing w:after="0" w:line="240" w:lineRule="auto"/>
        <w:ind w:firstLine="539"/>
        <w:rPr>
          <w:rFonts w:ascii="Times New Roman" w:eastAsia="Calibri" w:hAnsi="Times New Roman" w:cs="Times New Roman"/>
          <w:sz w:val="28"/>
          <w:szCs w:val="28"/>
          <w:lang w:eastAsia="ru-RU"/>
        </w:rPr>
      </w:pPr>
      <w:r w:rsidRPr="00A70080">
        <w:rPr>
          <w:rFonts w:ascii="Times New Roman" w:eastAsia="Calibri" w:hAnsi="Times New Roman" w:cs="Times New Roman"/>
          <w:sz w:val="28"/>
          <w:szCs w:val="28"/>
          <w:lang w:eastAsia="ru-RU"/>
        </w:rPr>
        <w:t xml:space="preserve"> Строительство нового здания МБУ ДО «Школа искусств»,</w:t>
      </w:r>
    </w:p>
    <w:p w:rsidR="00792C55" w:rsidRPr="00892D25" w:rsidRDefault="00792C55" w:rsidP="00792C55">
      <w:pPr>
        <w:spacing w:after="0" w:line="240" w:lineRule="auto"/>
        <w:ind w:firstLine="539"/>
        <w:rPr>
          <w:rFonts w:ascii="Times New Roman" w:eastAsia="Calibri" w:hAnsi="Times New Roman" w:cs="Times New Roman"/>
          <w:sz w:val="28"/>
          <w:szCs w:val="28"/>
          <w:lang w:eastAsia="ru-RU"/>
        </w:rPr>
      </w:pPr>
      <w:r w:rsidRPr="00892D25">
        <w:rPr>
          <w:rFonts w:ascii="Times New Roman" w:eastAsia="Calibri" w:hAnsi="Times New Roman" w:cs="Times New Roman"/>
          <w:sz w:val="28"/>
          <w:szCs w:val="28"/>
          <w:lang w:eastAsia="ru-RU"/>
        </w:rPr>
        <w:t xml:space="preserve"> Строительство модульной библиотеки в с. Сокур</w:t>
      </w:r>
    </w:p>
    <w:p w:rsidR="00792C55" w:rsidRDefault="00792C55" w:rsidP="00792C55">
      <w:pPr>
        <w:spacing w:after="0" w:line="240" w:lineRule="auto"/>
        <w:ind w:firstLine="539"/>
        <w:rPr>
          <w:rFonts w:ascii="Times New Roman" w:eastAsia="Calibri" w:hAnsi="Times New Roman" w:cs="Times New Roman"/>
          <w:sz w:val="28"/>
          <w:szCs w:val="28"/>
          <w:lang w:eastAsia="ru-RU"/>
        </w:rPr>
      </w:pPr>
      <w:r w:rsidRPr="00792E0A">
        <w:rPr>
          <w:rFonts w:ascii="Times New Roman" w:eastAsia="Calibri" w:hAnsi="Times New Roman" w:cs="Times New Roman"/>
          <w:sz w:val="28"/>
          <w:szCs w:val="28"/>
          <w:lang w:eastAsia="ru-RU"/>
        </w:rPr>
        <w:t xml:space="preserve"> Развитие территории музея под открытым небом «Умревинский острог»,</w:t>
      </w:r>
      <w:r>
        <w:rPr>
          <w:rFonts w:ascii="Times New Roman" w:eastAsia="Calibri" w:hAnsi="Times New Roman" w:cs="Times New Roman"/>
          <w:sz w:val="28"/>
          <w:szCs w:val="28"/>
          <w:lang w:eastAsia="ru-RU"/>
        </w:rPr>
        <w:t xml:space="preserve"> </w:t>
      </w:r>
    </w:p>
    <w:p w:rsidR="00792C55" w:rsidRPr="00E90BEE" w:rsidRDefault="004A1500" w:rsidP="00792C5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u w:val="single"/>
          <w:lang w:eastAsia="ru-RU"/>
        </w:rPr>
        <w:t>Физическая культура</w:t>
      </w:r>
      <w:r w:rsidR="00792C55" w:rsidRPr="00EF57DA">
        <w:rPr>
          <w:rFonts w:ascii="Times New Roman" w:eastAsia="Calibri" w:hAnsi="Times New Roman" w:cs="Times New Roman"/>
          <w:sz w:val="28"/>
          <w:szCs w:val="28"/>
          <w:u w:val="single"/>
          <w:lang w:eastAsia="ru-RU"/>
        </w:rPr>
        <w:t xml:space="preserve"> и спорт:</w:t>
      </w:r>
    </w:p>
    <w:p w:rsidR="00792C55" w:rsidRPr="00EF57DA" w:rsidRDefault="00792C55" w:rsidP="00792C55">
      <w:pPr>
        <w:spacing w:after="0" w:line="240" w:lineRule="auto"/>
        <w:ind w:firstLine="709"/>
        <w:jc w:val="both"/>
        <w:rPr>
          <w:rFonts w:ascii="Times New Roman" w:eastAsia="Calibri" w:hAnsi="Times New Roman" w:cs="Times New Roman"/>
          <w:sz w:val="28"/>
          <w:szCs w:val="28"/>
          <w:lang w:eastAsia="ru-RU"/>
        </w:rPr>
      </w:pPr>
      <w:r w:rsidRPr="00EF57DA">
        <w:rPr>
          <w:rFonts w:ascii="Times New Roman" w:eastAsia="Calibri" w:hAnsi="Times New Roman" w:cs="Times New Roman"/>
          <w:sz w:val="28"/>
          <w:szCs w:val="28"/>
          <w:lang w:eastAsia="ru-RU"/>
        </w:rPr>
        <w:t>Строительство стадиона в р.п. Мошково,</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EF57DA">
        <w:rPr>
          <w:rFonts w:ascii="Times New Roman" w:eastAsia="Calibri" w:hAnsi="Times New Roman" w:cs="Times New Roman"/>
          <w:sz w:val="28"/>
          <w:szCs w:val="28"/>
          <w:lang w:eastAsia="ru-RU"/>
        </w:rPr>
        <w:t>Строительство модульного игрового зала в с.Сокур</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FB46F1">
        <w:rPr>
          <w:rFonts w:ascii="Times New Roman" w:eastAsia="Calibri" w:hAnsi="Times New Roman" w:cs="Times New Roman"/>
          <w:sz w:val="28"/>
          <w:szCs w:val="28"/>
          <w:lang w:eastAsia="ru-RU"/>
        </w:rPr>
        <w:t>Строительство модуль</w:t>
      </w:r>
      <w:r>
        <w:rPr>
          <w:rFonts w:ascii="Times New Roman" w:eastAsia="Calibri" w:hAnsi="Times New Roman" w:cs="Times New Roman"/>
          <w:sz w:val="28"/>
          <w:szCs w:val="28"/>
          <w:lang w:eastAsia="ru-RU"/>
        </w:rPr>
        <w:t>ного спортивного комплекса в жилом районе</w:t>
      </w:r>
      <w:r w:rsidRPr="00FB46F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Pr="00FB46F1">
        <w:rPr>
          <w:rFonts w:ascii="Times New Roman" w:eastAsia="Calibri" w:hAnsi="Times New Roman" w:cs="Times New Roman"/>
          <w:sz w:val="28"/>
          <w:szCs w:val="28"/>
          <w:lang w:eastAsia="ru-RU"/>
        </w:rPr>
        <w:t>Светлый</w:t>
      </w:r>
      <w:r>
        <w:rPr>
          <w:rFonts w:ascii="Times New Roman" w:eastAsia="Calibri" w:hAnsi="Times New Roman" w:cs="Times New Roman"/>
          <w:sz w:val="28"/>
          <w:szCs w:val="28"/>
          <w:lang w:eastAsia="ru-RU"/>
        </w:rPr>
        <w:t>»</w:t>
      </w:r>
      <w:r w:rsidRPr="00FB46F1">
        <w:rPr>
          <w:rFonts w:ascii="Times New Roman" w:eastAsia="Calibri" w:hAnsi="Times New Roman" w:cs="Times New Roman"/>
          <w:sz w:val="28"/>
          <w:szCs w:val="28"/>
          <w:lang w:eastAsia="ru-RU"/>
        </w:rPr>
        <w:t xml:space="preserve"> </w:t>
      </w:r>
      <w:r w:rsidR="00846B4B">
        <w:rPr>
          <w:rFonts w:ascii="Times New Roman" w:eastAsia="Calibri" w:hAnsi="Times New Roman" w:cs="Times New Roman"/>
          <w:sz w:val="28"/>
          <w:szCs w:val="28"/>
          <w:lang w:eastAsia="ru-RU"/>
        </w:rPr>
        <w:t xml:space="preserve">   </w:t>
      </w:r>
      <w:r w:rsidRPr="00FB46F1">
        <w:rPr>
          <w:rFonts w:ascii="Times New Roman" w:eastAsia="Calibri" w:hAnsi="Times New Roman" w:cs="Times New Roman"/>
          <w:sz w:val="28"/>
          <w:szCs w:val="28"/>
          <w:lang w:eastAsia="ru-RU"/>
        </w:rPr>
        <w:t>п.Октябрьский</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FB46F1">
        <w:rPr>
          <w:rFonts w:ascii="Times New Roman" w:eastAsia="Calibri" w:hAnsi="Times New Roman" w:cs="Times New Roman"/>
          <w:sz w:val="28"/>
          <w:szCs w:val="28"/>
          <w:lang w:eastAsia="ru-RU"/>
        </w:rPr>
        <w:t>Строительство крытой хоккейной коробки в р.п. Станционно-Ояшинский</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FB46F1">
        <w:rPr>
          <w:rFonts w:ascii="Times New Roman" w:eastAsia="Calibri" w:hAnsi="Times New Roman" w:cs="Times New Roman"/>
          <w:sz w:val="28"/>
          <w:szCs w:val="28"/>
          <w:lang w:eastAsia="ru-RU"/>
        </w:rPr>
        <w:lastRenderedPageBreak/>
        <w:t>Строительство модульного спортивного комплекса в п.Октябрьский</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FB46F1">
        <w:rPr>
          <w:rFonts w:ascii="Times New Roman" w:eastAsia="Calibri" w:hAnsi="Times New Roman" w:cs="Times New Roman"/>
          <w:sz w:val="28"/>
          <w:szCs w:val="28"/>
          <w:lang w:eastAsia="ru-RU"/>
        </w:rPr>
        <w:t>Строительство ледового стадиона в р.п. Мошково</w:t>
      </w:r>
    </w:p>
    <w:p w:rsidR="00792C55" w:rsidRDefault="00792C55" w:rsidP="00792C55">
      <w:pPr>
        <w:spacing w:after="0" w:line="240" w:lineRule="auto"/>
        <w:jc w:val="both"/>
        <w:rPr>
          <w:rFonts w:ascii="Times New Roman" w:eastAsia="Calibri" w:hAnsi="Times New Roman" w:cs="Times New Roman"/>
          <w:sz w:val="28"/>
          <w:szCs w:val="28"/>
          <w:u w:val="single"/>
          <w:lang w:eastAsia="ru-RU"/>
        </w:rPr>
      </w:pPr>
      <w:r w:rsidRPr="00C23B13">
        <w:rPr>
          <w:rFonts w:ascii="Times New Roman" w:eastAsia="Calibri" w:hAnsi="Times New Roman" w:cs="Times New Roman"/>
          <w:sz w:val="28"/>
          <w:szCs w:val="28"/>
          <w:u w:val="single"/>
          <w:lang w:eastAsia="ru-RU"/>
        </w:rPr>
        <w:t>ЖКХ:</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 xml:space="preserve">Строительство  модульной газовой котельной  в с. Новомошковское  </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модульной газовой котельной  в с. Ташара  (Гагарина)</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модульной газовой котельной   в  с. Ташара (Школьная)</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модульной газовой котельной   в  п.Красногорский</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2 модульных газовых котельных  (р.п.Станционно-Ояшинский)</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блочно-модульной газовой котельной в с.Дубровино</w:t>
      </w:r>
    </w:p>
    <w:p w:rsidR="00792C55" w:rsidRPr="00C23B13"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блочно-модульной газовой котельной в Успенском интернате</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блочно-модульной газовой котельной в п. Радуга</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блочно-модульной  газовая котельной в с.Белоярка</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C23B13">
        <w:rPr>
          <w:rFonts w:ascii="Times New Roman" w:eastAsia="Calibri" w:hAnsi="Times New Roman" w:cs="Times New Roman"/>
          <w:sz w:val="28"/>
          <w:szCs w:val="28"/>
          <w:lang w:eastAsia="ru-RU"/>
        </w:rPr>
        <w:t>Строительство блочно-модульной котельной в с. Томилово</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362C8F">
        <w:rPr>
          <w:rFonts w:ascii="Times New Roman" w:eastAsia="Calibri" w:hAnsi="Times New Roman" w:cs="Times New Roman"/>
          <w:sz w:val="28"/>
          <w:szCs w:val="28"/>
          <w:lang w:eastAsia="ru-RU"/>
        </w:rPr>
        <w:t>Строительство газопроводов высокого и низкого давления п.Смоленский</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362C8F">
        <w:rPr>
          <w:rFonts w:ascii="Times New Roman" w:eastAsia="Calibri" w:hAnsi="Times New Roman" w:cs="Times New Roman"/>
          <w:sz w:val="28"/>
          <w:szCs w:val="28"/>
          <w:lang w:eastAsia="ru-RU"/>
        </w:rPr>
        <w:t>Строительство газопроводов высокого и низкого давления с.Локти</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362C8F">
        <w:rPr>
          <w:rFonts w:ascii="Times New Roman" w:eastAsia="Calibri" w:hAnsi="Times New Roman" w:cs="Times New Roman"/>
          <w:sz w:val="28"/>
          <w:szCs w:val="28"/>
          <w:lang w:eastAsia="ru-RU"/>
        </w:rPr>
        <w:t>Строительство газопроводов высокого и низкого давления с.Мошнино</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362C8F">
        <w:rPr>
          <w:rFonts w:ascii="Times New Roman" w:eastAsia="Calibri" w:hAnsi="Times New Roman" w:cs="Times New Roman"/>
          <w:sz w:val="28"/>
          <w:szCs w:val="28"/>
          <w:lang w:eastAsia="ru-RU"/>
        </w:rPr>
        <w:t>Строительство газопроводов высокого и низкого давления с.Сарапулка</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362C8F">
        <w:rPr>
          <w:rFonts w:ascii="Times New Roman" w:eastAsia="Calibri" w:hAnsi="Times New Roman" w:cs="Times New Roman"/>
          <w:sz w:val="28"/>
          <w:szCs w:val="28"/>
          <w:lang w:eastAsia="ru-RU"/>
        </w:rPr>
        <w:t>Строительство газопроводов высокого и низкого давления д. Балта</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362C8F">
        <w:rPr>
          <w:rFonts w:ascii="Times New Roman" w:eastAsia="Calibri" w:hAnsi="Times New Roman" w:cs="Times New Roman"/>
          <w:sz w:val="28"/>
          <w:szCs w:val="28"/>
          <w:lang w:eastAsia="ru-RU"/>
        </w:rPr>
        <w:t>Строительство газопроводов высокого и низкого давления д. Вороново</w:t>
      </w:r>
    </w:p>
    <w:p w:rsidR="00792C55" w:rsidRPr="00094AAD" w:rsidRDefault="00792C55" w:rsidP="00792C55">
      <w:pPr>
        <w:spacing w:after="0" w:line="240" w:lineRule="auto"/>
        <w:ind w:firstLine="708"/>
        <w:rPr>
          <w:rFonts w:ascii="Times New Roman" w:eastAsia="Calibri" w:hAnsi="Times New Roman" w:cs="Times New Roman"/>
          <w:sz w:val="28"/>
          <w:szCs w:val="28"/>
          <w:lang w:eastAsia="ru-RU"/>
        </w:rPr>
      </w:pPr>
      <w:r w:rsidRPr="00094AAD">
        <w:rPr>
          <w:rFonts w:ascii="Times New Roman" w:eastAsia="Calibri" w:hAnsi="Times New Roman" w:cs="Times New Roman"/>
          <w:sz w:val="28"/>
          <w:szCs w:val="28"/>
          <w:lang w:eastAsia="ru-RU"/>
        </w:rPr>
        <w:t>Строительство газопроводов высоког</w:t>
      </w:r>
      <w:r>
        <w:rPr>
          <w:rFonts w:ascii="Times New Roman" w:eastAsia="Calibri" w:hAnsi="Times New Roman" w:cs="Times New Roman"/>
          <w:sz w:val="28"/>
          <w:szCs w:val="28"/>
          <w:lang w:eastAsia="ru-RU"/>
        </w:rPr>
        <w:t>о и низкого давления  в с.Белоярка</w:t>
      </w:r>
    </w:p>
    <w:p w:rsidR="00792C55" w:rsidRPr="00094AAD" w:rsidRDefault="00792C55" w:rsidP="00792C55">
      <w:pPr>
        <w:spacing w:after="0" w:line="240" w:lineRule="auto"/>
        <w:ind w:firstLine="708"/>
        <w:rPr>
          <w:rFonts w:ascii="Times New Roman" w:eastAsia="Calibri" w:hAnsi="Times New Roman" w:cs="Times New Roman"/>
          <w:sz w:val="28"/>
          <w:szCs w:val="28"/>
          <w:lang w:eastAsia="ru-RU"/>
        </w:rPr>
      </w:pPr>
      <w:r w:rsidRPr="00094AAD">
        <w:rPr>
          <w:rFonts w:ascii="Times New Roman" w:eastAsia="Calibri" w:hAnsi="Times New Roman" w:cs="Times New Roman"/>
          <w:sz w:val="28"/>
          <w:szCs w:val="28"/>
          <w:lang w:eastAsia="ru-RU"/>
        </w:rPr>
        <w:t>Строительство газопроводов высоког</w:t>
      </w:r>
      <w:r>
        <w:rPr>
          <w:rFonts w:ascii="Times New Roman" w:eastAsia="Calibri" w:hAnsi="Times New Roman" w:cs="Times New Roman"/>
          <w:sz w:val="28"/>
          <w:szCs w:val="28"/>
          <w:lang w:eastAsia="ru-RU"/>
        </w:rPr>
        <w:t>о и низкого давления в с.Дубровино</w:t>
      </w:r>
    </w:p>
    <w:p w:rsidR="00792C55" w:rsidRDefault="00792C55" w:rsidP="00792C55">
      <w:pPr>
        <w:spacing w:after="0" w:line="240" w:lineRule="auto"/>
        <w:ind w:firstLine="708"/>
        <w:rPr>
          <w:rFonts w:ascii="Times New Roman" w:eastAsia="Calibri" w:hAnsi="Times New Roman" w:cs="Times New Roman"/>
          <w:sz w:val="28"/>
          <w:szCs w:val="28"/>
          <w:lang w:eastAsia="ru-RU"/>
        </w:rPr>
      </w:pPr>
      <w:r w:rsidRPr="00094AAD">
        <w:rPr>
          <w:rFonts w:ascii="Times New Roman" w:eastAsia="Calibri" w:hAnsi="Times New Roman" w:cs="Times New Roman"/>
          <w:sz w:val="28"/>
          <w:szCs w:val="28"/>
          <w:lang w:eastAsia="ru-RU"/>
        </w:rPr>
        <w:t>Строительство газопроводов высоког</w:t>
      </w:r>
      <w:r>
        <w:rPr>
          <w:rFonts w:ascii="Times New Roman" w:eastAsia="Calibri" w:hAnsi="Times New Roman" w:cs="Times New Roman"/>
          <w:sz w:val="28"/>
          <w:szCs w:val="28"/>
          <w:lang w:eastAsia="ru-RU"/>
        </w:rPr>
        <w:t>о и низкого давления  в п.Обской</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E90BEE">
        <w:rPr>
          <w:rFonts w:ascii="Times New Roman" w:eastAsia="Calibri" w:hAnsi="Times New Roman" w:cs="Times New Roman"/>
          <w:sz w:val="28"/>
          <w:szCs w:val="28"/>
          <w:lang w:eastAsia="ru-RU"/>
        </w:rPr>
        <w:t>Строительство очистных сооружений канализации в п.Октябрьский</w:t>
      </w:r>
      <w:r>
        <w:rPr>
          <w:rFonts w:ascii="Times New Roman" w:eastAsia="Calibri" w:hAnsi="Times New Roman" w:cs="Times New Roman"/>
          <w:sz w:val="28"/>
          <w:szCs w:val="28"/>
          <w:lang w:eastAsia="ru-RU"/>
        </w:rPr>
        <w:t xml:space="preserve">, </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067AD0">
        <w:rPr>
          <w:rFonts w:ascii="Times New Roman" w:eastAsia="Calibri" w:hAnsi="Times New Roman" w:cs="Times New Roman"/>
          <w:sz w:val="28"/>
          <w:szCs w:val="28"/>
          <w:lang w:eastAsia="ru-RU"/>
        </w:rPr>
        <w:t xml:space="preserve">Строительство очистных сооружений канализации в </w:t>
      </w:r>
      <w:r>
        <w:rPr>
          <w:rFonts w:ascii="Times New Roman" w:eastAsia="Calibri" w:hAnsi="Times New Roman" w:cs="Times New Roman"/>
          <w:sz w:val="28"/>
          <w:szCs w:val="28"/>
          <w:lang w:eastAsia="ru-RU"/>
        </w:rPr>
        <w:t>с. Ташара</w:t>
      </w:r>
      <w:r w:rsidR="00F033BA">
        <w:rPr>
          <w:rFonts w:ascii="Times New Roman" w:eastAsia="Calibri" w:hAnsi="Times New Roman" w:cs="Times New Roman"/>
          <w:sz w:val="28"/>
          <w:szCs w:val="28"/>
          <w:lang w:eastAsia="ru-RU"/>
        </w:rPr>
        <w:t>,</w:t>
      </w:r>
    </w:p>
    <w:p w:rsidR="00792C55" w:rsidRDefault="00792C55" w:rsidP="00792C55">
      <w:pPr>
        <w:spacing w:after="0" w:line="240" w:lineRule="auto"/>
        <w:ind w:firstLine="709"/>
        <w:jc w:val="both"/>
        <w:rPr>
          <w:rFonts w:ascii="Times New Roman" w:eastAsia="Calibri" w:hAnsi="Times New Roman" w:cs="Times New Roman"/>
          <w:sz w:val="28"/>
          <w:szCs w:val="28"/>
          <w:lang w:eastAsia="ru-RU"/>
        </w:rPr>
      </w:pPr>
      <w:r w:rsidRPr="00E90BEE">
        <w:rPr>
          <w:rFonts w:ascii="Times New Roman" w:eastAsia="Calibri" w:hAnsi="Times New Roman" w:cs="Times New Roman"/>
          <w:sz w:val="28"/>
          <w:szCs w:val="28"/>
          <w:lang w:eastAsia="ru-RU"/>
        </w:rPr>
        <w:t>Реконструкция очистных сооружений канализации в с.Сокур</w:t>
      </w:r>
      <w:r w:rsidR="00F033BA">
        <w:rPr>
          <w:rFonts w:ascii="Times New Roman" w:eastAsia="Calibri" w:hAnsi="Times New Roman" w:cs="Times New Roman"/>
          <w:sz w:val="28"/>
          <w:szCs w:val="28"/>
          <w:lang w:eastAsia="ru-RU"/>
        </w:rPr>
        <w:t>,</w:t>
      </w:r>
    </w:p>
    <w:p w:rsidR="00792C55" w:rsidRDefault="00792C55" w:rsidP="00846B4B">
      <w:pPr>
        <w:spacing w:after="0" w:line="240" w:lineRule="auto"/>
        <w:ind w:firstLine="709"/>
        <w:jc w:val="both"/>
        <w:rPr>
          <w:rFonts w:ascii="Times New Roman" w:eastAsia="Times New Roman" w:hAnsi="Times New Roman" w:cs="Times New Roman"/>
          <w:b/>
          <w:sz w:val="28"/>
          <w:szCs w:val="28"/>
          <w:lang w:eastAsia="ru-RU"/>
        </w:rPr>
      </w:pPr>
      <w:r w:rsidRPr="00067AD0">
        <w:rPr>
          <w:rFonts w:ascii="Times New Roman" w:eastAsia="Calibri" w:hAnsi="Times New Roman" w:cs="Times New Roman"/>
          <w:sz w:val="28"/>
          <w:szCs w:val="28"/>
          <w:lang w:eastAsia="ru-RU"/>
        </w:rPr>
        <w:t>Строительство очистных сооружений канализации в р.п. Станционно-Ояшинский</w:t>
      </w:r>
      <w:r w:rsidR="00F033BA">
        <w:rPr>
          <w:rFonts w:ascii="Times New Roman" w:eastAsia="Calibri" w:hAnsi="Times New Roman" w:cs="Times New Roman"/>
          <w:sz w:val="28"/>
          <w:szCs w:val="28"/>
          <w:lang w:eastAsia="ru-RU"/>
        </w:rPr>
        <w:t>.</w:t>
      </w:r>
    </w:p>
    <w:p w:rsidR="008D66D7" w:rsidRDefault="00846B4B" w:rsidP="00792C55">
      <w:pPr>
        <w:widowControl w:val="0"/>
        <w:autoSpaceDE w:val="0"/>
        <w:autoSpaceDN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ab/>
      </w:r>
      <w:r w:rsidRPr="00846B4B">
        <w:rPr>
          <w:rFonts w:ascii="Times New Roman" w:eastAsia="Calibri" w:hAnsi="Times New Roman" w:cs="Times New Roman"/>
          <w:sz w:val="28"/>
          <w:szCs w:val="28"/>
        </w:rPr>
        <w:t>Участие в конкурсном отборе проектов развития территорий муниципальных образований района, основанных на местных инициативах.</w:t>
      </w:r>
      <w:r w:rsidR="008D66D7">
        <w:rPr>
          <w:rFonts w:ascii="Times New Roman" w:eastAsia="Calibri" w:hAnsi="Times New Roman" w:cs="Times New Roman"/>
          <w:sz w:val="28"/>
          <w:szCs w:val="28"/>
        </w:rPr>
        <w:t xml:space="preserve"> </w:t>
      </w:r>
    </w:p>
    <w:p w:rsidR="008D66D7" w:rsidRPr="008D66D7" w:rsidRDefault="008D66D7" w:rsidP="008D66D7">
      <w:pPr>
        <w:widowControl w:val="0"/>
        <w:shd w:val="clear" w:color="auto" w:fill="FFFFFF"/>
        <w:tabs>
          <w:tab w:val="left" w:pos="993"/>
        </w:tabs>
        <w:spacing w:after="0" w:line="240" w:lineRule="auto"/>
        <w:jc w:val="both"/>
        <w:rPr>
          <w:rFonts w:ascii="Calibri" w:eastAsia="Calibri" w:hAnsi="Calibri" w:cs="Times New Roman"/>
        </w:rPr>
      </w:pPr>
      <w:r>
        <w:rPr>
          <w:rFonts w:ascii="Times New Roman" w:eastAsia="Calibri" w:hAnsi="Times New Roman" w:cs="Times New Roman"/>
          <w:sz w:val="28"/>
          <w:szCs w:val="28"/>
        </w:rPr>
        <w:tab/>
      </w:r>
      <w:r w:rsidRPr="008D66D7">
        <w:rPr>
          <w:rFonts w:ascii="Times New Roman" w:eastAsia="Calibri" w:hAnsi="Times New Roman" w:cs="Times New Roman"/>
          <w:sz w:val="28"/>
          <w:szCs w:val="28"/>
        </w:rPr>
        <w:t xml:space="preserve">3. Развитие и совершенствование инфраструктуры с использованием механизма муниципально-частного партнерства. </w:t>
      </w:r>
    </w:p>
    <w:p w:rsidR="008D66D7" w:rsidRPr="008D66D7" w:rsidRDefault="008D66D7" w:rsidP="008D66D7">
      <w:pPr>
        <w:spacing w:after="0" w:line="240" w:lineRule="auto"/>
        <w:ind w:firstLine="567"/>
        <w:contextualSpacing/>
        <w:jc w:val="both"/>
        <w:rPr>
          <w:rFonts w:ascii="Times New Roman" w:eastAsia="Calibri" w:hAnsi="Times New Roman" w:cs="Times New Roman"/>
          <w:sz w:val="28"/>
          <w:szCs w:val="28"/>
        </w:rPr>
      </w:pPr>
      <w:r w:rsidRPr="008D66D7">
        <w:rPr>
          <w:rFonts w:ascii="Times New Roman" w:eastAsia="Calibri" w:hAnsi="Times New Roman" w:cs="Times New Roman"/>
          <w:sz w:val="28"/>
          <w:szCs w:val="28"/>
        </w:rPr>
        <w:t>Для привлечения инвестиционных ресурсов на территорию Мошковского района особое внимание будет уделяться развитию муниципально-частного партнерства, в частности в жилищно-коммунальном комплексе</w:t>
      </w:r>
      <w:r w:rsidRPr="008D66D7">
        <w:rPr>
          <w:rFonts w:ascii="Times New Roman" w:eastAsia="Calibri" w:hAnsi="Times New Roman" w:cs="Times New Roman"/>
          <w:color w:val="FF0000"/>
          <w:sz w:val="28"/>
          <w:szCs w:val="28"/>
        </w:rPr>
        <w:t xml:space="preserve"> </w:t>
      </w:r>
      <w:r w:rsidRPr="008D66D7">
        <w:rPr>
          <w:rFonts w:ascii="Times New Roman" w:eastAsia="Calibri" w:hAnsi="Times New Roman" w:cs="Times New Roman"/>
          <w:sz w:val="28"/>
          <w:szCs w:val="28"/>
        </w:rPr>
        <w:t>района, организации информационной и консультационной поддержки.</w:t>
      </w:r>
    </w:p>
    <w:p w:rsidR="008D66D7" w:rsidRPr="008D66D7" w:rsidRDefault="008D66D7" w:rsidP="008D66D7">
      <w:pPr>
        <w:spacing w:after="0" w:line="240" w:lineRule="auto"/>
        <w:ind w:firstLine="708"/>
        <w:contextualSpacing/>
        <w:jc w:val="both"/>
        <w:rPr>
          <w:rFonts w:ascii="Times New Roman" w:eastAsia="Calibri" w:hAnsi="Times New Roman" w:cs="Times New Roman"/>
          <w:sz w:val="28"/>
          <w:szCs w:val="28"/>
        </w:rPr>
      </w:pPr>
      <w:r w:rsidRPr="008D66D7">
        <w:rPr>
          <w:rFonts w:ascii="Times New Roman" w:eastAsia="Calibri" w:hAnsi="Times New Roman" w:cs="Times New Roman"/>
          <w:sz w:val="28"/>
          <w:szCs w:val="28"/>
        </w:rPr>
        <w:t>4. Внедрение Стандарта развития конкуренции, утвержденного распоряжением Правительства Российской Федерации от 17.04.2019 № 768-р.</w:t>
      </w:r>
    </w:p>
    <w:p w:rsidR="008D66D7" w:rsidRDefault="008D66D7" w:rsidP="008F6BD2">
      <w:pPr>
        <w:widowControl w:val="0"/>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D66D7">
        <w:rPr>
          <w:rFonts w:ascii="Times New Roman" w:eastAsia="Calibri" w:hAnsi="Times New Roman" w:cs="Times New Roman"/>
          <w:sz w:val="28"/>
          <w:szCs w:val="28"/>
        </w:rPr>
        <w:t xml:space="preserve">Для решения </w:t>
      </w:r>
      <w:r w:rsidR="00001B21">
        <w:rPr>
          <w:rFonts w:ascii="Times New Roman" w:eastAsia="Calibri" w:hAnsi="Times New Roman" w:cs="Times New Roman"/>
          <w:sz w:val="28"/>
          <w:szCs w:val="28"/>
        </w:rPr>
        <w:t>этой задачи будет периодически актуализироваться</w:t>
      </w:r>
      <w:r w:rsidRPr="008D66D7">
        <w:rPr>
          <w:rFonts w:ascii="Times New Roman" w:eastAsia="Calibri" w:hAnsi="Times New Roman" w:cs="Times New Roman"/>
          <w:sz w:val="28"/>
          <w:szCs w:val="28"/>
        </w:rPr>
        <w:t xml:space="preserve"> план мероприятий («дорожная карта») по содействию развитию конкуренции, на официальном сайте администрации района по мере необходимости будут актуализированы разделы, посвященные вопросам содействия развитию конкуренции. Планируется участие муниципальных служащих администрации района в обучающих мероприятий по вопросам содействия развитию конкуренции, а также повышения качества процессов, связанных с предоставлением услуг, влияющих на развитие конкуренции. </w:t>
      </w:r>
    </w:p>
    <w:p w:rsidR="00350EA1" w:rsidRDefault="00350EA1" w:rsidP="00350EA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0EA1">
        <w:rPr>
          <w:rFonts w:ascii="Times New Roman" w:eastAsia="Times New Roman" w:hAnsi="Times New Roman" w:cs="Times New Roman"/>
          <w:sz w:val="28"/>
          <w:szCs w:val="28"/>
          <w:lang w:eastAsia="ru-RU"/>
        </w:rPr>
        <w:t>5. Укрупнение муниципальных образований поселений</w:t>
      </w:r>
      <w:r>
        <w:rPr>
          <w:rFonts w:ascii="Times New Roman" w:eastAsia="Times New Roman" w:hAnsi="Times New Roman" w:cs="Times New Roman"/>
          <w:sz w:val="28"/>
          <w:szCs w:val="28"/>
          <w:lang w:eastAsia="ru-RU"/>
        </w:rPr>
        <w:t xml:space="preserve"> Мошковского района.</w:t>
      </w:r>
    </w:p>
    <w:p w:rsidR="00B035DA" w:rsidRDefault="00350EA1" w:rsidP="00350EA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0EA1">
        <w:rPr>
          <w:rFonts w:ascii="Times New Roman" w:eastAsia="Times New Roman" w:hAnsi="Times New Roman" w:cs="Times New Roman"/>
          <w:sz w:val="28"/>
          <w:szCs w:val="28"/>
          <w:lang w:eastAsia="ru-RU"/>
        </w:rPr>
        <w:lastRenderedPageBreak/>
        <w:t>Произошедшие за последн</w:t>
      </w:r>
      <w:r>
        <w:rPr>
          <w:rFonts w:ascii="Times New Roman" w:eastAsia="Times New Roman" w:hAnsi="Times New Roman" w:cs="Times New Roman"/>
          <w:sz w:val="28"/>
          <w:szCs w:val="28"/>
          <w:lang w:eastAsia="ru-RU"/>
        </w:rPr>
        <w:t>ее время в Мошковском районе</w:t>
      </w:r>
      <w:r w:rsidRPr="00350EA1">
        <w:rPr>
          <w:rFonts w:ascii="Times New Roman" w:eastAsia="Times New Roman" w:hAnsi="Times New Roman" w:cs="Times New Roman"/>
          <w:sz w:val="28"/>
          <w:szCs w:val="28"/>
          <w:lang w:eastAsia="ru-RU"/>
        </w:rPr>
        <w:t xml:space="preserve"> изменения в системе расселения, в размещении производительных сил, наличие большого количества дотационных и малонаселенных поселений делают весьма актуальными проблемы укрупнения муниципальных о</w:t>
      </w:r>
      <w:r>
        <w:rPr>
          <w:rFonts w:ascii="Times New Roman" w:eastAsia="Times New Roman" w:hAnsi="Times New Roman" w:cs="Times New Roman"/>
          <w:sz w:val="28"/>
          <w:szCs w:val="28"/>
          <w:lang w:eastAsia="ru-RU"/>
        </w:rPr>
        <w:t xml:space="preserve">бразований </w:t>
      </w:r>
      <w:r w:rsidR="00D41303">
        <w:rPr>
          <w:rFonts w:ascii="Times New Roman" w:eastAsia="Times New Roman" w:hAnsi="Times New Roman" w:cs="Times New Roman"/>
          <w:sz w:val="28"/>
          <w:szCs w:val="28"/>
          <w:lang w:eastAsia="ru-RU"/>
        </w:rPr>
        <w:t xml:space="preserve">поселений </w:t>
      </w:r>
      <w:r>
        <w:rPr>
          <w:rFonts w:ascii="Times New Roman" w:eastAsia="Times New Roman" w:hAnsi="Times New Roman" w:cs="Times New Roman"/>
          <w:sz w:val="28"/>
          <w:szCs w:val="28"/>
          <w:lang w:eastAsia="ru-RU"/>
        </w:rPr>
        <w:t>Мошковского района</w:t>
      </w:r>
      <w:r w:rsidRPr="00350EA1">
        <w:rPr>
          <w:rFonts w:ascii="Times New Roman" w:eastAsia="Times New Roman" w:hAnsi="Times New Roman" w:cs="Times New Roman"/>
          <w:sz w:val="28"/>
          <w:szCs w:val="28"/>
          <w:lang w:eastAsia="ru-RU"/>
        </w:rPr>
        <w:t>, оптимизации системы управления и рационального использования бюджетных средств.</w:t>
      </w:r>
      <w:r w:rsidR="00B035DA">
        <w:rPr>
          <w:rFonts w:ascii="Times New Roman" w:eastAsia="Times New Roman" w:hAnsi="Times New Roman" w:cs="Times New Roman"/>
          <w:sz w:val="28"/>
          <w:szCs w:val="28"/>
          <w:lang w:eastAsia="ru-RU"/>
        </w:rPr>
        <w:t xml:space="preserve"> </w:t>
      </w:r>
    </w:p>
    <w:p w:rsidR="00B035DA" w:rsidRPr="00B035DA" w:rsidRDefault="00B035DA"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035DA">
        <w:rPr>
          <w:rFonts w:ascii="Times New Roman" w:eastAsia="Times New Roman" w:hAnsi="Times New Roman" w:cs="Times New Roman"/>
          <w:sz w:val="28"/>
          <w:szCs w:val="28"/>
          <w:lang w:eastAsia="ru-RU"/>
        </w:rPr>
        <w:t xml:space="preserve">Необходимость объединения муниципальных образований </w:t>
      </w:r>
      <w:r>
        <w:rPr>
          <w:rFonts w:ascii="Times New Roman" w:eastAsia="Times New Roman" w:hAnsi="Times New Roman" w:cs="Times New Roman"/>
          <w:sz w:val="28"/>
          <w:szCs w:val="28"/>
          <w:lang w:eastAsia="ru-RU"/>
        </w:rPr>
        <w:t>поселений Мошковского района</w:t>
      </w:r>
      <w:r w:rsidRPr="00B035DA">
        <w:rPr>
          <w:rFonts w:ascii="Times New Roman" w:eastAsia="Times New Roman" w:hAnsi="Times New Roman" w:cs="Times New Roman"/>
          <w:sz w:val="28"/>
          <w:szCs w:val="28"/>
          <w:lang w:eastAsia="ru-RU"/>
        </w:rPr>
        <w:t>, образования объединенной администрации обусловлена, прежде всего, такими объективными факторами, как:</w:t>
      </w:r>
    </w:p>
    <w:p w:rsidR="00B035DA" w:rsidRPr="00B035DA" w:rsidRDefault="00B035DA"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035DA">
        <w:rPr>
          <w:rFonts w:ascii="Times New Roman" w:eastAsia="Times New Roman" w:hAnsi="Times New Roman" w:cs="Times New Roman"/>
          <w:sz w:val="28"/>
          <w:szCs w:val="28"/>
          <w:lang w:eastAsia="ru-RU"/>
        </w:rPr>
        <w:t>демографические особенности муниципальных образований</w:t>
      </w:r>
      <w:r>
        <w:rPr>
          <w:rFonts w:ascii="Times New Roman" w:eastAsia="Times New Roman" w:hAnsi="Times New Roman" w:cs="Times New Roman"/>
          <w:sz w:val="28"/>
          <w:szCs w:val="28"/>
          <w:lang w:eastAsia="ru-RU"/>
        </w:rPr>
        <w:t xml:space="preserve"> поселений </w:t>
      </w:r>
      <w:r w:rsidRPr="00B035DA">
        <w:rPr>
          <w:rFonts w:ascii="Times New Roman" w:eastAsia="Times New Roman" w:hAnsi="Times New Roman" w:cs="Times New Roman"/>
          <w:sz w:val="28"/>
          <w:szCs w:val="28"/>
          <w:lang w:eastAsia="ru-RU"/>
        </w:rPr>
        <w:t>(сокращение численности сельского населения);</w:t>
      </w:r>
    </w:p>
    <w:p w:rsidR="00B035DA" w:rsidRPr="00B035DA" w:rsidRDefault="00B035DA"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035DA">
        <w:rPr>
          <w:rFonts w:ascii="Times New Roman" w:eastAsia="Times New Roman" w:hAnsi="Times New Roman" w:cs="Times New Roman"/>
          <w:sz w:val="28"/>
          <w:szCs w:val="28"/>
          <w:lang w:eastAsia="ru-RU"/>
        </w:rPr>
        <w:t>уровень бюджетной обеспеченности муниципальных образований</w:t>
      </w:r>
      <w:r w:rsidR="00E36B29">
        <w:rPr>
          <w:rFonts w:ascii="Times New Roman" w:eastAsia="Times New Roman" w:hAnsi="Times New Roman" w:cs="Times New Roman"/>
          <w:sz w:val="28"/>
          <w:szCs w:val="28"/>
          <w:lang w:eastAsia="ru-RU"/>
        </w:rPr>
        <w:t xml:space="preserve"> поселений </w:t>
      </w:r>
      <w:r w:rsidRPr="00B035DA">
        <w:rPr>
          <w:rFonts w:ascii="Times New Roman" w:eastAsia="Times New Roman" w:hAnsi="Times New Roman" w:cs="Times New Roman"/>
          <w:sz w:val="28"/>
          <w:szCs w:val="28"/>
          <w:lang w:eastAsia="ru-RU"/>
        </w:rPr>
        <w:t xml:space="preserve"> (преимущественно низкий уровень собственных доходов и значительные затраты на содержание органов местного самоуправления);</w:t>
      </w:r>
    </w:p>
    <w:p w:rsidR="00B035DA" w:rsidRDefault="00B035DA"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035DA">
        <w:rPr>
          <w:rFonts w:ascii="Times New Roman" w:eastAsia="Times New Roman" w:hAnsi="Times New Roman" w:cs="Times New Roman"/>
          <w:sz w:val="28"/>
          <w:szCs w:val="28"/>
          <w:lang w:eastAsia="ru-RU"/>
        </w:rPr>
        <w:t>кадровая обеспеченность муниципальных образований</w:t>
      </w:r>
      <w:r w:rsidR="00E36B29">
        <w:rPr>
          <w:rFonts w:ascii="Times New Roman" w:eastAsia="Times New Roman" w:hAnsi="Times New Roman" w:cs="Times New Roman"/>
          <w:sz w:val="28"/>
          <w:szCs w:val="28"/>
          <w:lang w:eastAsia="ru-RU"/>
        </w:rPr>
        <w:t xml:space="preserve"> поселений </w:t>
      </w:r>
      <w:r w:rsidRPr="00B035DA">
        <w:rPr>
          <w:rFonts w:ascii="Times New Roman" w:eastAsia="Times New Roman" w:hAnsi="Times New Roman" w:cs="Times New Roman"/>
          <w:sz w:val="28"/>
          <w:szCs w:val="28"/>
          <w:lang w:eastAsia="ru-RU"/>
        </w:rPr>
        <w:t xml:space="preserve"> (дефицит специалистов).</w:t>
      </w:r>
    </w:p>
    <w:p w:rsidR="00C20E63" w:rsidRDefault="00C20E63"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C20E63" w:rsidRDefault="00C20E63"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20E63">
        <w:rPr>
          <w:rFonts w:ascii="Times New Roman" w:eastAsia="Times New Roman" w:hAnsi="Times New Roman" w:cs="Times New Roman"/>
          <w:sz w:val="28"/>
          <w:szCs w:val="28"/>
          <w:lang w:eastAsia="ru-RU"/>
        </w:rPr>
        <w:t xml:space="preserve">Укрупнение муниципальных образований </w:t>
      </w:r>
      <w:r>
        <w:rPr>
          <w:rFonts w:ascii="Times New Roman" w:eastAsia="Times New Roman" w:hAnsi="Times New Roman" w:cs="Times New Roman"/>
          <w:sz w:val="28"/>
          <w:szCs w:val="28"/>
          <w:lang w:eastAsia="ru-RU"/>
        </w:rPr>
        <w:t>поселений Мошковского района</w:t>
      </w:r>
      <w:r w:rsidRPr="00C20E63">
        <w:rPr>
          <w:rFonts w:ascii="Times New Roman" w:eastAsia="Times New Roman" w:hAnsi="Times New Roman" w:cs="Times New Roman"/>
          <w:sz w:val="28"/>
          <w:szCs w:val="28"/>
          <w:lang w:eastAsia="ru-RU"/>
        </w:rPr>
        <w:t xml:space="preserve"> направлено на достижение следующих целей:</w:t>
      </w:r>
      <w:r>
        <w:rPr>
          <w:rFonts w:ascii="Times New Roman" w:eastAsia="Times New Roman" w:hAnsi="Times New Roman" w:cs="Times New Roman"/>
          <w:sz w:val="28"/>
          <w:szCs w:val="28"/>
          <w:lang w:eastAsia="ru-RU"/>
        </w:rPr>
        <w:t xml:space="preserve"> </w:t>
      </w:r>
    </w:p>
    <w:p w:rsidR="00C20E63" w:rsidRDefault="00972F1D"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20E63" w:rsidRPr="00C20E63">
        <w:rPr>
          <w:rFonts w:ascii="Times New Roman" w:eastAsia="Times New Roman" w:hAnsi="Times New Roman" w:cs="Times New Roman"/>
          <w:sz w:val="28"/>
          <w:szCs w:val="28"/>
          <w:lang w:eastAsia="ru-RU"/>
        </w:rPr>
        <w:t xml:space="preserve"> повышение уровня сбалансированности местных бюджетов</w:t>
      </w:r>
      <w:r w:rsidR="00C20E63">
        <w:rPr>
          <w:rFonts w:ascii="Times New Roman" w:eastAsia="Times New Roman" w:hAnsi="Times New Roman" w:cs="Times New Roman"/>
          <w:sz w:val="28"/>
          <w:szCs w:val="28"/>
          <w:lang w:eastAsia="ru-RU"/>
        </w:rPr>
        <w:t xml:space="preserve">; </w:t>
      </w:r>
    </w:p>
    <w:p w:rsidR="00C20E63" w:rsidRDefault="00972F1D"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20E63" w:rsidRPr="00C20E63">
        <w:rPr>
          <w:rFonts w:ascii="Times New Roman" w:eastAsia="Times New Roman" w:hAnsi="Times New Roman" w:cs="Times New Roman"/>
          <w:sz w:val="28"/>
          <w:szCs w:val="28"/>
          <w:lang w:eastAsia="ru-RU"/>
        </w:rPr>
        <w:t xml:space="preserve"> сокращение численности муниципальных служащих и должностных лиц </w:t>
      </w:r>
      <w:r w:rsidR="00C20E63">
        <w:rPr>
          <w:rFonts w:ascii="Times New Roman" w:eastAsia="Times New Roman" w:hAnsi="Times New Roman" w:cs="Times New Roman"/>
          <w:sz w:val="28"/>
          <w:szCs w:val="28"/>
          <w:lang w:eastAsia="ru-RU"/>
        </w:rPr>
        <w:t xml:space="preserve">органов местного самоуправления; </w:t>
      </w:r>
    </w:p>
    <w:p w:rsidR="00C20E63" w:rsidRDefault="00972F1D"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20E63" w:rsidRPr="00C20E63">
        <w:rPr>
          <w:rFonts w:ascii="Times New Roman" w:eastAsia="Times New Roman" w:hAnsi="Times New Roman" w:cs="Times New Roman"/>
          <w:sz w:val="28"/>
          <w:szCs w:val="28"/>
          <w:lang w:eastAsia="ru-RU"/>
        </w:rPr>
        <w:t xml:space="preserve"> экономия средств местных бюджетов и повышение финансовой обеспечен</w:t>
      </w:r>
      <w:r w:rsidR="00C20E63">
        <w:rPr>
          <w:rFonts w:ascii="Times New Roman" w:eastAsia="Times New Roman" w:hAnsi="Times New Roman" w:cs="Times New Roman"/>
          <w:sz w:val="28"/>
          <w:szCs w:val="28"/>
          <w:lang w:eastAsia="ru-RU"/>
        </w:rPr>
        <w:t xml:space="preserve">ности муниципальных образований поселений; </w:t>
      </w:r>
    </w:p>
    <w:p w:rsidR="00BB305A" w:rsidRDefault="00972F1D"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20E63" w:rsidRPr="00C20E63">
        <w:rPr>
          <w:rFonts w:ascii="Times New Roman" w:eastAsia="Times New Roman" w:hAnsi="Times New Roman" w:cs="Times New Roman"/>
          <w:sz w:val="28"/>
          <w:szCs w:val="28"/>
          <w:lang w:eastAsia="ru-RU"/>
        </w:rPr>
        <w:t xml:space="preserve"> укрепление кадрового потенциала </w:t>
      </w:r>
      <w:r w:rsidR="00BB305A">
        <w:rPr>
          <w:rFonts w:ascii="Times New Roman" w:eastAsia="Times New Roman" w:hAnsi="Times New Roman" w:cs="Times New Roman"/>
          <w:sz w:val="28"/>
          <w:szCs w:val="28"/>
          <w:lang w:eastAsia="ru-RU"/>
        </w:rPr>
        <w:t xml:space="preserve">органов местного самоуправления; </w:t>
      </w:r>
    </w:p>
    <w:p w:rsidR="00BB305A" w:rsidRDefault="00972F1D"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305A" w:rsidRPr="00BB305A">
        <w:rPr>
          <w:rFonts w:ascii="Times New Roman" w:eastAsia="Times New Roman" w:hAnsi="Times New Roman" w:cs="Times New Roman"/>
          <w:sz w:val="28"/>
          <w:szCs w:val="28"/>
          <w:lang w:eastAsia="ru-RU"/>
        </w:rPr>
        <w:t xml:space="preserve"> повышение администра</w:t>
      </w:r>
      <w:r w:rsidR="00BB305A">
        <w:rPr>
          <w:rFonts w:ascii="Times New Roman" w:eastAsia="Times New Roman" w:hAnsi="Times New Roman" w:cs="Times New Roman"/>
          <w:sz w:val="28"/>
          <w:szCs w:val="28"/>
          <w:lang w:eastAsia="ru-RU"/>
        </w:rPr>
        <w:t xml:space="preserve">тивной управляемости территорий;  </w:t>
      </w:r>
    </w:p>
    <w:p w:rsidR="00BB305A" w:rsidRDefault="00972F1D"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305A" w:rsidRPr="00BB305A">
        <w:rPr>
          <w:rFonts w:ascii="Times New Roman" w:eastAsia="Times New Roman" w:hAnsi="Times New Roman" w:cs="Times New Roman"/>
          <w:sz w:val="28"/>
          <w:szCs w:val="28"/>
          <w:lang w:eastAsia="ru-RU"/>
        </w:rPr>
        <w:t xml:space="preserve"> повышение инвестиционной привлекательности муниципальных образований</w:t>
      </w:r>
      <w:r w:rsidR="00BB305A">
        <w:rPr>
          <w:rFonts w:ascii="Times New Roman" w:eastAsia="Times New Roman" w:hAnsi="Times New Roman" w:cs="Times New Roman"/>
          <w:sz w:val="28"/>
          <w:szCs w:val="28"/>
          <w:lang w:eastAsia="ru-RU"/>
        </w:rPr>
        <w:t xml:space="preserve"> поселений; </w:t>
      </w:r>
    </w:p>
    <w:p w:rsidR="00BB305A" w:rsidRPr="00350EA1" w:rsidRDefault="00972F1D" w:rsidP="00B035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sectPr w:rsidR="00BB305A" w:rsidRPr="00350EA1" w:rsidSect="00CC2A51">
          <w:headerReference w:type="default" r:id="rId21"/>
          <w:footerReference w:type="default" r:id="rId22"/>
          <w:pgSz w:w="11906" w:h="16838"/>
          <w:pgMar w:top="567" w:right="567" w:bottom="1134" w:left="1134" w:header="567" w:footer="567" w:gutter="0"/>
          <w:pgNumType w:start="1"/>
          <w:cols w:space="708"/>
          <w:titlePg/>
          <w:docGrid w:linePitch="360"/>
        </w:sectPr>
      </w:pPr>
      <w:r>
        <w:rPr>
          <w:rFonts w:ascii="Times New Roman" w:eastAsia="Times New Roman" w:hAnsi="Times New Roman" w:cs="Times New Roman"/>
          <w:sz w:val="28"/>
          <w:szCs w:val="28"/>
          <w:lang w:eastAsia="ru-RU"/>
        </w:rPr>
        <w:t>*</w:t>
      </w:r>
      <w:r w:rsidR="00BB305A" w:rsidRPr="00BB305A">
        <w:rPr>
          <w:rFonts w:ascii="Times New Roman" w:eastAsia="Times New Roman" w:hAnsi="Times New Roman" w:cs="Times New Roman"/>
          <w:sz w:val="28"/>
          <w:szCs w:val="28"/>
          <w:lang w:eastAsia="ru-RU"/>
        </w:rPr>
        <w:t xml:space="preserve"> формирование новых </w:t>
      </w:r>
      <w:r w:rsidR="00224997">
        <w:rPr>
          <w:rFonts w:ascii="Times New Roman" w:eastAsia="Times New Roman" w:hAnsi="Times New Roman" w:cs="Times New Roman"/>
          <w:sz w:val="28"/>
          <w:szCs w:val="28"/>
          <w:lang w:eastAsia="ru-RU"/>
        </w:rPr>
        <w:t>«</w:t>
      </w:r>
      <w:r w:rsidR="00BB305A" w:rsidRPr="00BB305A">
        <w:rPr>
          <w:rFonts w:ascii="Times New Roman" w:eastAsia="Times New Roman" w:hAnsi="Times New Roman" w:cs="Times New Roman"/>
          <w:sz w:val="28"/>
          <w:szCs w:val="28"/>
          <w:lang w:eastAsia="ru-RU"/>
        </w:rPr>
        <w:t>точек роста</w:t>
      </w:r>
      <w:r w:rsidR="00224997">
        <w:rPr>
          <w:rFonts w:ascii="Times New Roman" w:eastAsia="Times New Roman" w:hAnsi="Times New Roman" w:cs="Times New Roman"/>
          <w:sz w:val="28"/>
          <w:szCs w:val="28"/>
          <w:lang w:eastAsia="ru-RU"/>
        </w:rPr>
        <w:t>»</w:t>
      </w:r>
      <w:r w:rsidR="00BB305A" w:rsidRPr="00BB305A">
        <w:rPr>
          <w:rFonts w:ascii="Times New Roman" w:eastAsia="Times New Roman" w:hAnsi="Times New Roman" w:cs="Times New Roman"/>
          <w:sz w:val="28"/>
          <w:szCs w:val="28"/>
          <w:lang w:eastAsia="ru-RU"/>
        </w:rPr>
        <w:t xml:space="preserve"> на муниципальном уровне.</w:t>
      </w:r>
    </w:p>
    <w:p w:rsidR="008F0893" w:rsidRDefault="008F0893" w:rsidP="008F08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№1</w:t>
      </w:r>
    </w:p>
    <w:p w:rsidR="008F0893" w:rsidRDefault="008F0893" w:rsidP="00CC2A51">
      <w:pPr>
        <w:spacing w:after="0" w:line="240" w:lineRule="auto"/>
        <w:jc w:val="both"/>
        <w:rPr>
          <w:rFonts w:ascii="Times New Roman" w:hAnsi="Times New Roman" w:cs="Times New Roman"/>
          <w:b/>
          <w:sz w:val="24"/>
          <w:szCs w:val="24"/>
        </w:rPr>
      </w:pPr>
    </w:p>
    <w:p w:rsidR="00B61CE4" w:rsidRPr="00136FD6" w:rsidRDefault="00B61CE4" w:rsidP="00CC2A51">
      <w:pPr>
        <w:spacing w:after="0" w:line="240" w:lineRule="auto"/>
        <w:jc w:val="both"/>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2211"/>
        <w:gridCol w:w="1020"/>
        <w:gridCol w:w="1870"/>
        <w:gridCol w:w="1133"/>
        <w:gridCol w:w="1133"/>
        <w:gridCol w:w="1133"/>
        <w:gridCol w:w="1133"/>
        <w:gridCol w:w="1133"/>
        <w:gridCol w:w="1133"/>
        <w:gridCol w:w="1133"/>
      </w:tblGrid>
      <w:tr w:rsidR="003A6F35" w:rsidRPr="00C17F7B" w:rsidTr="008F0893">
        <w:tc>
          <w:tcPr>
            <w:tcW w:w="571"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N п/п</w:t>
            </w:r>
          </w:p>
        </w:tc>
        <w:tc>
          <w:tcPr>
            <w:tcW w:w="2211"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Наименование показателя</w:t>
            </w:r>
          </w:p>
        </w:tc>
        <w:tc>
          <w:tcPr>
            <w:tcW w:w="1020"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Единица измерения</w:t>
            </w:r>
          </w:p>
        </w:tc>
        <w:tc>
          <w:tcPr>
            <w:tcW w:w="1870"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Варианты</w:t>
            </w:r>
          </w:p>
        </w:tc>
        <w:tc>
          <w:tcPr>
            <w:tcW w:w="1133"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2022 г.</w:t>
            </w:r>
          </w:p>
        </w:tc>
        <w:tc>
          <w:tcPr>
            <w:tcW w:w="1133"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2023 г.</w:t>
            </w:r>
          </w:p>
        </w:tc>
        <w:tc>
          <w:tcPr>
            <w:tcW w:w="1133"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2024 г.</w:t>
            </w:r>
          </w:p>
        </w:tc>
        <w:tc>
          <w:tcPr>
            <w:tcW w:w="1133"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 xml:space="preserve">2022 </w:t>
            </w:r>
            <w:r w:rsidR="00224997">
              <w:rPr>
                <w:rFonts w:ascii="Calibri" w:eastAsia="Times New Roman" w:hAnsi="Calibri" w:cs="Calibri"/>
                <w:szCs w:val="20"/>
                <w:lang w:eastAsia="ru-RU"/>
              </w:rPr>
              <w:t>–</w:t>
            </w:r>
            <w:r w:rsidRPr="00C17F7B">
              <w:rPr>
                <w:rFonts w:ascii="Calibri" w:eastAsia="Times New Roman" w:hAnsi="Calibri" w:cs="Calibri"/>
                <w:szCs w:val="20"/>
                <w:lang w:eastAsia="ru-RU"/>
              </w:rPr>
              <w:t xml:space="preserve"> 2024 гг.</w:t>
            </w:r>
          </w:p>
        </w:tc>
        <w:tc>
          <w:tcPr>
            <w:tcW w:w="1133"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 xml:space="preserve">2025 </w:t>
            </w:r>
            <w:r w:rsidR="00224997">
              <w:rPr>
                <w:rFonts w:ascii="Calibri" w:eastAsia="Times New Roman" w:hAnsi="Calibri" w:cs="Calibri"/>
                <w:szCs w:val="20"/>
                <w:lang w:eastAsia="ru-RU"/>
              </w:rPr>
              <w:t>–</w:t>
            </w:r>
            <w:r w:rsidRPr="00C17F7B">
              <w:rPr>
                <w:rFonts w:ascii="Calibri" w:eastAsia="Times New Roman" w:hAnsi="Calibri" w:cs="Calibri"/>
                <w:szCs w:val="20"/>
                <w:lang w:eastAsia="ru-RU"/>
              </w:rPr>
              <w:t xml:space="preserve"> 2030 гг.</w:t>
            </w:r>
          </w:p>
        </w:tc>
        <w:tc>
          <w:tcPr>
            <w:tcW w:w="1133"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 xml:space="preserve">2031 </w:t>
            </w:r>
            <w:r w:rsidR="00224997">
              <w:rPr>
                <w:rFonts w:ascii="Calibri" w:eastAsia="Times New Roman" w:hAnsi="Calibri" w:cs="Calibri"/>
                <w:szCs w:val="20"/>
                <w:lang w:eastAsia="ru-RU"/>
              </w:rPr>
              <w:t>–</w:t>
            </w:r>
            <w:r w:rsidRPr="00C17F7B">
              <w:rPr>
                <w:rFonts w:ascii="Calibri" w:eastAsia="Times New Roman" w:hAnsi="Calibri" w:cs="Calibri"/>
                <w:szCs w:val="20"/>
                <w:lang w:eastAsia="ru-RU"/>
              </w:rPr>
              <w:t xml:space="preserve"> 2036 гг.</w:t>
            </w:r>
          </w:p>
        </w:tc>
        <w:tc>
          <w:tcPr>
            <w:tcW w:w="1133" w:type="dxa"/>
          </w:tcPr>
          <w:p w:rsidR="003A6F35" w:rsidRPr="00C17F7B" w:rsidRDefault="003A6F35"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2036 г. к 2021 году</w:t>
            </w:r>
          </w:p>
        </w:tc>
      </w:tr>
      <w:tr w:rsidR="003A6F35" w:rsidRPr="00C17F7B" w:rsidTr="008F0893">
        <w:tc>
          <w:tcPr>
            <w:tcW w:w="13603" w:type="dxa"/>
            <w:gridSpan w:val="11"/>
          </w:tcPr>
          <w:p w:rsidR="003A6F35" w:rsidRPr="00C17F7B" w:rsidRDefault="003A6F35"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Демографические показатели</w:t>
            </w:r>
          </w:p>
        </w:tc>
      </w:tr>
      <w:tr w:rsidR="0087040C" w:rsidRPr="00C17F7B" w:rsidTr="008F0893">
        <w:tc>
          <w:tcPr>
            <w:tcW w:w="571" w:type="dxa"/>
            <w:vMerge w:val="restart"/>
          </w:tcPr>
          <w:p w:rsidR="0087040C" w:rsidRPr="00C17F7B" w:rsidRDefault="0087040C"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w:t>
            </w:r>
          </w:p>
        </w:tc>
        <w:tc>
          <w:tcPr>
            <w:tcW w:w="2211" w:type="dxa"/>
            <w:vMerge w:val="restart"/>
          </w:tcPr>
          <w:p w:rsidR="0087040C" w:rsidRPr="00C17F7B" w:rsidRDefault="0087040C"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Численность населения (среднегодовая)</w:t>
            </w:r>
          </w:p>
        </w:tc>
        <w:tc>
          <w:tcPr>
            <w:tcW w:w="1020" w:type="dxa"/>
            <w:vMerge w:val="restart"/>
          </w:tcPr>
          <w:p w:rsidR="0087040C" w:rsidRPr="00C17F7B" w:rsidRDefault="0087040C"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человек</w:t>
            </w:r>
          </w:p>
        </w:tc>
        <w:tc>
          <w:tcPr>
            <w:tcW w:w="1870" w:type="dxa"/>
          </w:tcPr>
          <w:p w:rsidR="0087040C" w:rsidRPr="00C17F7B" w:rsidRDefault="0087040C"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40942</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40917</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40958</w:t>
            </w:r>
          </w:p>
        </w:tc>
        <w:tc>
          <w:tcPr>
            <w:tcW w:w="1133" w:type="dxa"/>
          </w:tcPr>
          <w:p w:rsidR="0087040C" w:rsidRPr="00136FD6" w:rsidRDefault="0087040C" w:rsidP="008F089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40939</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40783</w:t>
            </w:r>
          </w:p>
        </w:tc>
        <w:tc>
          <w:tcPr>
            <w:tcW w:w="1133" w:type="dxa"/>
            <w:tcBorders>
              <w:top w:val="nil"/>
              <w:left w:val="nil"/>
              <w:bottom w:val="single" w:sz="4" w:space="0" w:color="auto"/>
              <w:right w:val="single" w:sz="4" w:space="0" w:color="auto"/>
            </w:tcBorders>
          </w:tcPr>
          <w:p w:rsidR="0087040C" w:rsidRPr="00136FD6"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39869</w:t>
            </w:r>
          </w:p>
        </w:tc>
        <w:tc>
          <w:tcPr>
            <w:tcW w:w="1133" w:type="dxa"/>
            <w:tcBorders>
              <w:top w:val="nil"/>
              <w:left w:val="nil"/>
              <w:bottom w:val="single" w:sz="4" w:space="0" w:color="auto"/>
              <w:right w:val="single" w:sz="4" w:space="0" w:color="auto"/>
            </w:tcBorders>
          </w:tcPr>
          <w:p w:rsidR="0087040C" w:rsidRPr="00136FD6"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-1093</w:t>
            </w:r>
          </w:p>
        </w:tc>
      </w:tr>
      <w:tr w:rsidR="0087040C" w:rsidRPr="00C17F7B" w:rsidTr="008F0893">
        <w:tc>
          <w:tcPr>
            <w:tcW w:w="571" w:type="dxa"/>
            <w:vMerge/>
          </w:tcPr>
          <w:p w:rsidR="0087040C" w:rsidRPr="00C17F7B" w:rsidRDefault="0087040C" w:rsidP="008F0893">
            <w:pPr>
              <w:spacing w:after="1" w:line="0" w:lineRule="atLeast"/>
              <w:rPr>
                <w:rFonts w:ascii="Calibri" w:eastAsia="Calibri" w:hAnsi="Calibri" w:cs="Times New Roman"/>
              </w:rPr>
            </w:pPr>
          </w:p>
        </w:tc>
        <w:tc>
          <w:tcPr>
            <w:tcW w:w="2211" w:type="dxa"/>
            <w:vMerge/>
          </w:tcPr>
          <w:p w:rsidR="0087040C" w:rsidRPr="00C17F7B" w:rsidRDefault="0087040C" w:rsidP="008F0893">
            <w:pPr>
              <w:spacing w:after="1" w:line="0" w:lineRule="atLeast"/>
              <w:rPr>
                <w:rFonts w:ascii="Calibri" w:eastAsia="Calibri" w:hAnsi="Calibri" w:cs="Times New Roman"/>
              </w:rPr>
            </w:pPr>
          </w:p>
        </w:tc>
        <w:tc>
          <w:tcPr>
            <w:tcW w:w="1020" w:type="dxa"/>
            <w:vMerge/>
          </w:tcPr>
          <w:p w:rsidR="0087040C" w:rsidRPr="00C17F7B" w:rsidRDefault="0087040C" w:rsidP="008F0893">
            <w:pPr>
              <w:spacing w:after="1" w:line="0" w:lineRule="atLeast"/>
              <w:rPr>
                <w:rFonts w:ascii="Calibri" w:eastAsia="Calibri" w:hAnsi="Calibri" w:cs="Times New Roman"/>
              </w:rPr>
            </w:pPr>
          </w:p>
        </w:tc>
        <w:tc>
          <w:tcPr>
            <w:tcW w:w="1870" w:type="dxa"/>
          </w:tcPr>
          <w:p w:rsidR="0087040C" w:rsidRPr="00C17F7B" w:rsidRDefault="0087040C"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41003</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41044</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41106</w:t>
            </w:r>
          </w:p>
        </w:tc>
        <w:tc>
          <w:tcPr>
            <w:tcW w:w="1133" w:type="dxa"/>
          </w:tcPr>
          <w:p w:rsidR="0087040C" w:rsidRPr="00136FD6" w:rsidRDefault="0087040C" w:rsidP="008F089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41051</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41174</w:t>
            </w:r>
          </w:p>
        </w:tc>
        <w:tc>
          <w:tcPr>
            <w:tcW w:w="1133" w:type="dxa"/>
            <w:tcBorders>
              <w:top w:val="nil"/>
              <w:left w:val="nil"/>
              <w:bottom w:val="single" w:sz="4" w:space="0" w:color="auto"/>
              <w:right w:val="single" w:sz="4" w:space="0" w:color="auto"/>
            </w:tcBorders>
          </w:tcPr>
          <w:p w:rsidR="0087040C" w:rsidRPr="00136FD6"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41256</w:t>
            </w:r>
          </w:p>
        </w:tc>
        <w:tc>
          <w:tcPr>
            <w:tcW w:w="1133" w:type="dxa"/>
            <w:tcBorders>
              <w:top w:val="nil"/>
              <w:left w:val="nil"/>
              <w:bottom w:val="single" w:sz="4" w:space="0" w:color="auto"/>
              <w:right w:val="single" w:sz="4" w:space="0" w:color="auto"/>
            </w:tcBorders>
          </w:tcPr>
          <w:p w:rsidR="0087040C" w:rsidRPr="00136FD6"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294</w:t>
            </w:r>
          </w:p>
        </w:tc>
      </w:tr>
      <w:tr w:rsidR="0087040C" w:rsidRPr="00C17F7B" w:rsidTr="008F0893">
        <w:tc>
          <w:tcPr>
            <w:tcW w:w="571" w:type="dxa"/>
            <w:vMerge/>
          </w:tcPr>
          <w:p w:rsidR="0087040C" w:rsidRPr="00C17F7B" w:rsidRDefault="0087040C" w:rsidP="008F0893">
            <w:pPr>
              <w:spacing w:after="1" w:line="0" w:lineRule="atLeast"/>
              <w:rPr>
                <w:rFonts w:ascii="Calibri" w:eastAsia="Calibri" w:hAnsi="Calibri" w:cs="Times New Roman"/>
              </w:rPr>
            </w:pPr>
          </w:p>
        </w:tc>
        <w:tc>
          <w:tcPr>
            <w:tcW w:w="2211" w:type="dxa"/>
            <w:vMerge/>
          </w:tcPr>
          <w:p w:rsidR="0087040C" w:rsidRPr="00C17F7B" w:rsidRDefault="0087040C" w:rsidP="008F0893">
            <w:pPr>
              <w:spacing w:after="1" w:line="0" w:lineRule="atLeast"/>
              <w:rPr>
                <w:rFonts w:ascii="Calibri" w:eastAsia="Calibri" w:hAnsi="Calibri" w:cs="Times New Roman"/>
              </w:rPr>
            </w:pPr>
          </w:p>
        </w:tc>
        <w:tc>
          <w:tcPr>
            <w:tcW w:w="1020" w:type="dxa"/>
            <w:vMerge/>
          </w:tcPr>
          <w:p w:rsidR="0087040C" w:rsidRPr="00C17F7B" w:rsidRDefault="0087040C" w:rsidP="008F0893">
            <w:pPr>
              <w:spacing w:after="1" w:line="0" w:lineRule="atLeast"/>
              <w:rPr>
                <w:rFonts w:ascii="Calibri" w:eastAsia="Calibri" w:hAnsi="Calibri" w:cs="Times New Roman"/>
              </w:rPr>
            </w:pPr>
          </w:p>
        </w:tc>
        <w:tc>
          <w:tcPr>
            <w:tcW w:w="1870" w:type="dxa"/>
          </w:tcPr>
          <w:p w:rsidR="0087040C" w:rsidRPr="00C17F7B" w:rsidRDefault="0087040C"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41044</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41126</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41249</w:t>
            </w:r>
          </w:p>
        </w:tc>
        <w:tc>
          <w:tcPr>
            <w:tcW w:w="1133" w:type="dxa"/>
          </w:tcPr>
          <w:p w:rsidR="0087040C" w:rsidRPr="00136FD6" w:rsidRDefault="0087040C" w:rsidP="008F089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41140</w:t>
            </w:r>
          </w:p>
        </w:tc>
        <w:tc>
          <w:tcPr>
            <w:tcW w:w="1133" w:type="dxa"/>
            <w:tcBorders>
              <w:top w:val="nil"/>
              <w:left w:val="nil"/>
              <w:bottom w:val="single" w:sz="4" w:space="0" w:color="auto"/>
              <w:right w:val="single" w:sz="4" w:space="0" w:color="auto"/>
            </w:tcBorders>
            <w:shd w:val="clear" w:color="auto" w:fill="auto"/>
            <w:vAlign w:val="center"/>
          </w:tcPr>
          <w:p w:rsidR="0087040C" w:rsidRPr="004F4BBA"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41798</w:t>
            </w:r>
          </w:p>
        </w:tc>
        <w:tc>
          <w:tcPr>
            <w:tcW w:w="1133" w:type="dxa"/>
            <w:tcBorders>
              <w:top w:val="nil"/>
              <w:left w:val="nil"/>
              <w:bottom w:val="single" w:sz="4" w:space="0" w:color="auto"/>
              <w:right w:val="single" w:sz="4" w:space="0" w:color="auto"/>
            </w:tcBorders>
          </w:tcPr>
          <w:p w:rsidR="0087040C" w:rsidRPr="00136FD6"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42801</w:t>
            </w:r>
          </w:p>
        </w:tc>
        <w:tc>
          <w:tcPr>
            <w:tcW w:w="1133" w:type="dxa"/>
            <w:tcBorders>
              <w:top w:val="nil"/>
              <w:left w:val="nil"/>
              <w:bottom w:val="single" w:sz="4" w:space="0" w:color="auto"/>
              <w:right w:val="single" w:sz="4" w:space="0" w:color="auto"/>
            </w:tcBorders>
          </w:tcPr>
          <w:p w:rsidR="0087040C" w:rsidRPr="00136FD6" w:rsidRDefault="0087040C" w:rsidP="008F08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1839</w:t>
            </w:r>
          </w:p>
        </w:tc>
      </w:tr>
      <w:tr w:rsidR="0087040C" w:rsidRPr="00C17F7B" w:rsidTr="008F0893">
        <w:tc>
          <w:tcPr>
            <w:tcW w:w="571" w:type="dxa"/>
            <w:vMerge w:val="restart"/>
          </w:tcPr>
          <w:p w:rsidR="0087040C" w:rsidRPr="00C17F7B" w:rsidRDefault="0087040C"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2</w:t>
            </w:r>
          </w:p>
        </w:tc>
        <w:tc>
          <w:tcPr>
            <w:tcW w:w="2211" w:type="dxa"/>
            <w:vMerge w:val="restart"/>
          </w:tcPr>
          <w:p w:rsidR="0087040C" w:rsidRPr="00C17F7B" w:rsidRDefault="0087040C"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Коэффициент естественного прироста населения</w:t>
            </w:r>
          </w:p>
        </w:tc>
        <w:tc>
          <w:tcPr>
            <w:tcW w:w="1020" w:type="dxa"/>
            <w:vMerge w:val="restart"/>
          </w:tcPr>
          <w:p w:rsidR="0087040C" w:rsidRPr="00C17F7B" w:rsidRDefault="0087040C"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на 1000 человек населения</w:t>
            </w:r>
          </w:p>
        </w:tc>
        <w:tc>
          <w:tcPr>
            <w:tcW w:w="1870" w:type="dxa"/>
          </w:tcPr>
          <w:p w:rsidR="0087040C" w:rsidRPr="00C17F7B" w:rsidRDefault="0087040C"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-3,3</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-3,1</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-3,0</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-3,1</w:t>
            </w:r>
          </w:p>
        </w:tc>
        <w:tc>
          <w:tcPr>
            <w:tcW w:w="1133" w:type="dxa"/>
          </w:tcPr>
          <w:p w:rsidR="0087040C" w:rsidRPr="00C17F7B" w:rsidRDefault="00EA1E54"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-2,9</w:t>
            </w:r>
          </w:p>
        </w:tc>
        <w:tc>
          <w:tcPr>
            <w:tcW w:w="1133" w:type="dxa"/>
          </w:tcPr>
          <w:p w:rsidR="0087040C" w:rsidRPr="00C17F7B" w:rsidRDefault="00EA1E54"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-2,6</w:t>
            </w:r>
          </w:p>
        </w:tc>
        <w:tc>
          <w:tcPr>
            <w:tcW w:w="1133" w:type="dxa"/>
          </w:tcPr>
          <w:p w:rsidR="0087040C" w:rsidRPr="00C17F7B" w:rsidRDefault="00EA1E54"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11,4</w:t>
            </w:r>
          </w:p>
        </w:tc>
      </w:tr>
      <w:tr w:rsidR="0087040C" w:rsidRPr="00C17F7B" w:rsidTr="008F0893">
        <w:tc>
          <w:tcPr>
            <w:tcW w:w="571" w:type="dxa"/>
            <w:vMerge/>
          </w:tcPr>
          <w:p w:rsidR="0087040C" w:rsidRPr="00C17F7B" w:rsidRDefault="0087040C" w:rsidP="008F0893">
            <w:pPr>
              <w:spacing w:after="1" w:line="0" w:lineRule="atLeast"/>
              <w:rPr>
                <w:rFonts w:ascii="Calibri" w:eastAsia="Calibri" w:hAnsi="Calibri" w:cs="Times New Roman"/>
              </w:rPr>
            </w:pPr>
          </w:p>
        </w:tc>
        <w:tc>
          <w:tcPr>
            <w:tcW w:w="2211" w:type="dxa"/>
            <w:vMerge/>
          </w:tcPr>
          <w:p w:rsidR="0087040C" w:rsidRPr="00C17F7B" w:rsidRDefault="0087040C" w:rsidP="008F0893">
            <w:pPr>
              <w:spacing w:after="1" w:line="0" w:lineRule="atLeast"/>
              <w:rPr>
                <w:rFonts w:ascii="Calibri" w:eastAsia="Calibri" w:hAnsi="Calibri" w:cs="Times New Roman"/>
              </w:rPr>
            </w:pPr>
          </w:p>
        </w:tc>
        <w:tc>
          <w:tcPr>
            <w:tcW w:w="1020" w:type="dxa"/>
            <w:vMerge/>
          </w:tcPr>
          <w:p w:rsidR="0087040C" w:rsidRPr="00C17F7B" w:rsidRDefault="0087040C" w:rsidP="008F0893">
            <w:pPr>
              <w:spacing w:after="1" w:line="0" w:lineRule="atLeast"/>
              <w:rPr>
                <w:rFonts w:ascii="Calibri" w:eastAsia="Calibri" w:hAnsi="Calibri" w:cs="Times New Roman"/>
              </w:rPr>
            </w:pPr>
          </w:p>
        </w:tc>
        <w:tc>
          <w:tcPr>
            <w:tcW w:w="1870" w:type="dxa"/>
          </w:tcPr>
          <w:p w:rsidR="0087040C" w:rsidRPr="00C17F7B" w:rsidRDefault="0087040C"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-3,1</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-2,9</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-2,9</w:t>
            </w:r>
          </w:p>
        </w:tc>
        <w:tc>
          <w:tcPr>
            <w:tcW w:w="1133" w:type="dxa"/>
          </w:tcPr>
          <w:p w:rsidR="0087040C" w:rsidRPr="00C17F7B" w:rsidRDefault="00EA1E54"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-2,7</w:t>
            </w:r>
          </w:p>
        </w:tc>
        <w:tc>
          <w:tcPr>
            <w:tcW w:w="1133" w:type="dxa"/>
          </w:tcPr>
          <w:p w:rsidR="0087040C" w:rsidRPr="00C17F7B" w:rsidRDefault="00EA1E54"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-1,8</w:t>
            </w:r>
          </w:p>
        </w:tc>
        <w:tc>
          <w:tcPr>
            <w:tcW w:w="1133" w:type="dxa"/>
          </w:tcPr>
          <w:p w:rsidR="0087040C" w:rsidRPr="00C17F7B" w:rsidRDefault="00EA1E54"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10,6</w:t>
            </w:r>
          </w:p>
        </w:tc>
      </w:tr>
      <w:tr w:rsidR="0087040C" w:rsidRPr="00C17F7B" w:rsidTr="008F0893">
        <w:tc>
          <w:tcPr>
            <w:tcW w:w="571" w:type="dxa"/>
            <w:vMerge/>
          </w:tcPr>
          <w:p w:rsidR="0087040C" w:rsidRPr="00C17F7B" w:rsidRDefault="0087040C" w:rsidP="008F0893">
            <w:pPr>
              <w:spacing w:after="1" w:line="0" w:lineRule="atLeast"/>
              <w:rPr>
                <w:rFonts w:ascii="Calibri" w:eastAsia="Calibri" w:hAnsi="Calibri" w:cs="Times New Roman"/>
              </w:rPr>
            </w:pPr>
          </w:p>
        </w:tc>
        <w:tc>
          <w:tcPr>
            <w:tcW w:w="2211" w:type="dxa"/>
            <w:vMerge/>
          </w:tcPr>
          <w:p w:rsidR="0087040C" w:rsidRPr="00C17F7B" w:rsidRDefault="0087040C" w:rsidP="008F0893">
            <w:pPr>
              <w:spacing w:after="1" w:line="0" w:lineRule="atLeast"/>
              <w:rPr>
                <w:rFonts w:ascii="Calibri" w:eastAsia="Calibri" w:hAnsi="Calibri" w:cs="Times New Roman"/>
              </w:rPr>
            </w:pPr>
          </w:p>
        </w:tc>
        <w:tc>
          <w:tcPr>
            <w:tcW w:w="1020" w:type="dxa"/>
            <w:vMerge/>
          </w:tcPr>
          <w:p w:rsidR="0087040C" w:rsidRPr="00C17F7B" w:rsidRDefault="0087040C" w:rsidP="008F0893">
            <w:pPr>
              <w:spacing w:after="1" w:line="0" w:lineRule="atLeast"/>
              <w:rPr>
                <w:rFonts w:ascii="Calibri" w:eastAsia="Calibri" w:hAnsi="Calibri" w:cs="Times New Roman"/>
              </w:rPr>
            </w:pPr>
          </w:p>
        </w:tc>
        <w:tc>
          <w:tcPr>
            <w:tcW w:w="1870" w:type="dxa"/>
          </w:tcPr>
          <w:p w:rsidR="0087040C" w:rsidRPr="00C17F7B" w:rsidRDefault="0087040C"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-3,0</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-2,7</w:t>
            </w:r>
          </w:p>
        </w:tc>
        <w:tc>
          <w:tcPr>
            <w:tcW w:w="1133" w:type="dxa"/>
          </w:tcPr>
          <w:p w:rsidR="0087040C" w:rsidRPr="00C17F7B" w:rsidRDefault="00C72BE9"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w:t>
            </w:r>
          </w:p>
        </w:tc>
        <w:tc>
          <w:tcPr>
            <w:tcW w:w="1133" w:type="dxa"/>
          </w:tcPr>
          <w:p w:rsidR="0087040C" w:rsidRPr="00C17F7B" w:rsidRDefault="00EA1E54"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w:t>
            </w:r>
          </w:p>
        </w:tc>
        <w:tc>
          <w:tcPr>
            <w:tcW w:w="1133" w:type="dxa"/>
          </w:tcPr>
          <w:p w:rsidR="0087040C" w:rsidRPr="00C17F7B" w:rsidRDefault="00EA1E54"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0</w:t>
            </w:r>
          </w:p>
        </w:tc>
        <w:tc>
          <w:tcPr>
            <w:tcW w:w="1133" w:type="dxa"/>
          </w:tcPr>
          <w:p w:rsidR="0087040C" w:rsidRPr="00C17F7B" w:rsidRDefault="00EA1E54"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8,8</w:t>
            </w:r>
          </w:p>
        </w:tc>
      </w:tr>
      <w:tr w:rsidR="006C428B" w:rsidRPr="00C17F7B" w:rsidTr="008F0893">
        <w:tc>
          <w:tcPr>
            <w:tcW w:w="571" w:type="dxa"/>
            <w:vMerge w:val="restart"/>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3</w:t>
            </w:r>
          </w:p>
        </w:tc>
        <w:tc>
          <w:tcPr>
            <w:tcW w:w="2211" w:type="dxa"/>
            <w:vMerge w:val="restart"/>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Коэффициент миграционного прироста</w:t>
            </w:r>
          </w:p>
        </w:tc>
        <w:tc>
          <w:tcPr>
            <w:tcW w:w="1020" w:type="dxa"/>
            <w:vMerge w:val="restart"/>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на 10000 человек населения</w:t>
            </w: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68,4</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65,0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61,7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65,0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57,8</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52,6</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-19,4</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tcPr>
          <w:p w:rsidR="006C428B" w:rsidRPr="00C17F7B" w:rsidRDefault="006C428B" w:rsidP="008F0893">
            <w:pPr>
              <w:spacing w:after="1" w:line="0" w:lineRule="atLeast"/>
              <w:rPr>
                <w:rFonts w:ascii="Calibri" w:eastAsia="Calibri" w:hAnsi="Calibri" w:cs="Times New Roman"/>
              </w:rPr>
            </w:pPr>
          </w:p>
        </w:tc>
        <w:tc>
          <w:tcPr>
            <w:tcW w:w="1020" w:type="dxa"/>
            <w:vMerge/>
          </w:tcPr>
          <w:p w:rsidR="006C428B" w:rsidRPr="00C17F7B" w:rsidRDefault="006C428B" w:rsidP="008F0893">
            <w:pPr>
              <w:spacing w:after="1" w:line="0" w:lineRule="atLeast"/>
              <w:rPr>
                <w:rFonts w:ascii="Calibri" w:eastAsia="Calibri" w:hAnsi="Calibri" w:cs="Times New Roman"/>
              </w:rPr>
            </w:pP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75,4</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75,2</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74,8</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75,1</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74,6</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74,0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2,0</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tcPr>
          <w:p w:rsidR="006C428B" w:rsidRPr="00C17F7B" w:rsidRDefault="006C428B" w:rsidP="008F0893">
            <w:pPr>
              <w:spacing w:after="1" w:line="0" w:lineRule="atLeast"/>
              <w:rPr>
                <w:rFonts w:ascii="Calibri" w:eastAsia="Calibri" w:hAnsi="Calibri" w:cs="Times New Roman"/>
              </w:rPr>
            </w:pPr>
          </w:p>
        </w:tc>
        <w:tc>
          <w:tcPr>
            <w:tcW w:w="1020" w:type="dxa"/>
            <w:vMerge/>
          </w:tcPr>
          <w:p w:rsidR="006C428B" w:rsidRPr="00C17F7B" w:rsidRDefault="006C428B" w:rsidP="008F0893">
            <w:pPr>
              <w:spacing w:after="1" w:line="0" w:lineRule="atLeast"/>
              <w:rPr>
                <w:rFonts w:ascii="Calibri" w:eastAsia="Calibri" w:hAnsi="Calibri" w:cs="Times New Roman"/>
              </w:rPr>
            </w:pP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78,6</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78,3</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77,8</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78,2</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77,6</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78,0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6,0</w:t>
            </w:r>
          </w:p>
        </w:tc>
      </w:tr>
      <w:tr w:rsidR="006C428B" w:rsidRPr="00C17F7B" w:rsidTr="008F0893">
        <w:tc>
          <w:tcPr>
            <w:tcW w:w="13603" w:type="dxa"/>
            <w:gridSpan w:val="11"/>
          </w:tcPr>
          <w:p w:rsidR="006C428B" w:rsidRPr="00C17F7B" w:rsidRDefault="006C428B" w:rsidP="008F0893">
            <w:pPr>
              <w:widowControl w:val="0"/>
              <w:autoSpaceDE w:val="0"/>
              <w:autoSpaceDN w:val="0"/>
              <w:spacing w:after="0" w:line="240" w:lineRule="auto"/>
              <w:jc w:val="center"/>
              <w:outlineLvl w:val="2"/>
              <w:rPr>
                <w:rFonts w:ascii="Calibri" w:eastAsia="Times New Roman" w:hAnsi="Calibri" w:cs="Calibri"/>
                <w:szCs w:val="20"/>
                <w:lang w:eastAsia="ru-RU"/>
              </w:rPr>
            </w:pPr>
            <w:r>
              <w:rPr>
                <w:rFonts w:ascii="Calibri" w:eastAsia="Times New Roman" w:hAnsi="Calibri" w:cs="Calibri"/>
                <w:szCs w:val="20"/>
                <w:lang w:eastAsia="ru-RU"/>
              </w:rPr>
              <w:t>Валовой район</w:t>
            </w:r>
            <w:r w:rsidRPr="00C17F7B">
              <w:rPr>
                <w:rFonts w:ascii="Calibri" w:eastAsia="Times New Roman" w:hAnsi="Calibri" w:cs="Calibri"/>
                <w:szCs w:val="20"/>
                <w:lang w:eastAsia="ru-RU"/>
              </w:rPr>
              <w:t>ный продукт</w:t>
            </w:r>
          </w:p>
        </w:tc>
      </w:tr>
      <w:tr w:rsidR="006C428B" w:rsidRPr="00C17F7B" w:rsidTr="008F0893">
        <w:tc>
          <w:tcPr>
            <w:tcW w:w="571" w:type="dxa"/>
            <w:vMerge w:val="restart"/>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4</w:t>
            </w:r>
          </w:p>
        </w:tc>
        <w:tc>
          <w:tcPr>
            <w:tcW w:w="2211" w:type="dxa"/>
            <w:vMerge w:val="restart"/>
          </w:tcPr>
          <w:p w:rsidR="006C428B" w:rsidRDefault="006C428B" w:rsidP="008F0893">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Валовой район</w:t>
            </w:r>
            <w:r w:rsidRPr="00C17F7B">
              <w:rPr>
                <w:rFonts w:ascii="Calibri" w:eastAsia="Times New Roman" w:hAnsi="Calibri" w:cs="Calibri"/>
                <w:szCs w:val="20"/>
                <w:lang w:eastAsia="ru-RU"/>
              </w:rPr>
              <w:t>ный продукт</w:t>
            </w:r>
          </w:p>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млн</w:t>
            </w:r>
            <w:r w:rsidRPr="00C17F7B">
              <w:rPr>
                <w:rFonts w:ascii="Calibri" w:eastAsia="Times New Roman" w:hAnsi="Calibri" w:cs="Calibri"/>
                <w:szCs w:val="20"/>
                <w:lang w:eastAsia="ru-RU"/>
              </w:rPr>
              <w:t xml:space="preserve"> рублей</w:t>
            </w: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8692,9</w:t>
            </w:r>
          </w:p>
        </w:tc>
        <w:tc>
          <w:tcPr>
            <w:tcW w:w="1133" w:type="dxa"/>
          </w:tcPr>
          <w:p w:rsidR="006C428B" w:rsidRPr="00C17F7B" w:rsidRDefault="00962BC1"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88</w:t>
            </w:r>
            <w:r w:rsidR="006C428B">
              <w:rPr>
                <w:rFonts w:ascii="Calibri" w:eastAsia="Times New Roman" w:hAnsi="Calibri" w:cs="Calibri"/>
                <w:szCs w:val="20"/>
                <w:lang w:eastAsia="ru-RU"/>
              </w:rPr>
              <w:t>61,7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9393,9</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8982,8</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12746,6</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20273,5</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13369,3</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tcPr>
          <w:p w:rsidR="006C428B" w:rsidRPr="00C17F7B" w:rsidRDefault="006C428B" w:rsidP="008F0893">
            <w:pPr>
              <w:spacing w:after="1" w:line="0" w:lineRule="atLeast"/>
              <w:rPr>
                <w:rFonts w:ascii="Calibri" w:eastAsia="Calibri" w:hAnsi="Calibri" w:cs="Times New Roman"/>
              </w:rPr>
            </w:pPr>
          </w:p>
        </w:tc>
        <w:tc>
          <w:tcPr>
            <w:tcW w:w="1020" w:type="dxa"/>
            <w:vMerge/>
          </w:tcPr>
          <w:p w:rsidR="006C428B" w:rsidRPr="00C17F7B" w:rsidRDefault="006C428B" w:rsidP="008F0893">
            <w:pPr>
              <w:spacing w:after="1" w:line="0" w:lineRule="atLeast"/>
              <w:rPr>
                <w:rFonts w:ascii="Calibri" w:eastAsia="Calibri" w:hAnsi="Calibri" w:cs="Times New Roman"/>
              </w:rPr>
            </w:pP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8709,4</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8928,0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9513,1</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9050,2</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12885,7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20680,2</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13776,0</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tcPr>
          <w:p w:rsidR="006C428B" w:rsidRPr="00C17F7B" w:rsidRDefault="006C428B" w:rsidP="008F0893">
            <w:pPr>
              <w:spacing w:after="1" w:line="0" w:lineRule="atLeast"/>
              <w:rPr>
                <w:rFonts w:ascii="Calibri" w:eastAsia="Calibri" w:hAnsi="Calibri" w:cs="Times New Roman"/>
              </w:rPr>
            </w:pPr>
          </w:p>
        </w:tc>
        <w:tc>
          <w:tcPr>
            <w:tcW w:w="1020" w:type="dxa"/>
            <w:vMerge/>
          </w:tcPr>
          <w:p w:rsidR="006C428B" w:rsidRPr="00C17F7B" w:rsidRDefault="006C428B" w:rsidP="008F0893">
            <w:pPr>
              <w:spacing w:after="1" w:line="0" w:lineRule="atLeast"/>
              <w:rPr>
                <w:rFonts w:ascii="Calibri" w:eastAsia="Calibri" w:hAnsi="Calibri" w:cs="Times New Roman"/>
              </w:rPr>
            </w:pP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8717,2</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8938,0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9532,0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9062,4</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13275,5</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22494,0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15589,9</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val="restart"/>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 физического объема</w:t>
            </w:r>
          </w:p>
        </w:tc>
        <w:tc>
          <w:tcPr>
            <w:tcW w:w="1020" w:type="dxa"/>
            <w:vMerge w:val="restart"/>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w:t>
            </w:r>
            <w:r w:rsidRPr="00C17F7B">
              <w:rPr>
                <w:rFonts w:ascii="Calibri" w:eastAsia="Times New Roman" w:hAnsi="Calibri" w:cs="Calibri"/>
                <w:szCs w:val="20"/>
                <w:lang w:eastAsia="ru-RU"/>
              </w:rPr>
              <w:lastRenderedPageBreak/>
              <w:t>щему году</w:t>
            </w: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lastRenderedPageBreak/>
              <w:t>консервативный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98,0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95,9</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100,1</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98,0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103,9</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103,9</w:t>
            </w:r>
          </w:p>
        </w:tc>
        <w:tc>
          <w:tcPr>
            <w:tcW w:w="1133" w:type="dxa"/>
            <w:shd w:val="clear" w:color="auto" w:fill="auto"/>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174,5</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tcPr>
          <w:p w:rsidR="006C428B" w:rsidRPr="00C17F7B" w:rsidRDefault="006C428B" w:rsidP="008F0893">
            <w:pPr>
              <w:spacing w:after="1" w:line="0" w:lineRule="atLeast"/>
              <w:rPr>
                <w:rFonts w:ascii="Calibri" w:eastAsia="Calibri" w:hAnsi="Calibri" w:cs="Times New Roman"/>
              </w:rPr>
            </w:pPr>
          </w:p>
        </w:tc>
        <w:tc>
          <w:tcPr>
            <w:tcW w:w="1020" w:type="dxa"/>
            <w:vMerge/>
          </w:tcPr>
          <w:p w:rsidR="006C428B" w:rsidRPr="00C17F7B" w:rsidRDefault="006C428B" w:rsidP="008F0893">
            <w:pPr>
              <w:spacing w:after="1" w:line="0" w:lineRule="atLeast"/>
              <w:rPr>
                <w:rFonts w:ascii="Calibri" w:eastAsia="Calibri" w:hAnsi="Calibri" w:cs="Times New Roman"/>
              </w:rPr>
            </w:pP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98,2</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96,8</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100,6</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98,5</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104,3</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shd w:val="clear" w:color="auto" w:fill="auto"/>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179,8</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tcPr>
          <w:p w:rsidR="006C428B" w:rsidRPr="00C17F7B" w:rsidRDefault="006C428B" w:rsidP="008F0893">
            <w:pPr>
              <w:spacing w:after="1" w:line="0" w:lineRule="atLeast"/>
              <w:rPr>
                <w:rFonts w:ascii="Calibri" w:eastAsia="Calibri" w:hAnsi="Calibri" w:cs="Times New Roman"/>
              </w:rPr>
            </w:pPr>
          </w:p>
        </w:tc>
        <w:tc>
          <w:tcPr>
            <w:tcW w:w="1020" w:type="dxa"/>
            <w:vMerge/>
          </w:tcPr>
          <w:p w:rsidR="006C428B" w:rsidRPr="00C17F7B" w:rsidRDefault="006C428B" w:rsidP="008F0893">
            <w:pPr>
              <w:spacing w:after="1" w:line="0" w:lineRule="atLeast"/>
              <w:rPr>
                <w:rFonts w:ascii="Calibri" w:eastAsia="Calibri" w:hAnsi="Calibri" w:cs="Times New Roman"/>
              </w:rPr>
            </w:pP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98,3</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97,0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100,8</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98,7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105,0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105,5</w:t>
            </w:r>
          </w:p>
        </w:tc>
        <w:tc>
          <w:tcPr>
            <w:tcW w:w="1133" w:type="dxa"/>
            <w:shd w:val="clear" w:color="auto" w:fill="auto"/>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203,5</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val="restart"/>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индекс-дефлятор</w:t>
            </w:r>
          </w:p>
        </w:tc>
        <w:tc>
          <w:tcPr>
            <w:tcW w:w="1020" w:type="dxa"/>
            <w:vMerge w:val="restart"/>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103,9</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103,9</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178,9</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tcPr>
          <w:p w:rsidR="006C428B" w:rsidRPr="00C17F7B" w:rsidRDefault="006C428B" w:rsidP="008F0893">
            <w:pPr>
              <w:spacing w:after="1" w:line="0" w:lineRule="atLeast"/>
              <w:rPr>
                <w:rFonts w:ascii="Calibri" w:eastAsia="Calibri" w:hAnsi="Calibri" w:cs="Times New Roman"/>
              </w:rPr>
            </w:pPr>
          </w:p>
        </w:tc>
        <w:tc>
          <w:tcPr>
            <w:tcW w:w="1020" w:type="dxa"/>
            <w:vMerge/>
          </w:tcPr>
          <w:p w:rsidR="006C428B" w:rsidRPr="00C17F7B" w:rsidRDefault="006C428B" w:rsidP="008F0893">
            <w:pPr>
              <w:spacing w:after="1" w:line="0" w:lineRule="atLeast"/>
              <w:rPr>
                <w:rFonts w:ascii="Calibri" w:eastAsia="Calibri" w:hAnsi="Calibri" w:cs="Times New Roman"/>
              </w:rPr>
            </w:pP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103,6</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103,6</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171,1</w:t>
            </w:r>
          </w:p>
        </w:tc>
      </w:tr>
      <w:tr w:rsidR="006C428B" w:rsidRPr="00C17F7B" w:rsidTr="008F0893">
        <w:tc>
          <w:tcPr>
            <w:tcW w:w="571" w:type="dxa"/>
            <w:vMerge/>
          </w:tcPr>
          <w:p w:rsidR="006C428B" w:rsidRPr="00C17F7B" w:rsidRDefault="006C428B" w:rsidP="008F0893">
            <w:pPr>
              <w:spacing w:after="1" w:line="0" w:lineRule="atLeast"/>
              <w:rPr>
                <w:rFonts w:ascii="Calibri" w:eastAsia="Calibri" w:hAnsi="Calibri" w:cs="Times New Roman"/>
              </w:rPr>
            </w:pPr>
          </w:p>
        </w:tc>
        <w:tc>
          <w:tcPr>
            <w:tcW w:w="2211" w:type="dxa"/>
            <w:vMerge/>
          </w:tcPr>
          <w:p w:rsidR="006C428B" w:rsidRPr="00C17F7B" w:rsidRDefault="006C428B" w:rsidP="008F0893">
            <w:pPr>
              <w:spacing w:after="1" w:line="0" w:lineRule="atLeast"/>
              <w:rPr>
                <w:rFonts w:ascii="Calibri" w:eastAsia="Calibri" w:hAnsi="Calibri" w:cs="Times New Roman"/>
              </w:rPr>
            </w:pPr>
          </w:p>
        </w:tc>
        <w:tc>
          <w:tcPr>
            <w:tcW w:w="1020" w:type="dxa"/>
            <w:vMerge/>
          </w:tcPr>
          <w:p w:rsidR="006C428B" w:rsidRPr="00C17F7B" w:rsidRDefault="006C428B" w:rsidP="008F0893">
            <w:pPr>
              <w:spacing w:after="1" w:line="0" w:lineRule="atLeast"/>
              <w:rPr>
                <w:rFonts w:ascii="Calibri" w:eastAsia="Calibri" w:hAnsi="Calibri" w:cs="Times New Roman"/>
              </w:rPr>
            </w:pPr>
          </w:p>
        </w:tc>
        <w:tc>
          <w:tcPr>
            <w:tcW w:w="1870" w:type="dxa"/>
          </w:tcPr>
          <w:p w:rsidR="006C428B" w:rsidRPr="00C17F7B" w:rsidRDefault="006C428B"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6C428B" w:rsidRPr="00C17F7B" w:rsidRDefault="006C428B"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172,6</w:t>
            </w:r>
          </w:p>
        </w:tc>
      </w:tr>
      <w:tr w:rsidR="006C428B" w:rsidRPr="00C17F7B" w:rsidTr="008F0893">
        <w:tc>
          <w:tcPr>
            <w:tcW w:w="13603" w:type="dxa"/>
            <w:gridSpan w:val="11"/>
          </w:tcPr>
          <w:p w:rsidR="006C428B" w:rsidRPr="00C17F7B" w:rsidRDefault="006C428B"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Промышленное производство</w:t>
            </w:r>
          </w:p>
        </w:tc>
      </w:tr>
      <w:tr w:rsidR="000235A0" w:rsidRPr="00C17F7B" w:rsidTr="008F0893">
        <w:tc>
          <w:tcPr>
            <w:tcW w:w="571"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w:t>
            </w: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Объем промышленного производства</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млн. рублей</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812,9</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877,7</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943,9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878,2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1144,4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1612,6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885,4</w:t>
            </w:r>
          </w:p>
        </w:tc>
      </w:tr>
      <w:tr w:rsidR="000235A0" w:rsidRPr="00C17F7B" w:rsidTr="008F0893">
        <w:tc>
          <w:tcPr>
            <w:tcW w:w="571" w:type="dxa"/>
            <w:vMerge/>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p>
        </w:tc>
        <w:tc>
          <w:tcPr>
            <w:tcW w:w="2211" w:type="dxa"/>
            <w:vMerge/>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815,1</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879,8</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950,8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881,9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1226,9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1777,8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1050,6</w:t>
            </w:r>
          </w:p>
        </w:tc>
      </w:tr>
      <w:tr w:rsidR="000235A0" w:rsidRPr="00C17F7B" w:rsidTr="008F0893">
        <w:tc>
          <w:tcPr>
            <w:tcW w:w="571" w:type="dxa"/>
            <w:vMerge/>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p>
        </w:tc>
        <w:tc>
          <w:tcPr>
            <w:tcW w:w="2211" w:type="dxa"/>
            <w:vMerge/>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0235A0">
              <w:rPr>
                <w:rFonts w:ascii="Calibri" w:eastAsia="Times New Roman" w:hAnsi="Calibri" w:cs="Calibri"/>
                <w:szCs w:val="20"/>
                <w:lang w:eastAsia="ru-RU"/>
              </w:rPr>
              <w:t>815,1</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880,8</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952,4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882,8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1396,1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2187,7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1460,5</w:t>
            </w:r>
          </w:p>
        </w:tc>
      </w:tr>
      <w:tr w:rsidR="000235A0" w:rsidRPr="00C17F7B" w:rsidTr="008F0893">
        <w:tc>
          <w:tcPr>
            <w:tcW w:w="571"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 промышленного производства</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A553B9">
              <w:rPr>
                <w:rFonts w:ascii="Calibri" w:eastAsia="Times New Roman" w:hAnsi="Calibri" w:cs="Calibri"/>
                <w:szCs w:val="20"/>
                <w:lang w:eastAsia="ru-RU"/>
              </w:rPr>
              <w:t>102,4</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A553B9">
              <w:rPr>
                <w:rFonts w:ascii="Calibri" w:eastAsia="Times New Roman" w:hAnsi="Calibri" w:cs="Calibri"/>
                <w:szCs w:val="20"/>
                <w:lang w:eastAsia="ru-RU"/>
              </w:rPr>
              <w:t>102,8</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A553B9">
              <w:rPr>
                <w:rFonts w:ascii="Calibri" w:eastAsia="Times New Roman" w:hAnsi="Calibri" w:cs="Calibri"/>
                <w:szCs w:val="20"/>
                <w:lang w:eastAsia="ru-RU"/>
              </w:rPr>
              <w:t>103,1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158,8</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A553B9">
              <w:rPr>
                <w:rFonts w:ascii="Calibri" w:eastAsia="Times New Roman" w:hAnsi="Calibri" w:cs="Calibri"/>
                <w:szCs w:val="20"/>
                <w:lang w:eastAsia="ru-RU"/>
              </w:rPr>
              <w:t>102,9</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A553B9">
              <w:rPr>
                <w:rFonts w:ascii="Calibri" w:eastAsia="Times New Roman" w:hAnsi="Calibri" w:cs="Calibri"/>
                <w:szCs w:val="20"/>
                <w:lang w:eastAsia="ru-RU"/>
              </w:rPr>
              <w:t>103,2</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A553B9">
              <w:rPr>
                <w:rFonts w:ascii="Calibri" w:eastAsia="Times New Roman" w:hAnsi="Calibri" w:cs="Calibri"/>
                <w:szCs w:val="20"/>
                <w:lang w:eastAsia="ru-RU"/>
              </w:rPr>
              <w:t>103,6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183,9</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A553B9">
              <w:rPr>
                <w:rFonts w:ascii="Calibri" w:eastAsia="Times New Roman" w:hAnsi="Calibri" w:cs="Calibri"/>
                <w:szCs w:val="20"/>
                <w:lang w:eastAsia="ru-RU"/>
              </w:rPr>
              <w:t>103,0</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A553B9">
              <w:rPr>
                <w:rFonts w:ascii="Calibri" w:eastAsia="Times New Roman" w:hAnsi="Calibri" w:cs="Calibri"/>
                <w:szCs w:val="20"/>
                <w:lang w:eastAsia="ru-RU"/>
              </w:rPr>
              <w:t>103,4</w:t>
            </w:r>
          </w:p>
        </w:tc>
        <w:tc>
          <w:tcPr>
            <w:tcW w:w="1133" w:type="dxa"/>
          </w:tcPr>
          <w:p w:rsidR="000235A0" w:rsidRPr="00A553B9"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A553B9">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105,6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106,0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217,2</w:t>
            </w:r>
          </w:p>
        </w:tc>
      </w:tr>
      <w:tr w:rsidR="000235A0" w:rsidRPr="00C17F7B" w:rsidTr="008F0893">
        <w:tc>
          <w:tcPr>
            <w:tcW w:w="571"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 цен производителей промышленных товаров</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106,7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105,4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194,9</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174,2</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174,2</w:t>
            </w:r>
          </w:p>
        </w:tc>
      </w:tr>
      <w:tr w:rsidR="000235A0" w:rsidRPr="00C17F7B" w:rsidTr="008F0893">
        <w:tc>
          <w:tcPr>
            <w:tcW w:w="13603" w:type="dxa"/>
            <w:gridSpan w:val="11"/>
          </w:tcPr>
          <w:p w:rsidR="000235A0" w:rsidRPr="00C17F7B" w:rsidRDefault="000235A0"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Сельское хозяйство</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w:t>
            </w: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Продукция сельского хозяйства</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млн</w:t>
            </w:r>
            <w:r w:rsidRPr="00C17F7B">
              <w:rPr>
                <w:rFonts w:ascii="Calibri" w:eastAsia="Times New Roman" w:hAnsi="Calibri" w:cs="Calibri"/>
                <w:szCs w:val="20"/>
                <w:lang w:eastAsia="ru-RU"/>
              </w:rPr>
              <w:t xml:space="preserve"> рублей</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1648,3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1733,4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1648,7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2091,9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2813,6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1394,8</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1566,0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1654,8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1743,6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1654,8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2146,3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2955,4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1536,6</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1598,8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1656,4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1748,7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1668,0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2328,5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3532,1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2113,3</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 xml:space="preserve">индекс физического </w:t>
            </w:r>
            <w:r w:rsidRPr="00C17F7B">
              <w:rPr>
                <w:rFonts w:ascii="Calibri" w:eastAsia="Times New Roman" w:hAnsi="Calibri" w:cs="Calibri"/>
                <w:szCs w:val="20"/>
                <w:lang w:eastAsia="ru-RU"/>
              </w:rPr>
              <w:lastRenderedPageBreak/>
              <w:t>объема</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lastRenderedPageBreak/>
              <w:t xml:space="preserve">в % к </w:t>
            </w:r>
            <w:r w:rsidRPr="00C17F7B">
              <w:rPr>
                <w:rFonts w:ascii="Calibri" w:eastAsia="Times New Roman" w:hAnsi="Calibri" w:cs="Calibri"/>
                <w:szCs w:val="20"/>
                <w:lang w:eastAsia="ru-RU"/>
              </w:rPr>
              <w:lastRenderedPageBreak/>
              <w:t>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lastRenderedPageBreak/>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198,3</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208,3</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248,9</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индекс-дефлятор</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155,0</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155,2</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152,8</w:t>
            </w:r>
          </w:p>
        </w:tc>
      </w:tr>
      <w:tr w:rsidR="000235A0" w:rsidRPr="00C17F7B" w:rsidTr="008F0893">
        <w:tc>
          <w:tcPr>
            <w:tcW w:w="13603" w:type="dxa"/>
            <w:gridSpan w:val="11"/>
          </w:tcPr>
          <w:p w:rsidR="000235A0" w:rsidRPr="00C17F7B" w:rsidRDefault="000235A0"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 xml:space="preserve">Объем работ, выполненных по виду деятельности </w:t>
            </w:r>
            <w:r>
              <w:rPr>
                <w:rFonts w:ascii="Calibri" w:eastAsia="Times New Roman" w:hAnsi="Calibri" w:cs="Calibri"/>
                <w:szCs w:val="20"/>
                <w:lang w:eastAsia="ru-RU"/>
              </w:rPr>
              <w:t>«</w:t>
            </w:r>
            <w:r w:rsidRPr="00C17F7B">
              <w:rPr>
                <w:rFonts w:ascii="Calibri" w:eastAsia="Times New Roman" w:hAnsi="Calibri" w:cs="Calibri"/>
                <w:szCs w:val="20"/>
                <w:lang w:eastAsia="ru-RU"/>
              </w:rPr>
              <w:t>строительство</w:t>
            </w:r>
            <w:r>
              <w:rPr>
                <w:rFonts w:ascii="Calibri" w:eastAsia="Times New Roman" w:hAnsi="Calibri" w:cs="Calibri"/>
                <w:szCs w:val="20"/>
                <w:lang w:eastAsia="ru-RU"/>
              </w:rPr>
              <w:t>»</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w:t>
            </w: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 xml:space="preserve">Объем работ, выполненных по виду деятельности </w:t>
            </w:r>
            <w:r>
              <w:rPr>
                <w:rFonts w:ascii="Calibri" w:eastAsia="Times New Roman" w:hAnsi="Calibri" w:cs="Calibri"/>
                <w:szCs w:val="20"/>
                <w:lang w:eastAsia="ru-RU"/>
              </w:rPr>
              <w:t>«</w:t>
            </w:r>
            <w:r w:rsidRPr="00C17F7B">
              <w:rPr>
                <w:rFonts w:ascii="Calibri" w:eastAsia="Times New Roman" w:hAnsi="Calibri" w:cs="Calibri"/>
                <w:szCs w:val="20"/>
                <w:lang w:eastAsia="ru-RU"/>
              </w:rPr>
              <w:t>строительство</w:t>
            </w:r>
            <w:r>
              <w:rPr>
                <w:rFonts w:ascii="Calibri" w:eastAsia="Times New Roman" w:hAnsi="Calibri" w:cs="Calibri"/>
                <w:szCs w:val="20"/>
                <w:lang w:eastAsia="ru-RU"/>
              </w:rPr>
              <w:t>»</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млн</w:t>
            </w:r>
            <w:r w:rsidRPr="00C17F7B">
              <w:rPr>
                <w:rFonts w:ascii="Calibri" w:eastAsia="Times New Roman" w:hAnsi="Calibri" w:cs="Calibri"/>
                <w:szCs w:val="20"/>
                <w:lang w:eastAsia="ru-RU"/>
              </w:rPr>
              <w:t xml:space="preserve"> рублей</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80356A">
              <w:rPr>
                <w:rFonts w:ascii="Calibri" w:eastAsia="Times New Roman" w:hAnsi="Calibri" w:cs="Calibri"/>
                <w:szCs w:val="20"/>
                <w:lang w:eastAsia="ru-RU"/>
              </w:rPr>
              <w:t>1186,2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80356A">
              <w:rPr>
                <w:rFonts w:ascii="Calibri" w:eastAsia="Times New Roman" w:hAnsi="Calibri" w:cs="Calibri"/>
                <w:szCs w:val="20"/>
                <w:lang w:eastAsia="ru-RU"/>
              </w:rPr>
              <w:t>1242,7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80356A">
              <w:rPr>
                <w:rFonts w:ascii="Calibri" w:eastAsia="Times New Roman" w:hAnsi="Calibri" w:cs="Calibri"/>
                <w:szCs w:val="20"/>
                <w:lang w:eastAsia="ru-RU"/>
              </w:rPr>
              <w:t>1306,1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1245,0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1587,1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2242,5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1112,5</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1222,9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1246,4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1319,4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1262,9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1633,9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2362,6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1232,6</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1224,1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1264,0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1339,5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1275,8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1657,3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2411,3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1281,3</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 физического объема</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80356A">
              <w:rPr>
                <w:rFonts w:ascii="Calibri" w:eastAsia="Times New Roman" w:hAnsi="Calibri" w:cs="Calibri"/>
                <w:szCs w:val="20"/>
                <w:lang w:eastAsia="ru-RU"/>
              </w:rPr>
              <w:t>97,2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80356A">
              <w:rPr>
                <w:rFonts w:ascii="Calibri" w:eastAsia="Times New Roman" w:hAnsi="Calibri" w:cs="Calibri"/>
                <w:szCs w:val="20"/>
                <w:lang w:eastAsia="ru-RU"/>
              </w:rPr>
              <w:t>98,0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80356A">
              <w:rPr>
                <w:rFonts w:ascii="Calibri" w:eastAsia="Times New Roman" w:hAnsi="Calibri" w:cs="Calibri"/>
                <w:szCs w:val="20"/>
                <w:lang w:eastAsia="ru-RU"/>
              </w:rPr>
              <w:t>100,1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98,4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198,4</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100,3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99,6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100,4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209,1</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100,4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213,4</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индекс-дефлятор</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106,2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106,3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105,7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178,7</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105,4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170,2</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105,4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168,3</w:t>
            </w:r>
          </w:p>
        </w:tc>
      </w:tr>
      <w:tr w:rsidR="000235A0" w:rsidRPr="00C17F7B" w:rsidTr="008F0893">
        <w:tc>
          <w:tcPr>
            <w:tcW w:w="13603" w:type="dxa"/>
            <w:gridSpan w:val="11"/>
          </w:tcPr>
          <w:p w:rsidR="000235A0" w:rsidRPr="00C17F7B" w:rsidRDefault="000235A0"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Инвестиции</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w:t>
            </w: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Инвестиции в основной капитал</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млн</w:t>
            </w:r>
            <w:r w:rsidRPr="00C17F7B">
              <w:rPr>
                <w:rFonts w:ascii="Calibri" w:eastAsia="Times New Roman" w:hAnsi="Calibri" w:cs="Calibri"/>
                <w:szCs w:val="20"/>
                <w:lang w:eastAsia="ru-RU"/>
              </w:rPr>
              <w:t xml:space="preserve"> рублей</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0705CE">
              <w:rPr>
                <w:rFonts w:ascii="Calibri" w:eastAsia="Times New Roman" w:hAnsi="Calibri" w:cs="Calibri"/>
                <w:szCs w:val="20"/>
                <w:lang w:eastAsia="ru-RU"/>
              </w:rPr>
              <w:t>1274,4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0705CE">
              <w:rPr>
                <w:rFonts w:ascii="Calibri" w:eastAsia="Times New Roman" w:hAnsi="Calibri" w:cs="Calibri"/>
                <w:szCs w:val="20"/>
                <w:lang w:eastAsia="ru-RU"/>
              </w:rPr>
              <w:t>1291,5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0705CE">
              <w:rPr>
                <w:rFonts w:ascii="Calibri" w:eastAsia="Times New Roman" w:hAnsi="Calibri" w:cs="Calibri"/>
                <w:szCs w:val="20"/>
                <w:lang w:eastAsia="ru-RU"/>
              </w:rPr>
              <w:t>1361,5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1309,1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2082,7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3721,8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2451,8</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1280,7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1344,8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1431,9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1352,5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2416,9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4710,5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3440,5</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1284,5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1359,9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1452,4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1365,6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2811,7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5943,9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4673,9</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 физического объема</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0705CE">
              <w:rPr>
                <w:rFonts w:ascii="Calibri" w:eastAsia="Times New Roman" w:hAnsi="Calibri" w:cs="Calibri"/>
                <w:szCs w:val="20"/>
                <w:lang w:eastAsia="ru-RU"/>
              </w:rPr>
              <w:t>90,0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0705CE">
              <w:rPr>
                <w:rFonts w:ascii="Calibri" w:eastAsia="Times New Roman" w:hAnsi="Calibri" w:cs="Calibri"/>
                <w:szCs w:val="20"/>
                <w:lang w:eastAsia="ru-RU"/>
              </w:rPr>
              <w:t>94,8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0705CE">
              <w:rPr>
                <w:rFonts w:ascii="Calibri" w:eastAsia="Times New Roman" w:hAnsi="Calibri" w:cs="Calibri"/>
                <w:szCs w:val="20"/>
                <w:lang w:eastAsia="ru-RU"/>
              </w:rPr>
              <w:t>100,4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95,1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107,8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293,0</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90,5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98,9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97,0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110,2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107,0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370,9</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90,8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100,2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97,8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112,8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108,0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468,0</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индекс-дефлятор</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170,6</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170,6</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102,8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170,6</w:t>
            </w:r>
          </w:p>
        </w:tc>
      </w:tr>
      <w:tr w:rsidR="000235A0" w:rsidRPr="00C17F7B" w:rsidTr="008F0893">
        <w:tc>
          <w:tcPr>
            <w:tcW w:w="13603" w:type="dxa"/>
            <w:gridSpan w:val="11"/>
          </w:tcPr>
          <w:p w:rsidR="000235A0" w:rsidRPr="00C17F7B" w:rsidRDefault="000235A0"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Рынок товаров и услуг</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w:t>
            </w: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Оборот розничной торговли</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млн</w:t>
            </w:r>
            <w:r w:rsidRPr="00C17F7B">
              <w:rPr>
                <w:rFonts w:ascii="Calibri" w:eastAsia="Times New Roman" w:hAnsi="Calibri" w:cs="Calibri"/>
                <w:szCs w:val="20"/>
                <w:lang w:eastAsia="ru-RU"/>
              </w:rPr>
              <w:t xml:space="preserve"> рублей</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E91B03"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4153,2</w:t>
            </w:r>
          </w:p>
        </w:tc>
        <w:tc>
          <w:tcPr>
            <w:tcW w:w="1133" w:type="dxa"/>
          </w:tcPr>
          <w:p w:rsidR="000235A0" w:rsidRPr="00C17F7B" w:rsidRDefault="00E91B03"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4567,4</w:t>
            </w:r>
          </w:p>
        </w:tc>
        <w:tc>
          <w:tcPr>
            <w:tcW w:w="1133" w:type="dxa"/>
          </w:tcPr>
          <w:p w:rsidR="000235A0" w:rsidRPr="00C17F7B" w:rsidRDefault="00E91B03"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5024,1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4581,3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6029,0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8778,2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4796,9</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4197,8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4658,7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5124,6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4660,4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6557,1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10727,4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6746,1</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4289,2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647D19">
              <w:rPr>
                <w:rFonts w:ascii="Calibri" w:eastAsia="Times New Roman" w:hAnsi="Calibri" w:cs="Calibri"/>
                <w:szCs w:val="20"/>
                <w:lang w:eastAsia="ru-RU"/>
              </w:rPr>
              <w:t>4658,7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5124,6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4690,8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6599,9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10797,4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6816,1</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 физического объема</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80356A">
              <w:rPr>
                <w:rFonts w:ascii="Calibri" w:eastAsia="Times New Roman" w:hAnsi="Calibri" w:cs="Calibri"/>
                <w:szCs w:val="20"/>
                <w:lang w:eastAsia="ru-RU"/>
              </w:rPr>
              <w:t>86,4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80356A">
              <w:rPr>
                <w:rFonts w:ascii="Calibri" w:eastAsia="Times New Roman" w:hAnsi="Calibri" w:cs="Calibri"/>
                <w:szCs w:val="20"/>
                <w:lang w:eastAsia="ru-RU"/>
              </w:rPr>
              <w:t>103,3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80356A">
              <w:rPr>
                <w:rFonts w:ascii="Calibri" w:eastAsia="Times New Roman" w:hAnsi="Calibri" w:cs="Calibri"/>
                <w:szCs w:val="20"/>
                <w:lang w:eastAsia="ru-RU"/>
              </w:rPr>
              <w:t>104,8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98,2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220,4</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87,5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99,5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269,4</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88,7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99,9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271,2</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индекс-дефлятор</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177,2</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169,5</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169,5</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w:t>
            </w: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Объем платных услуг населению</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млн</w:t>
            </w:r>
            <w:r w:rsidRPr="00C17F7B">
              <w:rPr>
                <w:rFonts w:ascii="Calibri" w:eastAsia="Times New Roman" w:hAnsi="Calibri" w:cs="Calibri"/>
                <w:szCs w:val="20"/>
                <w:lang w:eastAsia="ru-RU"/>
              </w:rPr>
              <w:t xml:space="preserve"> рублей</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385,3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423,8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466,2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425,1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603,6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955,4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584,5</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386,4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432,3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475,5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431,4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642,7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1072,4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701,5</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390,3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432,3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475,5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432,7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645,1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1078,3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707,4</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 физического объема</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46346D">
              <w:rPr>
                <w:rFonts w:ascii="Calibri" w:eastAsia="Times New Roman" w:hAnsi="Calibri" w:cs="Calibri"/>
                <w:szCs w:val="20"/>
                <w:lang w:eastAsia="ru-RU"/>
              </w:rPr>
              <w:t>93,7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46346D">
              <w:rPr>
                <w:rFonts w:ascii="Calibri" w:eastAsia="Times New Roman" w:hAnsi="Calibri" w:cs="Calibri"/>
                <w:szCs w:val="20"/>
                <w:lang w:eastAsia="ru-RU"/>
              </w:rPr>
              <w:t>103,3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46346D">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100,3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257,6</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104,3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289,1</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95,0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104,3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104,0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290,7</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индекс-дефлятор</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188,8</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179,9</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104,4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179,9</w:t>
            </w:r>
          </w:p>
        </w:tc>
      </w:tr>
      <w:tr w:rsidR="000235A0" w:rsidRPr="00C17F7B" w:rsidTr="008F0893">
        <w:tc>
          <w:tcPr>
            <w:tcW w:w="13603" w:type="dxa"/>
            <w:gridSpan w:val="11"/>
          </w:tcPr>
          <w:p w:rsidR="000235A0" w:rsidRPr="00C17F7B" w:rsidRDefault="000235A0"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Денежные доходы населения</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11</w:t>
            </w: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Реальные располагаемые денежные доходы населения</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102,3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152,8</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104,2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177,1</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103,7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105,0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104,9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198,9</w:t>
            </w:r>
          </w:p>
        </w:tc>
      </w:tr>
      <w:tr w:rsidR="000235A0" w:rsidRPr="00C17F7B" w:rsidTr="008F0893">
        <w:tc>
          <w:tcPr>
            <w:tcW w:w="13603" w:type="dxa"/>
            <w:gridSpan w:val="11"/>
          </w:tcPr>
          <w:p w:rsidR="000235A0" w:rsidRPr="00C17F7B" w:rsidRDefault="000235A0"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Заработная плата</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w:t>
            </w: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 xml:space="preserve">Среднемесячная номинальная </w:t>
            </w:r>
          </w:p>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начисленная заработная плата</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рублей</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42223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45179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48342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45248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66424,1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99901,8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60440,8</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42603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45601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49249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45818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70559,7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112895,5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73434,5</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43370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46445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51090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46968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78248,7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132240,3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92779,3</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w:t>
            </w: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Темп роста среднемесячной номинальной начисленной заработной платы</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107,0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107,8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253,2</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109,0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286,1</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111,1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111,5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335,1</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14</w:t>
            </w: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Фонд заработной платы работников</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lastRenderedPageBreak/>
              <w:t xml:space="preserve">Млн </w:t>
            </w:r>
            <w:r w:rsidRPr="00C17F7B">
              <w:rPr>
                <w:rFonts w:ascii="Calibri" w:eastAsia="Times New Roman" w:hAnsi="Calibri" w:cs="Calibri"/>
                <w:szCs w:val="20"/>
                <w:lang w:eastAsia="ru-RU"/>
              </w:rPr>
              <w:t>рублей</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3117,6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3342,1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3582,7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3347,5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4954,3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7510,7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4599,8</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3148,8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3376,4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3656,2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3393,8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5287,5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8555,2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5644,3</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3208,6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3441,8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3799,7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3483,4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5886,9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10090,1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7179,2</w:t>
            </w:r>
          </w:p>
        </w:tc>
      </w:tr>
      <w:tr w:rsidR="000235A0" w:rsidRPr="00C17F7B" w:rsidTr="008F0893">
        <w:tc>
          <w:tcPr>
            <w:tcW w:w="571"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lastRenderedPageBreak/>
              <w:t>1</w:t>
            </w:r>
            <w:r w:rsidR="0039123F">
              <w:rPr>
                <w:rFonts w:ascii="Calibri" w:eastAsia="Times New Roman" w:hAnsi="Calibri" w:cs="Calibri"/>
                <w:szCs w:val="20"/>
                <w:lang w:eastAsia="ru-RU"/>
              </w:rPr>
              <w:t>5</w:t>
            </w: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Темп роста фонда заработной платы работников</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 к предыдущему году</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107,1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107,2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107,2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107,2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258,0</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108,3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109,3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293,9</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110,4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111,5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111,9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346,6</w:t>
            </w:r>
          </w:p>
        </w:tc>
      </w:tr>
      <w:tr w:rsidR="000235A0" w:rsidRPr="00C17F7B" w:rsidTr="008F0893">
        <w:tc>
          <w:tcPr>
            <w:tcW w:w="13603" w:type="dxa"/>
            <w:gridSpan w:val="11"/>
          </w:tcPr>
          <w:p w:rsidR="000235A0" w:rsidRPr="00C17F7B" w:rsidRDefault="000235A0"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Труд и занятость</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w:t>
            </w:r>
          </w:p>
        </w:tc>
        <w:tc>
          <w:tcPr>
            <w:tcW w:w="2211" w:type="dxa"/>
            <w:vMerge w:val="restart"/>
          </w:tcPr>
          <w:p w:rsidR="000235A0"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Среднегодовая численность занятых в экономике</w:t>
            </w:r>
          </w:p>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тыс. человек</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15,611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15,649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15,697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15,652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15,732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15,842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101,7</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15,621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15,670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15,718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15,670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15,749</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15,854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101,8</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15,631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15,685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15,730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15,682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15,761</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15,866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101,9</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w:t>
            </w: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Уровень безработицы (по методологии МОТ)</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в % к экономически активному населению</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1,6</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1,78</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1,45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1,7</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1,5</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1,4</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1,3</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1,2</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w:t>
            </w:r>
          </w:p>
        </w:tc>
      </w:tr>
      <w:tr w:rsidR="000235A0" w:rsidRPr="00C17F7B" w:rsidTr="008F0893">
        <w:tc>
          <w:tcPr>
            <w:tcW w:w="13603" w:type="dxa"/>
            <w:gridSpan w:val="11"/>
          </w:tcPr>
          <w:p w:rsidR="000235A0" w:rsidRPr="00C17F7B" w:rsidRDefault="000235A0" w:rsidP="008F0893">
            <w:pPr>
              <w:widowControl w:val="0"/>
              <w:autoSpaceDE w:val="0"/>
              <w:autoSpaceDN w:val="0"/>
              <w:spacing w:after="0" w:line="240" w:lineRule="auto"/>
              <w:jc w:val="center"/>
              <w:outlineLvl w:val="2"/>
              <w:rPr>
                <w:rFonts w:ascii="Calibri" w:eastAsia="Times New Roman" w:hAnsi="Calibri" w:cs="Calibri"/>
                <w:szCs w:val="20"/>
                <w:lang w:eastAsia="ru-RU"/>
              </w:rPr>
            </w:pPr>
            <w:r w:rsidRPr="00C17F7B">
              <w:rPr>
                <w:rFonts w:ascii="Calibri" w:eastAsia="Times New Roman" w:hAnsi="Calibri" w:cs="Calibri"/>
                <w:szCs w:val="20"/>
                <w:lang w:eastAsia="ru-RU"/>
              </w:rPr>
              <w:t>Жилищное строительство</w:t>
            </w:r>
          </w:p>
        </w:tc>
      </w:tr>
      <w:tr w:rsidR="000235A0" w:rsidRPr="00C17F7B" w:rsidTr="008F0893">
        <w:tc>
          <w:tcPr>
            <w:tcW w:w="571" w:type="dxa"/>
            <w:vMerge w:val="restart"/>
          </w:tcPr>
          <w:p w:rsidR="000235A0" w:rsidRPr="00C17F7B" w:rsidRDefault="0039123F"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18</w:t>
            </w:r>
          </w:p>
        </w:tc>
        <w:tc>
          <w:tcPr>
            <w:tcW w:w="2211" w:type="dxa"/>
            <w:vMerge w:val="restart"/>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Ввод в действие жилых домов</w:t>
            </w:r>
          </w:p>
        </w:tc>
        <w:tc>
          <w:tcPr>
            <w:tcW w:w="1020" w:type="dxa"/>
            <w:vMerge w:val="restart"/>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sidRPr="00C17F7B">
              <w:rPr>
                <w:rFonts w:ascii="Calibri" w:eastAsia="Times New Roman" w:hAnsi="Calibri" w:cs="Calibri"/>
                <w:szCs w:val="20"/>
                <w:lang w:eastAsia="ru-RU"/>
              </w:rPr>
              <w:t>тыс. кв. м</w:t>
            </w: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консервативный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30,0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30,0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29,0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35,0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40,0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0,356</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целевой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30,0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30,0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29,0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35,0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42,0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2,356</w:t>
            </w:r>
          </w:p>
        </w:tc>
      </w:tr>
      <w:tr w:rsidR="000235A0" w:rsidRPr="00C17F7B" w:rsidTr="008F0893">
        <w:tc>
          <w:tcPr>
            <w:tcW w:w="571" w:type="dxa"/>
            <w:vMerge/>
          </w:tcPr>
          <w:p w:rsidR="000235A0" w:rsidRPr="00C17F7B" w:rsidRDefault="000235A0" w:rsidP="008F0893">
            <w:pPr>
              <w:spacing w:after="1" w:line="0" w:lineRule="atLeast"/>
              <w:rPr>
                <w:rFonts w:ascii="Calibri" w:eastAsia="Calibri" w:hAnsi="Calibri" w:cs="Times New Roman"/>
              </w:rPr>
            </w:pPr>
          </w:p>
        </w:tc>
        <w:tc>
          <w:tcPr>
            <w:tcW w:w="2211" w:type="dxa"/>
            <w:vMerge/>
          </w:tcPr>
          <w:p w:rsidR="000235A0" w:rsidRPr="00C17F7B" w:rsidRDefault="000235A0" w:rsidP="008F0893">
            <w:pPr>
              <w:spacing w:after="1" w:line="0" w:lineRule="atLeast"/>
              <w:rPr>
                <w:rFonts w:ascii="Calibri" w:eastAsia="Calibri" w:hAnsi="Calibri" w:cs="Times New Roman"/>
              </w:rPr>
            </w:pPr>
          </w:p>
        </w:tc>
        <w:tc>
          <w:tcPr>
            <w:tcW w:w="1020" w:type="dxa"/>
            <w:vMerge/>
          </w:tcPr>
          <w:p w:rsidR="000235A0" w:rsidRPr="00C17F7B" w:rsidRDefault="000235A0" w:rsidP="008F0893">
            <w:pPr>
              <w:spacing w:after="1" w:line="0" w:lineRule="atLeast"/>
              <w:rPr>
                <w:rFonts w:ascii="Calibri" w:eastAsia="Calibri" w:hAnsi="Calibri" w:cs="Times New Roman"/>
              </w:rPr>
            </w:pPr>
          </w:p>
        </w:tc>
        <w:tc>
          <w:tcPr>
            <w:tcW w:w="1870" w:type="dxa"/>
          </w:tcPr>
          <w:p w:rsidR="000235A0" w:rsidRPr="00C17F7B" w:rsidRDefault="000235A0" w:rsidP="008F0893">
            <w:pPr>
              <w:widowControl w:val="0"/>
              <w:autoSpaceDE w:val="0"/>
              <w:autoSpaceDN w:val="0"/>
              <w:spacing w:after="0" w:line="240" w:lineRule="auto"/>
              <w:rPr>
                <w:rFonts w:ascii="Calibri" w:eastAsia="Times New Roman" w:hAnsi="Calibri" w:cs="Calibri"/>
                <w:szCs w:val="20"/>
                <w:lang w:eastAsia="ru-RU"/>
              </w:rPr>
            </w:pPr>
            <w:r w:rsidRPr="00C17F7B">
              <w:rPr>
                <w:rFonts w:ascii="Calibri" w:eastAsia="Times New Roman" w:hAnsi="Calibri" w:cs="Calibri"/>
                <w:szCs w:val="20"/>
                <w:lang w:eastAsia="ru-RU"/>
              </w:rPr>
              <w:t>инновационный</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28,0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31,0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31,0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30,0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38,0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45,0</w:t>
            </w:r>
          </w:p>
        </w:tc>
        <w:tc>
          <w:tcPr>
            <w:tcW w:w="1133" w:type="dxa"/>
          </w:tcPr>
          <w:p w:rsidR="000235A0" w:rsidRPr="00C17F7B" w:rsidRDefault="000235A0" w:rsidP="008F0893">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5,356</w:t>
            </w:r>
          </w:p>
        </w:tc>
      </w:tr>
    </w:tbl>
    <w:p w:rsidR="000D2E40" w:rsidRPr="00556AED" w:rsidRDefault="000D2E40" w:rsidP="00DE4AE1">
      <w:pPr>
        <w:spacing w:after="0" w:line="240" w:lineRule="auto"/>
        <w:jc w:val="center"/>
        <w:rPr>
          <w:rFonts w:ascii="Times New Roman" w:hAnsi="Times New Roman" w:cs="Times New Roman"/>
          <w:b/>
          <w:sz w:val="28"/>
          <w:szCs w:val="28"/>
          <w:highlight w:val="yellow"/>
        </w:rPr>
      </w:pPr>
    </w:p>
    <w:sectPr w:rsidR="000D2E40" w:rsidRPr="00556AED" w:rsidSect="00DE4AE1">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DC" w:rsidRDefault="003E33DC">
      <w:pPr>
        <w:spacing w:after="0" w:line="240" w:lineRule="auto"/>
      </w:pPr>
      <w:r>
        <w:separator/>
      </w:r>
    </w:p>
  </w:endnote>
  <w:endnote w:type="continuationSeparator" w:id="0">
    <w:p w:rsidR="003E33DC" w:rsidRDefault="003E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94" w:rsidRDefault="00BC6A94" w:rsidP="00CB09CE">
    <w:pPr>
      <w:pStyle w:val="ab"/>
      <w:tabs>
        <w:tab w:val="clear" w:pos="4677"/>
        <w:tab w:val="clear" w:pos="9355"/>
        <w:tab w:val="left" w:pos="7680"/>
        <w:tab w:val="left" w:pos="781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DC" w:rsidRDefault="003E33DC">
      <w:pPr>
        <w:spacing w:after="0" w:line="240" w:lineRule="auto"/>
      </w:pPr>
      <w:r>
        <w:separator/>
      </w:r>
    </w:p>
  </w:footnote>
  <w:footnote w:type="continuationSeparator" w:id="0">
    <w:p w:rsidR="003E33DC" w:rsidRDefault="003E3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696435"/>
      <w:docPartObj>
        <w:docPartGallery w:val="Page Numbers (Top of Page)"/>
        <w:docPartUnique/>
      </w:docPartObj>
    </w:sdtPr>
    <w:sdtEndPr>
      <w:rPr>
        <w:sz w:val="24"/>
      </w:rPr>
    </w:sdtEndPr>
    <w:sdtContent>
      <w:p w:rsidR="00BC6A94" w:rsidRPr="006672D4" w:rsidRDefault="00BC6A94">
        <w:pPr>
          <w:pStyle w:val="a3"/>
          <w:jc w:val="center"/>
          <w:rPr>
            <w:sz w:val="24"/>
          </w:rPr>
        </w:pPr>
        <w:r w:rsidRPr="006672D4">
          <w:rPr>
            <w:sz w:val="24"/>
          </w:rPr>
          <w:fldChar w:fldCharType="begin"/>
        </w:r>
        <w:r w:rsidRPr="006672D4">
          <w:rPr>
            <w:sz w:val="24"/>
          </w:rPr>
          <w:instrText>PAGE   \* MERGEFORMAT</w:instrText>
        </w:r>
        <w:r w:rsidRPr="006672D4">
          <w:rPr>
            <w:sz w:val="24"/>
          </w:rPr>
          <w:fldChar w:fldCharType="separate"/>
        </w:r>
        <w:r w:rsidR="00034A25">
          <w:rPr>
            <w:noProof/>
            <w:sz w:val="24"/>
          </w:rPr>
          <w:t>2</w:t>
        </w:r>
        <w:r w:rsidRPr="006672D4">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5B42"/>
    <w:multiLevelType w:val="hybridMultilevel"/>
    <w:tmpl w:val="53007C78"/>
    <w:lvl w:ilvl="0" w:tplc="DA6283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175077B"/>
    <w:multiLevelType w:val="multilevel"/>
    <w:tmpl w:val="0B74A4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86B32B8"/>
    <w:multiLevelType w:val="hybridMultilevel"/>
    <w:tmpl w:val="1E4C8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BC2A8F"/>
    <w:multiLevelType w:val="hybridMultilevel"/>
    <w:tmpl w:val="43988072"/>
    <w:lvl w:ilvl="0" w:tplc="3F3E7F0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C621C"/>
    <w:multiLevelType w:val="hybridMultilevel"/>
    <w:tmpl w:val="C95A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E66628"/>
    <w:multiLevelType w:val="hybridMultilevel"/>
    <w:tmpl w:val="05EA5304"/>
    <w:lvl w:ilvl="0" w:tplc="CFC672FE">
      <w:start w:val="4"/>
      <w:numFmt w:val="bullet"/>
      <w:lvlText w:val=""/>
      <w:lvlJc w:val="left"/>
      <w:pPr>
        <w:ind w:left="1068" w:hanging="360"/>
      </w:pPr>
      <w:rPr>
        <w:rFonts w:ascii="Symbol" w:eastAsia="Times New Roman" w:hAnsi="Symbol" w:cs="Times New Roman" w:hint="default"/>
        <w:b w:val="0"/>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E1D36B3"/>
    <w:multiLevelType w:val="hybridMultilevel"/>
    <w:tmpl w:val="A38E023A"/>
    <w:lvl w:ilvl="0" w:tplc="53543A28">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4E846DD"/>
    <w:multiLevelType w:val="hybridMultilevel"/>
    <w:tmpl w:val="53007C78"/>
    <w:lvl w:ilvl="0" w:tplc="DA6283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7"/>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08"/>
    <w:rsid w:val="00000FF7"/>
    <w:rsid w:val="00001B21"/>
    <w:rsid w:val="00002160"/>
    <w:rsid w:val="000029DB"/>
    <w:rsid w:val="00003B55"/>
    <w:rsid w:val="000040EE"/>
    <w:rsid w:val="000054D7"/>
    <w:rsid w:val="000071AA"/>
    <w:rsid w:val="00007416"/>
    <w:rsid w:val="00007670"/>
    <w:rsid w:val="00010451"/>
    <w:rsid w:val="000107BA"/>
    <w:rsid w:val="00014852"/>
    <w:rsid w:val="00014D41"/>
    <w:rsid w:val="00015095"/>
    <w:rsid w:val="0001542E"/>
    <w:rsid w:val="00015FF0"/>
    <w:rsid w:val="000160DF"/>
    <w:rsid w:val="00016D1F"/>
    <w:rsid w:val="00020705"/>
    <w:rsid w:val="00021C32"/>
    <w:rsid w:val="00021D46"/>
    <w:rsid w:val="00021F09"/>
    <w:rsid w:val="00022224"/>
    <w:rsid w:val="000235A0"/>
    <w:rsid w:val="0002442E"/>
    <w:rsid w:val="000254AC"/>
    <w:rsid w:val="00026D12"/>
    <w:rsid w:val="000277B0"/>
    <w:rsid w:val="00030B64"/>
    <w:rsid w:val="00031258"/>
    <w:rsid w:val="00031970"/>
    <w:rsid w:val="00032090"/>
    <w:rsid w:val="000327F6"/>
    <w:rsid w:val="00033768"/>
    <w:rsid w:val="00033799"/>
    <w:rsid w:val="000337EE"/>
    <w:rsid w:val="00033BC9"/>
    <w:rsid w:val="00034A25"/>
    <w:rsid w:val="00034AAB"/>
    <w:rsid w:val="000362EF"/>
    <w:rsid w:val="00036AC9"/>
    <w:rsid w:val="0003755D"/>
    <w:rsid w:val="00040367"/>
    <w:rsid w:val="00042115"/>
    <w:rsid w:val="0004289F"/>
    <w:rsid w:val="000449AD"/>
    <w:rsid w:val="00047A2A"/>
    <w:rsid w:val="00047AC0"/>
    <w:rsid w:val="00051A4E"/>
    <w:rsid w:val="00053FB6"/>
    <w:rsid w:val="000548AD"/>
    <w:rsid w:val="00055666"/>
    <w:rsid w:val="00056364"/>
    <w:rsid w:val="0005717D"/>
    <w:rsid w:val="0005787B"/>
    <w:rsid w:val="000626CE"/>
    <w:rsid w:val="00065316"/>
    <w:rsid w:val="0006585D"/>
    <w:rsid w:val="000664D0"/>
    <w:rsid w:val="00066A32"/>
    <w:rsid w:val="0006771D"/>
    <w:rsid w:val="00067A5C"/>
    <w:rsid w:val="00067AD0"/>
    <w:rsid w:val="000705CE"/>
    <w:rsid w:val="000721D9"/>
    <w:rsid w:val="0007488B"/>
    <w:rsid w:val="00074B30"/>
    <w:rsid w:val="00074C85"/>
    <w:rsid w:val="000751B2"/>
    <w:rsid w:val="00075325"/>
    <w:rsid w:val="00077699"/>
    <w:rsid w:val="000811C1"/>
    <w:rsid w:val="0008120D"/>
    <w:rsid w:val="00081A98"/>
    <w:rsid w:val="000845BE"/>
    <w:rsid w:val="00084D6A"/>
    <w:rsid w:val="000900CF"/>
    <w:rsid w:val="000903CC"/>
    <w:rsid w:val="00091FC3"/>
    <w:rsid w:val="00093130"/>
    <w:rsid w:val="00093137"/>
    <w:rsid w:val="000934AF"/>
    <w:rsid w:val="00094AAD"/>
    <w:rsid w:val="000A007A"/>
    <w:rsid w:val="000A1E4A"/>
    <w:rsid w:val="000A1E5C"/>
    <w:rsid w:val="000A33F9"/>
    <w:rsid w:val="000A3CDE"/>
    <w:rsid w:val="000A51B3"/>
    <w:rsid w:val="000A6ECE"/>
    <w:rsid w:val="000A7FF9"/>
    <w:rsid w:val="000B1E7E"/>
    <w:rsid w:val="000B2925"/>
    <w:rsid w:val="000B36CC"/>
    <w:rsid w:val="000B4B69"/>
    <w:rsid w:val="000B4BB1"/>
    <w:rsid w:val="000B4E76"/>
    <w:rsid w:val="000B659F"/>
    <w:rsid w:val="000B6D9A"/>
    <w:rsid w:val="000C10E3"/>
    <w:rsid w:val="000C2291"/>
    <w:rsid w:val="000C2EFD"/>
    <w:rsid w:val="000C369D"/>
    <w:rsid w:val="000C47F3"/>
    <w:rsid w:val="000C58D2"/>
    <w:rsid w:val="000C6E90"/>
    <w:rsid w:val="000D101D"/>
    <w:rsid w:val="000D1682"/>
    <w:rsid w:val="000D17B7"/>
    <w:rsid w:val="000D23E2"/>
    <w:rsid w:val="000D2E40"/>
    <w:rsid w:val="000D3CE4"/>
    <w:rsid w:val="000D3F15"/>
    <w:rsid w:val="000D4F14"/>
    <w:rsid w:val="000D5B85"/>
    <w:rsid w:val="000D5BF7"/>
    <w:rsid w:val="000D5C96"/>
    <w:rsid w:val="000D7D1F"/>
    <w:rsid w:val="000D7DBC"/>
    <w:rsid w:val="000E02B1"/>
    <w:rsid w:val="000E1780"/>
    <w:rsid w:val="000E2B9C"/>
    <w:rsid w:val="000E2EB4"/>
    <w:rsid w:val="000E52BA"/>
    <w:rsid w:val="000E5D68"/>
    <w:rsid w:val="000E6371"/>
    <w:rsid w:val="000E71D3"/>
    <w:rsid w:val="000F0D5E"/>
    <w:rsid w:val="000F1A4B"/>
    <w:rsid w:val="000F1F75"/>
    <w:rsid w:val="000F3A20"/>
    <w:rsid w:val="000F3DDC"/>
    <w:rsid w:val="000F4716"/>
    <w:rsid w:val="000F55B4"/>
    <w:rsid w:val="000F6E30"/>
    <w:rsid w:val="00101801"/>
    <w:rsid w:val="00103318"/>
    <w:rsid w:val="00103AA5"/>
    <w:rsid w:val="00106406"/>
    <w:rsid w:val="00106BC8"/>
    <w:rsid w:val="00106D23"/>
    <w:rsid w:val="00110689"/>
    <w:rsid w:val="00110B5C"/>
    <w:rsid w:val="001126FD"/>
    <w:rsid w:val="00113223"/>
    <w:rsid w:val="001142D9"/>
    <w:rsid w:val="00116E5C"/>
    <w:rsid w:val="0012175D"/>
    <w:rsid w:val="0012367F"/>
    <w:rsid w:val="0012384D"/>
    <w:rsid w:val="0012476B"/>
    <w:rsid w:val="0012497C"/>
    <w:rsid w:val="001249B5"/>
    <w:rsid w:val="00124D73"/>
    <w:rsid w:val="00125ADF"/>
    <w:rsid w:val="00125D0B"/>
    <w:rsid w:val="00127336"/>
    <w:rsid w:val="00130C31"/>
    <w:rsid w:val="00130C6D"/>
    <w:rsid w:val="00134103"/>
    <w:rsid w:val="00134557"/>
    <w:rsid w:val="001351E0"/>
    <w:rsid w:val="0013598B"/>
    <w:rsid w:val="00135FE5"/>
    <w:rsid w:val="001366BD"/>
    <w:rsid w:val="00136975"/>
    <w:rsid w:val="00136FD6"/>
    <w:rsid w:val="00137D0D"/>
    <w:rsid w:val="00140C57"/>
    <w:rsid w:val="00140D31"/>
    <w:rsid w:val="00142230"/>
    <w:rsid w:val="00142AB5"/>
    <w:rsid w:val="00145155"/>
    <w:rsid w:val="00145523"/>
    <w:rsid w:val="00145B37"/>
    <w:rsid w:val="001475EE"/>
    <w:rsid w:val="00147B8D"/>
    <w:rsid w:val="00147C84"/>
    <w:rsid w:val="00153444"/>
    <w:rsid w:val="001536DD"/>
    <w:rsid w:val="00153A8F"/>
    <w:rsid w:val="00153BDB"/>
    <w:rsid w:val="0015780A"/>
    <w:rsid w:val="00157CBB"/>
    <w:rsid w:val="00157EFE"/>
    <w:rsid w:val="00160A05"/>
    <w:rsid w:val="0016156D"/>
    <w:rsid w:val="00161E13"/>
    <w:rsid w:val="00162BB7"/>
    <w:rsid w:val="00163DDE"/>
    <w:rsid w:val="00163E3E"/>
    <w:rsid w:val="00163F0F"/>
    <w:rsid w:val="00164294"/>
    <w:rsid w:val="00164F69"/>
    <w:rsid w:val="00165218"/>
    <w:rsid w:val="00166841"/>
    <w:rsid w:val="00167502"/>
    <w:rsid w:val="00167D86"/>
    <w:rsid w:val="00170D88"/>
    <w:rsid w:val="00170ED3"/>
    <w:rsid w:val="00172415"/>
    <w:rsid w:val="0017268C"/>
    <w:rsid w:val="001741EC"/>
    <w:rsid w:val="001751F8"/>
    <w:rsid w:val="001756DD"/>
    <w:rsid w:val="00175E6C"/>
    <w:rsid w:val="00176251"/>
    <w:rsid w:val="00176B48"/>
    <w:rsid w:val="00177D68"/>
    <w:rsid w:val="00177ECD"/>
    <w:rsid w:val="00177FAB"/>
    <w:rsid w:val="00180F5A"/>
    <w:rsid w:val="00180FEF"/>
    <w:rsid w:val="00183AB5"/>
    <w:rsid w:val="001853A0"/>
    <w:rsid w:val="00190157"/>
    <w:rsid w:val="00190EC0"/>
    <w:rsid w:val="0019107F"/>
    <w:rsid w:val="001926F1"/>
    <w:rsid w:val="00192955"/>
    <w:rsid w:val="0019300C"/>
    <w:rsid w:val="00193905"/>
    <w:rsid w:val="001939B3"/>
    <w:rsid w:val="001940AC"/>
    <w:rsid w:val="00194735"/>
    <w:rsid w:val="00195963"/>
    <w:rsid w:val="001969FA"/>
    <w:rsid w:val="0019779C"/>
    <w:rsid w:val="001A10AE"/>
    <w:rsid w:val="001A184F"/>
    <w:rsid w:val="001A1D38"/>
    <w:rsid w:val="001A285B"/>
    <w:rsid w:val="001A361F"/>
    <w:rsid w:val="001A381A"/>
    <w:rsid w:val="001A61A2"/>
    <w:rsid w:val="001A7DE5"/>
    <w:rsid w:val="001B00E5"/>
    <w:rsid w:val="001B1DF5"/>
    <w:rsid w:val="001B214D"/>
    <w:rsid w:val="001B2181"/>
    <w:rsid w:val="001B2751"/>
    <w:rsid w:val="001B380B"/>
    <w:rsid w:val="001B38C5"/>
    <w:rsid w:val="001B3DB2"/>
    <w:rsid w:val="001B4E3D"/>
    <w:rsid w:val="001B73F1"/>
    <w:rsid w:val="001C04FA"/>
    <w:rsid w:val="001C07DA"/>
    <w:rsid w:val="001C0ADD"/>
    <w:rsid w:val="001C1362"/>
    <w:rsid w:val="001C2948"/>
    <w:rsid w:val="001C33F1"/>
    <w:rsid w:val="001C37E9"/>
    <w:rsid w:val="001C50AA"/>
    <w:rsid w:val="001C798B"/>
    <w:rsid w:val="001D028C"/>
    <w:rsid w:val="001D0D07"/>
    <w:rsid w:val="001D1CDD"/>
    <w:rsid w:val="001D2B6D"/>
    <w:rsid w:val="001D326C"/>
    <w:rsid w:val="001D52F7"/>
    <w:rsid w:val="001D535D"/>
    <w:rsid w:val="001D6B19"/>
    <w:rsid w:val="001D7B3F"/>
    <w:rsid w:val="001E086B"/>
    <w:rsid w:val="001E0C59"/>
    <w:rsid w:val="001E1452"/>
    <w:rsid w:val="001E1FA1"/>
    <w:rsid w:val="001E2841"/>
    <w:rsid w:val="001E3B6A"/>
    <w:rsid w:val="001E3FE2"/>
    <w:rsid w:val="001E5291"/>
    <w:rsid w:val="001E5321"/>
    <w:rsid w:val="001E5799"/>
    <w:rsid w:val="001E68F6"/>
    <w:rsid w:val="001E6EEC"/>
    <w:rsid w:val="001F005B"/>
    <w:rsid w:val="001F10E2"/>
    <w:rsid w:val="001F1205"/>
    <w:rsid w:val="001F22CE"/>
    <w:rsid w:val="001F2BE9"/>
    <w:rsid w:val="001F34DA"/>
    <w:rsid w:val="001F61C2"/>
    <w:rsid w:val="001F7432"/>
    <w:rsid w:val="001F7812"/>
    <w:rsid w:val="001F7CE0"/>
    <w:rsid w:val="001F7D75"/>
    <w:rsid w:val="00201086"/>
    <w:rsid w:val="00203176"/>
    <w:rsid w:val="00203613"/>
    <w:rsid w:val="00203F25"/>
    <w:rsid w:val="00204524"/>
    <w:rsid w:val="00204DF1"/>
    <w:rsid w:val="00206389"/>
    <w:rsid w:val="00206407"/>
    <w:rsid w:val="0020725A"/>
    <w:rsid w:val="002076EB"/>
    <w:rsid w:val="00211CD9"/>
    <w:rsid w:val="00211FCA"/>
    <w:rsid w:val="00213DA4"/>
    <w:rsid w:val="00215684"/>
    <w:rsid w:val="00216E87"/>
    <w:rsid w:val="0021743F"/>
    <w:rsid w:val="00217AF8"/>
    <w:rsid w:val="00220AA4"/>
    <w:rsid w:val="002210D7"/>
    <w:rsid w:val="00221CCC"/>
    <w:rsid w:val="00222D1F"/>
    <w:rsid w:val="00224189"/>
    <w:rsid w:val="00224997"/>
    <w:rsid w:val="00225188"/>
    <w:rsid w:val="002269E0"/>
    <w:rsid w:val="002274B7"/>
    <w:rsid w:val="0022760D"/>
    <w:rsid w:val="0023227E"/>
    <w:rsid w:val="00233081"/>
    <w:rsid w:val="002341D3"/>
    <w:rsid w:val="00235D07"/>
    <w:rsid w:val="002361FE"/>
    <w:rsid w:val="002369F0"/>
    <w:rsid w:val="0023787D"/>
    <w:rsid w:val="00237EC9"/>
    <w:rsid w:val="002406AF"/>
    <w:rsid w:val="002428C4"/>
    <w:rsid w:val="002438FA"/>
    <w:rsid w:val="002439A5"/>
    <w:rsid w:val="00243D8E"/>
    <w:rsid w:val="002443F3"/>
    <w:rsid w:val="00245D7F"/>
    <w:rsid w:val="00246F23"/>
    <w:rsid w:val="0025099F"/>
    <w:rsid w:val="00250A00"/>
    <w:rsid w:val="0025362D"/>
    <w:rsid w:val="00255412"/>
    <w:rsid w:val="002555C1"/>
    <w:rsid w:val="00255B3C"/>
    <w:rsid w:val="00257355"/>
    <w:rsid w:val="0026011E"/>
    <w:rsid w:val="00261717"/>
    <w:rsid w:val="00262102"/>
    <w:rsid w:val="00262609"/>
    <w:rsid w:val="00262730"/>
    <w:rsid w:val="002629EB"/>
    <w:rsid w:val="00262B41"/>
    <w:rsid w:val="00263050"/>
    <w:rsid w:val="00263C02"/>
    <w:rsid w:val="00263FAE"/>
    <w:rsid w:val="002660D8"/>
    <w:rsid w:val="00266AAF"/>
    <w:rsid w:val="00266C09"/>
    <w:rsid w:val="00267475"/>
    <w:rsid w:val="00267CDD"/>
    <w:rsid w:val="00270F72"/>
    <w:rsid w:val="002712BA"/>
    <w:rsid w:val="00271538"/>
    <w:rsid w:val="0027205F"/>
    <w:rsid w:val="002724BC"/>
    <w:rsid w:val="00273738"/>
    <w:rsid w:val="00274AD2"/>
    <w:rsid w:val="00275058"/>
    <w:rsid w:val="0027695C"/>
    <w:rsid w:val="002774D0"/>
    <w:rsid w:val="002777CE"/>
    <w:rsid w:val="00277E6E"/>
    <w:rsid w:val="00280843"/>
    <w:rsid w:val="00283596"/>
    <w:rsid w:val="002840EF"/>
    <w:rsid w:val="0028515C"/>
    <w:rsid w:val="00285C77"/>
    <w:rsid w:val="00286513"/>
    <w:rsid w:val="00286692"/>
    <w:rsid w:val="00290C40"/>
    <w:rsid w:val="002911D7"/>
    <w:rsid w:val="0029275B"/>
    <w:rsid w:val="00293154"/>
    <w:rsid w:val="00294CF7"/>
    <w:rsid w:val="00296256"/>
    <w:rsid w:val="00297921"/>
    <w:rsid w:val="00297C77"/>
    <w:rsid w:val="002A0D36"/>
    <w:rsid w:val="002A2068"/>
    <w:rsid w:val="002A2FA3"/>
    <w:rsid w:val="002A484E"/>
    <w:rsid w:val="002A554C"/>
    <w:rsid w:val="002B0F7D"/>
    <w:rsid w:val="002B25BA"/>
    <w:rsid w:val="002B402C"/>
    <w:rsid w:val="002B514A"/>
    <w:rsid w:val="002B5E1F"/>
    <w:rsid w:val="002B6292"/>
    <w:rsid w:val="002B7389"/>
    <w:rsid w:val="002C0EEA"/>
    <w:rsid w:val="002C106D"/>
    <w:rsid w:val="002C3468"/>
    <w:rsid w:val="002C3478"/>
    <w:rsid w:val="002C3490"/>
    <w:rsid w:val="002C3B5D"/>
    <w:rsid w:val="002C6260"/>
    <w:rsid w:val="002C7B38"/>
    <w:rsid w:val="002D0041"/>
    <w:rsid w:val="002D02E6"/>
    <w:rsid w:val="002D0360"/>
    <w:rsid w:val="002D11CF"/>
    <w:rsid w:val="002D2191"/>
    <w:rsid w:val="002D28CB"/>
    <w:rsid w:val="002D2D99"/>
    <w:rsid w:val="002D4AA1"/>
    <w:rsid w:val="002D6466"/>
    <w:rsid w:val="002D6FD8"/>
    <w:rsid w:val="002E3A7A"/>
    <w:rsid w:val="002E66BF"/>
    <w:rsid w:val="002E6B29"/>
    <w:rsid w:val="002E718B"/>
    <w:rsid w:val="002E7A19"/>
    <w:rsid w:val="002E7BD2"/>
    <w:rsid w:val="002F0314"/>
    <w:rsid w:val="002F0CFA"/>
    <w:rsid w:val="002F1E17"/>
    <w:rsid w:val="002F276C"/>
    <w:rsid w:val="002F2CAF"/>
    <w:rsid w:val="002F3AAE"/>
    <w:rsid w:val="002F4704"/>
    <w:rsid w:val="002F55DB"/>
    <w:rsid w:val="002F5920"/>
    <w:rsid w:val="002F59FA"/>
    <w:rsid w:val="002F5CD0"/>
    <w:rsid w:val="002F6467"/>
    <w:rsid w:val="00300A0E"/>
    <w:rsid w:val="0030192D"/>
    <w:rsid w:val="00302EFA"/>
    <w:rsid w:val="0030318B"/>
    <w:rsid w:val="00303E9C"/>
    <w:rsid w:val="00304312"/>
    <w:rsid w:val="00304DF8"/>
    <w:rsid w:val="0030520F"/>
    <w:rsid w:val="003058C3"/>
    <w:rsid w:val="00305A3E"/>
    <w:rsid w:val="003067F2"/>
    <w:rsid w:val="003073F0"/>
    <w:rsid w:val="00307EC5"/>
    <w:rsid w:val="00310423"/>
    <w:rsid w:val="00310E71"/>
    <w:rsid w:val="00311E00"/>
    <w:rsid w:val="00311F8C"/>
    <w:rsid w:val="003123F3"/>
    <w:rsid w:val="00312465"/>
    <w:rsid w:val="00312A31"/>
    <w:rsid w:val="00312B0C"/>
    <w:rsid w:val="00315A03"/>
    <w:rsid w:val="00315B6D"/>
    <w:rsid w:val="00316214"/>
    <w:rsid w:val="003166A1"/>
    <w:rsid w:val="0031735E"/>
    <w:rsid w:val="00320576"/>
    <w:rsid w:val="00321FEA"/>
    <w:rsid w:val="003245CD"/>
    <w:rsid w:val="00325073"/>
    <w:rsid w:val="0032516F"/>
    <w:rsid w:val="00325EF1"/>
    <w:rsid w:val="00326768"/>
    <w:rsid w:val="0033039D"/>
    <w:rsid w:val="00330650"/>
    <w:rsid w:val="00330A64"/>
    <w:rsid w:val="00330EBD"/>
    <w:rsid w:val="00330F81"/>
    <w:rsid w:val="003317C0"/>
    <w:rsid w:val="00331D1B"/>
    <w:rsid w:val="00331D46"/>
    <w:rsid w:val="00332E27"/>
    <w:rsid w:val="00333CEE"/>
    <w:rsid w:val="0033514E"/>
    <w:rsid w:val="00335783"/>
    <w:rsid w:val="00340051"/>
    <w:rsid w:val="003400C5"/>
    <w:rsid w:val="0034030F"/>
    <w:rsid w:val="00340A36"/>
    <w:rsid w:val="003422F8"/>
    <w:rsid w:val="00343108"/>
    <w:rsid w:val="00343324"/>
    <w:rsid w:val="00343397"/>
    <w:rsid w:val="00343546"/>
    <w:rsid w:val="00343913"/>
    <w:rsid w:val="003456B1"/>
    <w:rsid w:val="00345897"/>
    <w:rsid w:val="00346004"/>
    <w:rsid w:val="00347F4A"/>
    <w:rsid w:val="00350159"/>
    <w:rsid w:val="00350EA1"/>
    <w:rsid w:val="00351DB0"/>
    <w:rsid w:val="00352CCE"/>
    <w:rsid w:val="003538B8"/>
    <w:rsid w:val="00353AA1"/>
    <w:rsid w:val="00354404"/>
    <w:rsid w:val="00354491"/>
    <w:rsid w:val="00354907"/>
    <w:rsid w:val="003557F3"/>
    <w:rsid w:val="00356508"/>
    <w:rsid w:val="0036045D"/>
    <w:rsid w:val="003620B7"/>
    <w:rsid w:val="00362C8F"/>
    <w:rsid w:val="00362E37"/>
    <w:rsid w:val="00362E64"/>
    <w:rsid w:val="00363B51"/>
    <w:rsid w:val="00363C04"/>
    <w:rsid w:val="0036491C"/>
    <w:rsid w:val="00364B25"/>
    <w:rsid w:val="0036539A"/>
    <w:rsid w:val="00366074"/>
    <w:rsid w:val="00370B12"/>
    <w:rsid w:val="003715C4"/>
    <w:rsid w:val="003719B8"/>
    <w:rsid w:val="00374FFA"/>
    <w:rsid w:val="00375A2F"/>
    <w:rsid w:val="00381F3C"/>
    <w:rsid w:val="00385569"/>
    <w:rsid w:val="00385C83"/>
    <w:rsid w:val="00387356"/>
    <w:rsid w:val="00387BD3"/>
    <w:rsid w:val="00387C56"/>
    <w:rsid w:val="00390735"/>
    <w:rsid w:val="0039123F"/>
    <w:rsid w:val="003938EC"/>
    <w:rsid w:val="00393F2F"/>
    <w:rsid w:val="003941B9"/>
    <w:rsid w:val="003943FE"/>
    <w:rsid w:val="00394D02"/>
    <w:rsid w:val="0039503A"/>
    <w:rsid w:val="003952B8"/>
    <w:rsid w:val="003963F9"/>
    <w:rsid w:val="00396818"/>
    <w:rsid w:val="00397CE2"/>
    <w:rsid w:val="003A06B8"/>
    <w:rsid w:val="003A0FEE"/>
    <w:rsid w:val="003A1397"/>
    <w:rsid w:val="003A2EDC"/>
    <w:rsid w:val="003A3058"/>
    <w:rsid w:val="003A4BAD"/>
    <w:rsid w:val="003A6F35"/>
    <w:rsid w:val="003A6F82"/>
    <w:rsid w:val="003A7426"/>
    <w:rsid w:val="003B01C0"/>
    <w:rsid w:val="003B0749"/>
    <w:rsid w:val="003B079B"/>
    <w:rsid w:val="003B0824"/>
    <w:rsid w:val="003B0A94"/>
    <w:rsid w:val="003B2F72"/>
    <w:rsid w:val="003B3E2E"/>
    <w:rsid w:val="003B4613"/>
    <w:rsid w:val="003B4EA0"/>
    <w:rsid w:val="003B52EE"/>
    <w:rsid w:val="003B5E2D"/>
    <w:rsid w:val="003B6BB3"/>
    <w:rsid w:val="003B7255"/>
    <w:rsid w:val="003C2D62"/>
    <w:rsid w:val="003C2F09"/>
    <w:rsid w:val="003C3642"/>
    <w:rsid w:val="003C40A5"/>
    <w:rsid w:val="003C5058"/>
    <w:rsid w:val="003C6D50"/>
    <w:rsid w:val="003D14D8"/>
    <w:rsid w:val="003D2131"/>
    <w:rsid w:val="003D2EF1"/>
    <w:rsid w:val="003D3C02"/>
    <w:rsid w:val="003D48D0"/>
    <w:rsid w:val="003D6E27"/>
    <w:rsid w:val="003D7FDE"/>
    <w:rsid w:val="003E2307"/>
    <w:rsid w:val="003E2469"/>
    <w:rsid w:val="003E27B3"/>
    <w:rsid w:val="003E33DC"/>
    <w:rsid w:val="003E5623"/>
    <w:rsid w:val="003E5DA2"/>
    <w:rsid w:val="003E5E71"/>
    <w:rsid w:val="003E698F"/>
    <w:rsid w:val="003E7188"/>
    <w:rsid w:val="003E7563"/>
    <w:rsid w:val="003F0192"/>
    <w:rsid w:val="003F132F"/>
    <w:rsid w:val="003F1C6B"/>
    <w:rsid w:val="003F1D58"/>
    <w:rsid w:val="003F322F"/>
    <w:rsid w:val="003F3A89"/>
    <w:rsid w:val="003F3F30"/>
    <w:rsid w:val="003F51ED"/>
    <w:rsid w:val="003F557E"/>
    <w:rsid w:val="003F594B"/>
    <w:rsid w:val="003F5FD0"/>
    <w:rsid w:val="003F63EA"/>
    <w:rsid w:val="003F726A"/>
    <w:rsid w:val="003F7EA0"/>
    <w:rsid w:val="004019D6"/>
    <w:rsid w:val="00401EB8"/>
    <w:rsid w:val="00403A74"/>
    <w:rsid w:val="00405744"/>
    <w:rsid w:val="004057E1"/>
    <w:rsid w:val="00405EAA"/>
    <w:rsid w:val="0040638F"/>
    <w:rsid w:val="004067E0"/>
    <w:rsid w:val="00406F7E"/>
    <w:rsid w:val="004073DC"/>
    <w:rsid w:val="0040750A"/>
    <w:rsid w:val="00412C36"/>
    <w:rsid w:val="00413825"/>
    <w:rsid w:val="00417356"/>
    <w:rsid w:val="0042003C"/>
    <w:rsid w:val="0042076E"/>
    <w:rsid w:val="00420E39"/>
    <w:rsid w:val="00422078"/>
    <w:rsid w:val="00423108"/>
    <w:rsid w:val="00424228"/>
    <w:rsid w:val="00424A6B"/>
    <w:rsid w:val="00424B4E"/>
    <w:rsid w:val="00425FC0"/>
    <w:rsid w:val="004260F5"/>
    <w:rsid w:val="00426398"/>
    <w:rsid w:val="004278A0"/>
    <w:rsid w:val="004306EB"/>
    <w:rsid w:val="004315D7"/>
    <w:rsid w:val="00433142"/>
    <w:rsid w:val="004339EC"/>
    <w:rsid w:val="004341D5"/>
    <w:rsid w:val="0043442E"/>
    <w:rsid w:val="004355DB"/>
    <w:rsid w:val="00435908"/>
    <w:rsid w:val="0043633F"/>
    <w:rsid w:val="00437AAA"/>
    <w:rsid w:val="004402FC"/>
    <w:rsid w:val="00441D32"/>
    <w:rsid w:val="00441DE4"/>
    <w:rsid w:val="0044209F"/>
    <w:rsid w:val="004433B7"/>
    <w:rsid w:val="004447F7"/>
    <w:rsid w:val="00445657"/>
    <w:rsid w:val="004465C5"/>
    <w:rsid w:val="00446E34"/>
    <w:rsid w:val="00446F4A"/>
    <w:rsid w:val="00451A4F"/>
    <w:rsid w:val="00452832"/>
    <w:rsid w:val="004529E7"/>
    <w:rsid w:val="00452FA9"/>
    <w:rsid w:val="00453033"/>
    <w:rsid w:val="0045321B"/>
    <w:rsid w:val="004554F4"/>
    <w:rsid w:val="004561AF"/>
    <w:rsid w:val="00457B75"/>
    <w:rsid w:val="00460C9B"/>
    <w:rsid w:val="0046224A"/>
    <w:rsid w:val="00462832"/>
    <w:rsid w:val="00462A34"/>
    <w:rsid w:val="004631C2"/>
    <w:rsid w:val="00463267"/>
    <w:rsid w:val="0046346D"/>
    <w:rsid w:val="00463570"/>
    <w:rsid w:val="00463587"/>
    <w:rsid w:val="00463D8B"/>
    <w:rsid w:val="004641D3"/>
    <w:rsid w:val="00464570"/>
    <w:rsid w:val="00464998"/>
    <w:rsid w:val="00464A6E"/>
    <w:rsid w:val="00465ECA"/>
    <w:rsid w:val="004670A8"/>
    <w:rsid w:val="0047060B"/>
    <w:rsid w:val="00470C50"/>
    <w:rsid w:val="00473780"/>
    <w:rsid w:val="00473992"/>
    <w:rsid w:val="00474692"/>
    <w:rsid w:val="004757E3"/>
    <w:rsid w:val="00475EEC"/>
    <w:rsid w:val="0048000C"/>
    <w:rsid w:val="0048006F"/>
    <w:rsid w:val="0048035F"/>
    <w:rsid w:val="00480472"/>
    <w:rsid w:val="004810C8"/>
    <w:rsid w:val="00481F0B"/>
    <w:rsid w:val="004829E1"/>
    <w:rsid w:val="00484CC6"/>
    <w:rsid w:val="0048578C"/>
    <w:rsid w:val="00485964"/>
    <w:rsid w:val="00485B05"/>
    <w:rsid w:val="00485FD2"/>
    <w:rsid w:val="00486BCD"/>
    <w:rsid w:val="0048798B"/>
    <w:rsid w:val="00490DE0"/>
    <w:rsid w:val="00492ADE"/>
    <w:rsid w:val="0049324B"/>
    <w:rsid w:val="00493A40"/>
    <w:rsid w:val="00495CEE"/>
    <w:rsid w:val="00495E53"/>
    <w:rsid w:val="004962EE"/>
    <w:rsid w:val="00496335"/>
    <w:rsid w:val="00496C04"/>
    <w:rsid w:val="00497755"/>
    <w:rsid w:val="00497962"/>
    <w:rsid w:val="004A1229"/>
    <w:rsid w:val="004A14A5"/>
    <w:rsid w:val="004A1500"/>
    <w:rsid w:val="004A2C56"/>
    <w:rsid w:val="004A2EFE"/>
    <w:rsid w:val="004A3AFD"/>
    <w:rsid w:val="004A40B3"/>
    <w:rsid w:val="004A4185"/>
    <w:rsid w:val="004A45B1"/>
    <w:rsid w:val="004A73E0"/>
    <w:rsid w:val="004B3393"/>
    <w:rsid w:val="004B3741"/>
    <w:rsid w:val="004B471A"/>
    <w:rsid w:val="004B4CFF"/>
    <w:rsid w:val="004B574A"/>
    <w:rsid w:val="004B6763"/>
    <w:rsid w:val="004B6AEE"/>
    <w:rsid w:val="004B6DC9"/>
    <w:rsid w:val="004B7000"/>
    <w:rsid w:val="004B75A9"/>
    <w:rsid w:val="004C16A7"/>
    <w:rsid w:val="004C2759"/>
    <w:rsid w:val="004C2BDD"/>
    <w:rsid w:val="004C2E2D"/>
    <w:rsid w:val="004C33E3"/>
    <w:rsid w:val="004C3E0D"/>
    <w:rsid w:val="004C5594"/>
    <w:rsid w:val="004C5B72"/>
    <w:rsid w:val="004C5D8E"/>
    <w:rsid w:val="004C67FA"/>
    <w:rsid w:val="004C6F39"/>
    <w:rsid w:val="004C7BE3"/>
    <w:rsid w:val="004D0211"/>
    <w:rsid w:val="004D1643"/>
    <w:rsid w:val="004D1FF6"/>
    <w:rsid w:val="004D23C9"/>
    <w:rsid w:val="004D2414"/>
    <w:rsid w:val="004D61A7"/>
    <w:rsid w:val="004D6313"/>
    <w:rsid w:val="004D73D6"/>
    <w:rsid w:val="004D7598"/>
    <w:rsid w:val="004E149B"/>
    <w:rsid w:val="004E21BA"/>
    <w:rsid w:val="004E44B6"/>
    <w:rsid w:val="004E4B7D"/>
    <w:rsid w:val="004E5891"/>
    <w:rsid w:val="004E6E4D"/>
    <w:rsid w:val="004E7C2A"/>
    <w:rsid w:val="004F0876"/>
    <w:rsid w:val="004F17AE"/>
    <w:rsid w:val="004F1C6E"/>
    <w:rsid w:val="004F213E"/>
    <w:rsid w:val="004F5ED2"/>
    <w:rsid w:val="00500224"/>
    <w:rsid w:val="005019FB"/>
    <w:rsid w:val="00502E1B"/>
    <w:rsid w:val="00504934"/>
    <w:rsid w:val="00505141"/>
    <w:rsid w:val="0050677B"/>
    <w:rsid w:val="00507093"/>
    <w:rsid w:val="00507701"/>
    <w:rsid w:val="0050770E"/>
    <w:rsid w:val="00507AE6"/>
    <w:rsid w:val="00507CC2"/>
    <w:rsid w:val="00510C8B"/>
    <w:rsid w:val="00511593"/>
    <w:rsid w:val="0051171A"/>
    <w:rsid w:val="00511D8A"/>
    <w:rsid w:val="005128F8"/>
    <w:rsid w:val="005131B0"/>
    <w:rsid w:val="00513F1B"/>
    <w:rsid w:val="00515667"/>
    <w:rsid w:val="005161C7"/>
    <w:rsid w:val="0051752E"/>
    <w:rsid w:val="00523E6D"/>
    <w:rsid w:val="00524CAD"/>
    <w:rsid w:val="005260B7"/>
    <w:rsid w:val="00531ECA"/>
    <w:rsid w:val="005322E7"/>
    <w:rsid w:val="00537988"/>
    <w:rsid w:val="00537B0A"/>
    <w:rsid w:val="00540240"/>
    <w:rsid w:val="00541E8C"/>
    <w:rsid w:val="00545318"/>
    <w:rsid w:val="00545B9C"/>
    <w:rsid w:val="00545DE4"/>
    <w:rsid w:val="00546EB2"/>
    <w:rsid w:val="005472C6"/>
    <w:rsid w:val="0054792D"/>
    <w:rsid w:val="005506AD"/>
    <w:rsid w:val="00550FAB"/>
    <w:rsid w:val="00551512"/>
    <w:rsid w:val="005520B2"/>
    <w:rsid w:val="00552238"/>
    <w:rsid w:val="0055278B"/>
    <w:rsid w:val="00552D78"/>
    <w:rsid w:val="005542F4"/>
    <w:rsid w:val="00554B7D"/>
    <w:rsid w:val="00555FEC"/>
    <w:rsid w:val="00556AED"/>
    <w:rsid w:val="0055704D"/>
    <w:rsid w:val="00557147"/>
    <w:rsid w:val="00560CF4"/>
    <w:rsid w:val="00561CBB"/>
    <w:rsid w:val="00561F2B"/>
    <w:rsid w:val="005624BA"/>
    <w:rsid w:val="00562707"/>
    <w:rsid w:val="00562CD7"/>
    <w:rsid w:val="00563181"/>
    <w:rsid w:val="005631A3"/>
    <w:rsid w:val="00563561"/>
    <w:rsid w:val="005639BC"/>
    <w:rsid w:val="005648C4"/>
    <w:rsid w:val="00564EAE"/>
    <w:rsid w:val="005652D0"/>
    <w:rsid w:val="00565666"/>
    <w:rsid w:val="00566452"/>
    <w:rsid w:val="0056730E"/>
    <w:rsid w:val="00572257"/>
    <w:rsid w:val="00572744"/>
    <w:rsid w:val="005730BA"/>
    <w:rsid w:val="005735AE"/>
    <w:rsid w:val="005738B4"/>
    <w:rsid w:val="00573FD0"/>
    <w:rsid w:val="00574799"/>
    <w:rsid w:val="00575C50"/>
    <w:rsid w:val="00580D28"/>
    <w:rsid w:val="00581830"/>
    <w:rsid w:val="0058225E"/>
    <w:rsid w:val="00582BBE"/>
    <w:rsid w:val="00582FD9"/>
    <w:rsid w:val="0058373B"/>
    <w:rsid w:val="00583DB0"/>
    <w:rsid w:val="00584AE2"/>
    <w:rsid w:val="00584B9A"/>
    <w:rsid w:val="00584EE8"/>
    <w:rsid w:val="00585582"/>
    <w:rsid w:val="0058590A"/>
    <w:rsid w:val="00586C32"/>
    <w:rsid w:val="00586C54"/>
    <w:rsid w:val="0058797D"/>
    <w:rsid w:val="00587BD1"/>
    <w:rsid w:val="00590098"/>
    <w:rsid w:val="00592DFD"/>
    <w:rsid w:val="005938E2"/>
    <w:rsid w:val="00593960"/>
    <w:rsid w:val="0059467B"/>
    <w:rsid w:val="0059521D"/>
    <w:rsid w:val="00596A12"/>
    <w:rsid w:val="00597815"/>
    <w:rsid w:val="005A06D1"/>
    <w:rsid w:val="005A13B5"/>
    <w:rsid w:val="005A1816"/>
    <w:rsid w:val="005A238C"/>
    <w:rsid w:val="005A4D6E"/>
    <w:rsid w:val="005A59BC"/>
    <w:rsid w:val="005A60E1"/>
    <w:rsid w:val="005A6277"/>
    <w:rsid w:val="005B061B"/>
    <w:rsid w:val="005B07A1"/>
    <w:rsid w:val="005B0867"/>
    <w:rsid w:val="005B0DC6"/>
    <w:rsid w:val="005B1102"/>
    <w:rsid w:val="005B1AEC"/>
    <w:rsid w:val="005B3D27"/>
    <w:rsid w:val="005B6A6F"/>
    <w:rsid w:val="005B6BA1"/>
    <w:rsid w:val="005B769E"/>
    <w:rsid w:val="005C14B0"/>
    <w:rsid w:val="005C1960"/>
    <w:rsid w:val="005C1D2C"/>
    <w:rsid w:val="005C1D59"/>
    <w:rsid w:val="005C2044"/>
    <w:rsid w:val="005C40A1"/>
    <w:rsid w:val="005C52CA"/>
    <w:rsid w:val="005C68CD"/>
    <w:rsid w:val="005D0C19"/>
    <w:rsid w:val="005D1991"/>
    <w:rsid w:val="005D1A00"/>
    <w:rsid w:val="005D1ABC"/>
    <w:rsid w:val="005D1EFC"/>
    <w:rsid w:val="005D2429"/>
    <w:rsid w:val="005D3D6F"/>
    <w:rsid w:val="005D4543"/>
    <w:rsid w:val="005D4A81"/>
    <w:rsid w:val="005D5C99"/>
    <w:rsid w:val="005D611D"/>
    <w:rsid w:val="005D6917"/>
    <w:rsid w:val="005D6F91"/>
    <w:rsid w:val="005D77FD"/>
    <w:rsid w:val="005D78BD"/>
    <w:rsid w:val="005E0CAC"/>
    <w:rsid w:val="005E2536"/>
    <w:rsid w:val="005E3A8A"/>
    <w:rsid w:val="005E419C"/>
    <w:rsid w:val="005E43A6"/>
    <w:rsid w:val="005E556E"/>
    <w:rsid w:val="005E62D5"/>
    <w:rsid w:val="005E6B66"/>
    <w:rsid w:val="005E6C1D"/>
    <w:rsid w:val="005E7B77"/>
    <w:rsid w:val="005F1448"/>
    <w:rsid w:val="005F2C02"/>
    <w:rsid w:val="005F31F4"/>
    <w:rsid w:val="005F44F0"/>
    <w:rsid w:val="005F5142"/>
    <w:rsid w:val="005F64B1"/>
    <w:rsid w:val="005F6902"/>
    <w:rsid w:val="00601F67"/>
    <w:rsid w:val="00603F80"/>
    <w:rsid w:val="006044C9"/>
    <w:rsid w:val="006045DC"/>
    <w:rsid w:val="006051F0"/>
    <w:rsid w:val="00605755"/>
    <w:rsid w:val="00605B8E"/>
    <w:rsid w:val="00606057"/>
    <w:rsid w:val="0060699B"/>
    <w:rsid w:val="00607B4C"/>
    <w:rsid w:val="00610B07"/>
    <w:rsid w:val="00610B98"/>
    <w:rsid w:val="00611296"/>
    <w:rsid w:val="00613D9D"/>
    <w:rsid w:val="0061449B"/>
    <w:rsid w:val="00614F4E"/>
    <w:rsid w:val="006159BA"/>
    <w:rsid w:val="006171C3"/>
    <w:rsid w:val="00622FA3"/>
    <w:rsid w:val="00622FE8"/>
    <w:rsid w:val="00624C70"/>
    <w:rsid w:val="0062623A"/>
    <w:rsid w:val="00627EAA"/>
    <w:rsid w:val="00630E24"/>
    <w:rsid w:val="00633883"/>
    <w:rsid w:val="00633D97"/>
    <w:rsid w:val="006351E8"/>
    <w:rsid w:val="00636C61"/>
    <w:rsid w:val="00641697"/>
    <w:rsid w:val="00642187"/>
    <w:rsid w:val="00642877"/>
    <w:rsid w:val="00642EA1"/>
    <w:rsid w:val="006448E1"/>
    <w:rsid w:val="006455D1"/>
    <w:rsid w:val="006457D6"/>
    <w:rsid w:val="00646988"/>
    <w:rsid w:val="00646F3D"/>
    <w:rsid w:val="00647820"/>
    <w:rsid w:val="00647C7B"/>
    <w:rsid w:val="00647D19"/>
    <w:rsid w:val="00651333"/>
    <w:rsid w:val="00651F73"/>
    <w:rsid w:val="00652E8A"/>
    <w:rsid w:val="006533BC"/>
    <w:rsid w:val="00655EC7"/>
    <w:rsid w:val="006572DF"/>
    <w:rsid w:val="006601D6"/>
    <w:rsid w:val="00660651"/>
    <w:rsid w:val="0066082B"/>
    <w:rsid w:val="00660A60"/>
    <w:rsid w:val="00660B34"/>
    <w:rsid w:val="00660C86"/>
    <w:rsid w:val="00661492"/>
    <w:rsid w:val="0066304F"/>
    <w:rsid w:val="00663D9A"/>
    <w:rsid w:val="0066711B"/>
    <w:rsid w:val="00667324"/>
    <w:rsid w:val="006677F8"/>
    <w:rsid w:val="00671A5A"/>
    <w:rsid w:val="0067407C"/>
    <w:rsid w:val="00674448"/>
    <w:rsid w:val="006745BC"/>
    <w:rsid w:val="00675F60"/>
    <w:rsid w:val="006761B7"/>
    <w:rsid w:val="006772F5"/>
    <w:rsid w:val="00677DA8"/>
    <w:rsid w:val="00680891"/>
    <w:rsid w:val="006811CD"/>
    <w:rsid w:val="006850E2"/>
    <w:rsid w:val="00686513"/>
    <w:rsid w:val="00686529"/>
    <w:rsid w:val="006872D7"/>
    <w:rsid w:val="006914F1"/>
    <w:rsid w:val="00691638"/>
    <w:rsid w:val="00692526"/>
    <w:rsid w:val="00692CDA"/>
    <w:rsid w:val="00695162"/>
    <w:rsid w:val="0069664D"/>
    <w:rsid w:val="00697515"/>
    <w:rsid w:val="006A0AE8"/>
    <w:rsid w:val="006A25C3"/>
    <w:rsid w:val="006A34D1"/>
    <w:rsid w:val="006A588C"/>
    <w:rsid w:val="006A79D0"/>
    <w:rsid w:val="006B288D"/>
    <w:rsid w:val="006B33DE"/>
    <w:rsid w:val="006B374D"/>
    <w:rsid w:val="006B39EF"/>
    <w:rsid w:val="006B3F29"/>
    <w:rsid w:val="006B4740"/>
    <w:rsid w:val="006B5D2A"/>
    <w:rsid w:val="006B665C"/>
    <w:rsid w:val="006B6D4E"/>
    <w:rsid w:val="006C0849"/>
    <w:rsid w:val="006C18C8"/>
    <w:rsid w:val="006C25B3"/>
    <w:rsid w:val="006C2848"/>
    <w:rsid w:val="006C2A63"/>
    <w:rsid w:val="006C428B"/>
    <w:rsid w:val="006C4CAD"/>
    <w:rsid w:val="006C4EE0"/>
    <w:rsid w:val="006C557B"/>
    <w:rsid w:val="006C559A"/>
    <w:rsid w:val="006C58E4"/>
    <w:rsid w:val="006C73E9"/>
    <w:rsid w:val="006C7C1B"/>
    <w:rsid w:val="006D0428"/>
    <w:rsid w:val="006D0AAF"/>
    <w:rsid w:val="006D0D28"/>
    <w:rsid w:val="006D123D"/>
    <w:rsid w:val="006D19F8"/>
    <w:rsid w:val="006D1FDB"/>
    <w:rsid w:val="006D2289"/>
    <w:rsid w:val="006D2FE0"/>
    <w:rsid w:val="006D3F0B"/>
    <w:rsid w:val="006D40FA"/>
    <w:rsid w:val="006D59D1"/>
    <w:rsid w:val="006D65A4"/>
    <w:rsid w:val="006D695A"/>
    <w:rsid w:val="006D75EF"/>
    <w:rsid w:val="006D766C"/>
    <w:rsid w:val="006D783E"/>
    <w:rsid w:val="006E05A0"/>
    <w:rsid w:val="006E0EEB"/>
    <w:rsid w:val="006E1857"/>
    <w:rsid w:val="006E1BC7"/>
    <w:rsid w:val="006E2406"/>
    <w:rsid w:val="006E33DF"/>
    <w:rsid w:val="006E37A9"/>
    <w:rsid w:val="006E3C1C"/>
    <w:rsid w:val="006E4570"/>
    <w:rsid w:val="006E4BF2"/>
    <w:rsid w:val="006E69F4"/>
    <w:rsid w:val="006E6BA8"/>
    <w:rsid w:val="006E6D3D"/>
    <w:rsid w:val="006E6FC1"/>
    <w:rsid w:val="006F09F5"/>
    <w:rsid w:val="006F0D24"/>
    <w:rsid w:val="006F0E09"/>
    <w:rsid w:val="006F10C7"/>
    <w:rsid w:val="006F1F85"/>
    <w:rsid w:val="006F240E"/>
    <w:rsid w:val="006F2437"/>
    <w:rsid w:val="00700A26"/>
    <w:rsid w:val="00700D9B"/>
    <w:rsid w:val="00702F31"/>
    <w:rsid w:val="0070582C"/>
    <w:rsid w:val="007064C0"/>
    <w:rsid w:val="00706FE3"/>
    <w:rsid w:val="00707A01"/>
    <w:rsid w:val="00711306"/>
    <w:rsid w:val="00711A9D"/>
    <w:rsid w:val="00711B8C"/>
    <w:rsid w:val="00711BD5"/>
    <w:rsid w:val="0071314B"/>
    <w:rsid w:val="007133A9"/>
    <w:rsid w:val="00713A01"/>
    <w:rsid w:val="00715477"/>
    <w:rsid w:val="00715745"/>
    <w:rsid w:val="007163AE"/>
    <w:rsid w:val="00717610"/>
    <w:rsid w:val="00720469"/>
    <w:rsid w:val="00721A87"/>
    <w:rsid w:val="007227DA"/>
    <w:rsid w:val="00722AF3"/>
    <w:rsid w:val="00722FE9"/>
    <w:rsid w:val="00723144"/>
    <w:rsid w:val="007233E0"/>
    <w:rsid w:val="00723543"/>
    <w:rsid w:val="00724284"/>
    <w:rsid w:val="00727298"/>
    <w:rsid w:val="00727D15"/>
    <w:rsid w:val="007305D7"/>
    <w:rsid w:val="00730B8C"/>
    <w:rsid w:val="00731867"/>
    <w:rsid w:val="0073204A"/>
    <w:rsid w:val="00733A32"/>
    <w:rsid w:val="00734077"/>
    <w:rsid w:val="00735EC2"/>
    <w:rsid w:val="007361B5"/>
    <w:rsid w:val="00736617"/>
    <w:rsid w:val="007376E3"/>
    <w:rsid w:val="007414FC"/>
    <w:rsid w:val="00741950"/>
    <w:rsid w:val="00742A0F"/>
    <w:rsid w:val="00742EB2"/>
    <w:rsid w:val="007439BD"/>
    <w:rsid w:val="00743F1C"/>
    <w:rsid w:val="00744234"/>
    <w:rsid w:val="00744DCA"/>
    <w:rsid w:val="00745415"/>
    <w:rsid w:val="00746267"/>
    <w:rsid w:val="00747489"/>
    <w:rsid w:val="00747936"/>
    <w:rsid w:val="007513E9"/>
    <w:rsid w:val="007527AE"/>
    <w:rsid w:val="0075291F"/>
    <w:rsid w:val="007538DB"/>
    <w:rsid w:val="00753C8F"/>
    <w:rsid w:val="00754AEE"/>
    <w:rsid w:val="0075504E"/>
    <w:rsid w:val="007609C5"/>
    <w:rsid w:val="00760FAE"/>
    <w:rsid w:val="00761DCD"/>
    <w:rsid w:val="007623EC"/>
    <w:rsid w:val="00762E8A"/>
    <w:rsid w:val="007636D8"/>
    <w:rsid w:val="00764EA4"/>
    <w:rsid w:val="00765015"/>
    <w:rsid w:val="0076509C"/>
    <w:rsid w:val="00765164"/>
    <w:rsid w:val="00766A97"/>
    <w:rsid w:val="00767907"/>
    <w:rsid w:val="00771063"/>
    <w:rsid w:val="0077135D"/>
    <w:rsid w:val="007725B2"/>
    <w:rsid w:val="00773F7C"/>
    <w:rsid w:val="00774A7B"/>
    <w:rsid w:val="0078037F"/>
    <w:rsid w:val="007812C2"/>
    <w:rsid w:val="007813A1"/>
    <w:rsid w:val="00781D16"/>
    <w:rsid w:val="007820FE"/>
    <w:rsid w:val="00783085"/>
    <w:rsid w:val="00783D10"/>
    <w:rsid w:val="0078499C"/>
    <w:rsid w:val="00784A11"/>
    <w:rsid w:val="00790DFD"/>
    <w:rsid w:val="007924DF"/>
    <w:rsid w:val="00792C55"/>
    <w:rsid w:val="00792E0A"/>
    <w:rsid w:val="00794586"/>
    <w:rsid w:val="00796DEF"/>
    <w:rsid w:val="007970AD"/>
    <w:rsid w:val="00797707"/>
    <w:rsid w:val="007A021C"/>
    <w:rsid w:val="007A235E"/>
    <w:rsid w:val="007A3088"/>
    <w:rsid w:val="007A341D"/>
    <w:rsid w:val="007A34A6"/>
    <w:rsid w:val="007A3546"/>
    <w:rsid w:val="007A3A34"/>
    <w:rsid w:val="007A3E7F"/>
    <w:rsid w:val="007A5639"/>
    <w:rsid w:val="007A5668"/>
    <w:rsid w:val="007A5BB4"/>
    <w:rsid w:val="007A5F39"/>
    <w:rsid w:val="007A72B6"/>
    <w:rsid w:val="007A79AE"/>
    <w:rsid w:val="007B0F89"/>
    <w:rsid w:val="007B1D17"/>
    <w:rsid w:val="007B2742"/>
    <w:rsid w:val="007B2771"/>
    <w:rsid w:val="007B2EF6"/>
    <w:rsid w:val="007B3785"/>
    <w:rsid w:val="007B3A38"/>
    <w:rsid w:val="007B41C4"/>
    <w:rsid w:val="007B4585"/>
    <w:rsid w:val="007B50CA"/>
    <w:rsid w:val="007B5B4D"/>
    <w:rsid w:val="007B5C63"/>
    <w:rsid w:val="007B62C8"/>
    <w:rsid w:val="007B62C9"/>
    <w:rsid w:val="007B66A8"/>
    <w:rsid w:val="007C05FC"/>
    <w:rsid w:val="007C17C1"/>
    <w:rsid w:val="007C3712"/>
    <w:rsid w:val="007C42E7"/>
    <w:rsid w:val="007C726C"/>
    <w:rsid w:val="007C73E3"/>
    <w:rsid w:val="007C77C2"/>
    <w:rsid w:val="007D2133"/>
    <w:rsid w:val="007D4510"/>
    <w:rsid w:val="007D5405"/>
    <w:rsid w:val="007D5B88"/>
    <w:rsid w:val="007D71AF"/>
    <w:rsid w:val="007D7732"/>
    <w:rsid w:val="007E002D"/>
    <w:rsid w:val="007E0E2B"/>
    <w:rsid w:val="007E1A65"/>
    <w:rsid w:val="007E1A79"/>
    <w:rsid w:val="007E2EF8"/>
    <w:rsid w:val="007E3B04"/>
    <w:rsid w:val="007E3ED3"/>
    <w:rsid w:val="007E4161"/>
    <w:rsid w:val="007E4AA6"/>
    <w:rsid w:val="007E4FAA"/>
    <w:rsid w:val="007E6185"/>
    <w:rsid w:val="007E6EDA"/>
    <w:rsid w:val="007F12A6"/>
    <w:rsid w:val="007F19E9"/>
    <w:rsid w:val="007F3356"/>
    <w:rsid w:val="007F3D89"/>
    <w:rsid w:val="007F3FDB"/>
    <w:rsid w:val="007F48E8"/>
    <w:rsid w:val="007F5262"/>
    <w:rsid w:val="00800C60"/>
    <w:rsid w:val="00800F80"/>
    <w:rsid w:val="00801CD4"/>
    <w:rsid w:val="00802E8B"/>
    <w:rsid w:val="008032D4"/>
    <w:rsid w:val="0080356A"/>
    <w:rsid w:val="00803650"/>
    <w:rsid w:val="00803979"/>
    <w:rsid w:val="00803991"/>
    <w:rsid w:val="00804596"/>
    <w:rsid w:val="008060CD"/>
    <w:rsid w:val="00811962"/>
    <w:rsid w:val="00812D6F"/>
    <w:rsid w:val="00812E66"/>
    <w:rsid w:val="0081344F"/>
    <w:rsid w:val="0081391F"/>
    <w:rsid w:val="0081460F"/>
    <w:rsid w:val="0081467A"/>
    <w:rsid w:val="00814C72"/>
    <w:rsid w:val="0081520C"/>
    <w:rsid w:val="00815962"/>
    <w:rsid w:val="00816516"/>
    <w:rsid w:val="0081691B"/>
    <w:rsid w:val="00820BB9"/>
    <w:rsid w:val="00821861"/>
    <w:rsid w:val="00821C16"/>
    <w:rsid w:val="00821FFA"/>
    <w:rsid w:val="00822741"/>
    <w:rsid w:val="00822BE7"/>
    <w:rsid w:val="00823D1B"/>
    <w:rsid w:val="00823E37"/>
    <w:rsid w:val="00824D61"/>
    <w:rsid w:val="00825117"/>
    <w:rsid w:val="008258F8"/>
    <w:rsid w:val="008263CB"/>
    <w:rsid w:val="008275E5"/>
    <w:rsid w:val="00827997"/>
    <w:rsid w:val="008279CA"/>
    <w:rsid w:val="00827A63"/>
    <w:rsid w:val="00830654"/>
    <w:rsid w:val="008314EE"/>
    <w:rsid w:val="00832764"/>
    <w:rsid w:val="00832F09"/>
    <w:rsid w:val="0083300E"/>
    <w:rsid w:val="00833A9C"/>
    <w:rsid w:val="00833EA4"/>
    <w:rsid w:val="008350EC"/>
    <w:rsid w:val="00835307"/>
    <w:rsid w:val="00835AB1"/>
    <w:rsid w:val="00835D1F"/>
    <w:rsid w:val="00836546"/>
    <w:rsid w:val="00836767"/>
    <w:rsid w:val="00840216"/>
    <w:rsid w:val="008413EC"/>
    <w:rsid w:val="00841703"/>
    <w:rsid w:val="008431EF"/>
    <w:rsid w:val="0084340F"/>
    <w:rsid w:val="0084460D"/>
    <w:rsid w:val="00845FBB"/>
    <w:rsid w:val="00846673"/>
    <w:rsid w:val="00846B4B"/>
    <w:rsid w:val="00847306"/>
    <w:rsid w:val="00850DEB"/>
    <w:rsid w:val="008528B2"/>
    <w:rsid w:val="00853A3C"/>
    <w:rsid w:val="00853BBE"/>
    <w:rsid w:val="00854652"/>
    <w:rsid w:val="00856D22"/>
    <w:rsid w:val="008578FB"/>
    <w:rsid w:val="0086030A"/>
    <w:rsid w:val="0086068C"/>
    <w:rsid w:val="00860C60"/>
    <w:rsid w:val="008629D9"/>
    <w:rsid w:val="0086399B"/>
    <w:rsid w:val="00864974"/>
    <w:rsid w:val="00865813"/>
    <w:rsid w:val="00866AAF"/>
    <w:rsid w:val="0087040C"/>
    <w:rsid w:val="008714D0"/>
    <w:rsid w:val="00871621"/>
    <w:rsid w:val="0087190F"/>
    <w:rsid w:val="00871E73"/>
    <w:rsid w:val="008727E0"/>
    <w:rsid w:val="00872CE7"/>
    <w:rsid w:val="00873BE6"/>
    <w:rsid w:val="008740D0"/>
    <w:rsid w:val="0087444F"/>
    <w:rsid w:val="008751EB"/>
    <w:rsid w:val="00875BAC"/>
    <w:rsid w:val="00877424"/>
    <w:rsid w:val="00880561"/>
    <w:rsid w:val="00880B1D"/>
    <w:rsid w:val="008816E3"/>
    <w:rsid w:val="0088175A"/>
    <w:rsid w:val="00881A7D"/>
    <w:rsid w:val="00881FB4"/>
    <w:rsid w:val="0088218E"/>
    <w:rsid w:val="00883CDE"/>
    <w:rsid w:val="00883EC2"/>
    <w:rsid w:val="00884076"/>
    <w:rsid w:val="0088473E"/>
    <w:rsid w:val="008878A9"/>
    <w:rsid w:val="00890850"/>
    <w:rsid w:val="00891EBD"/>
    <w:rsid w:val="0089206A"/>
    <w:rsid w:val="008922CE"/>
    <w:rsid w:val="008922D3"/>
    <w:rsid w:val="0089268C"/>
    <w:rsid w:val="008927E6"/>
    <w:rsid w:val="00892D25"/>
    <w:rsid w:val="0089397A"/>
    <w:rsid w:val="0089412C"/>
    <w:rsid w:val="00894AA3"/>
    <w:rsid w:val="00894AF7"/>
    <w:rsid w:val="008950DC"/>
    <w:rsid w:val="00895D28"/>
    <w:rsid w:val="00896F4C"/>
    <w:rsid w:val="00897E10"/>
    <w:rsid w:val="008A08E8"/>
    <w:rsid w:val="008A091A"/>
    <w:rsid w:val="008A16F3"/>
    <w:rsid w:val="008A1E28"/>
    <w:rsid w:val="008A1E35"/>
    <w:rsid w:val="008A24A0"/>
    <w:rsid w:val="008A61BA"/>
    <w:rsid w:val="008B02D7"/>
    <w:rsid w:val="008B053E"/>
    <w:rsid w:val="008B1600"/>
    <w:rsid w:val="008B29C2"/>
    <w:rsid w:val="008B304C"/>
    <w:rsid w:val="008B349C"/>
    <w:rsid w:val="008B3857"/>
    <w:rsid w:val="008B3EC3"/>
    <w:rsid w:val="008B568E"/>
    <w:rsid w:val="008B5A4F"/>
    <w:rsid w:val="008B69C5"/>
    <w:rsid w:val="008C0865"/>
    <w:rsid w:val="008C12F6"/>
    <w:rsid w:val="008C257D"/>
    <w:rsid w:val="008C3982"/>
    <w:rsid w:val="008C48C9"/>
    <w:rsid w:val="008D0906"/>
    <w:rsid w:val="008D1B9E"/>
    <w:rsid w:val="008D1DAE"/>
    <w:rsid w:val="008D2349"/>
    <w:rsid w:val="008D3458"/>
    <w:rsid w:val="008D36F7"/>
    <w:rsid w:val="008D521C"/>
    <w:rsid w:val="008D6285"/>
    <w:rsid w:val="008D66D7"/>
    <w:rsid w:val="008D6E24"/>
    <w:rsid w:val="008D743E"/>
    <w:rsid w:val="008D77A5"/>
    <w:rsid w:val="008E1DA9"/>
    <w:rsid w:val="008E1ED1"/>
    <w:rsid w:val="008E252C"/>
    <w:rsid w:val="008E4BC7"/>
    <w:rsid w:val="008E5138"/>
    <w:rsid w:val="008E6386"/>
    <w:rsid w:val="008F01EB"/>
    <w:rsid w:val="008F02C3"/>
    <w:rsid w:val="008F0893"/>
    <w:rsid w:val="008F22F5"/>
    <w:rsid w:val="008F300D"/>
    <w:rsid w:val="008F30EC"/>
    <w:rsid w:val="008F35AC"/>
    <w:rsid w:val="008F35BF"/>
    <w:rsid w:val="008F43FE"/>
    <w:rsid w:val="008F4ED7"/>
    <w:rsid w:val="008F5744"/>
    <w:rsid w:val="008F5924"/>
    <w:rsid w:val="008F5D34"/>
    <w:rsid w:val="008F622D"/>
    <w:rsid w:val="008F6A91"/>
    <w:rsid w:val="008F6BD2"/>
    <w:rsid w:val="0090000E"/>
    <w:rsid w:val="00903073"/>
    <w:rsid w:val="00903E09"/>
    <w:rsid w:val="00904034"/>
    <w:rsid w:val="00904DCD"/>
    <w:rsid w:val="00904F77"/>
    <w:rsid w:val="009053D5"/>
    <w:rsid w:val="00905B99"/>
    <w:rsid w:val="00906988"/>
    <w:rsid w:val="00907057"/>
    <w:rsid w:val="00907CC9"/>
    <w:rsid w:val="00910C4F"/>
    <w:rsid w:val="0091300B"/>
    <w:rsid w:val="00913C15"/>
    <w:rsid w:val="0091408D"/>
    <w:rsid w:val="00914618"/>
    <w:rsid w:val="009149D7"/>
    <w:rsid w:val="00914E55"/>
    <w:rsid w:val="009150CA"/>
    <w:rsid w:val="00915268"/>
    <w:rsid w:val="00917AE7"/>
    <w:rsid w:val="00917E5F"/>
    <w:rsid w:val="0092076F"/>
    <w:rsid w:val="00920948"/>
    <w:rsid w:val="00920D5F"/>
    <w:rsid w:val="00920EDB"/>
    <w:rsid w:val="009228D2"/>
    <w:rsid w:val="00922A7C"/>
    <w:rsid w:val="00923540"/>
    <w:rsid w:val="0092494B"/>
    <w:rsid w:val="00926BC6"/>
    <w:rsid w:val="00927241"/>
    <w:rsid w:val="00927F95"/>
    <w:rsid w:val="00932380"/>
    <w:rsid w:val="0093368A"/>
    <w:rsid w:val="00933E1B"/>
    <w:rsid w:val="00934A2F"/>
    <w:rsid w:val="00934E1F"/>
    <w:rsid w:val="00935FEE"/>
    <w:rsid w:val="0093695C"/>
    <w:rsid w:val="0094007C"/>
    <w:rsid w:val="00940FAA"/>
    <w:rsid w:val="009411FA"/>
    <w:rsid w:val="00942795"/>
    <w:rsid w:val="0094279C"/>
    <w:rsid w:val="00942F6F"/>
    <w:rsid w:val="00943B9F"/>
    <w:rsid w:val="009445AD"/>
    <w:rsid w:val="009455D8"/>
    <w:rsid w:val="00945741"/>
    <w:rsid w:val="009462F5"/>
    <w:rsid w:val="0094679A"/>
    <w:rsid w:val="009469EA"/>
    <w:rsid w:val="00947760"/>
    <w:rsid w:val="00947EDA"/>
    <w:rsid w:val="00950CAD"/>
    <w:rsid w:val="0095165C"/>
    <w:rsid w:val="00951DF3"/>
    <w:rsid w:val="00951F2C"/>
    <w:rsid w:val="00953047"/>
    <w:rsid w:val="00953A04"/>
    <w:rsid w:val="00955BDA"/>
    <w:rsid w:val="00955E43"/>
    <w:rsid w:val="00960DF8"/>
    <w:rsid w:val="00961150"/>
    <w:rsid w:val="00961FC3"/>
    <w:rsid w:val="00962BC1"/>
    <w:rsid w:val="009637BB"/>
    <w:rsid w:val="0096454D"/>
    <w:rsid w:val="00964976"/>
    <w:rsid w:val="00965D46"/>
    <w:rsid w:val="0096630D"/>
    <w:rsid w:val="009705A8"/>
    <w:rsid w:val="00972F1D"/>
    <w:rsid w:val="0097305A"/>
    <w:rsid w:val="009734B1"/>
    <w:rsid w:val="009741C7"/>
    <w:rsid w:val="009775C3"/>
    <w:rsid w:val="009775C5"/>
    <w:rsid w:val="00980B22"/>
    <w:rsid w:val="0098339B"/>
    <w:rsid w:val="00983B72"/>
    <w:rsid w:val="009844A3"/>
    <w:rsid w:val="00984E8A"/>
    <w:rsid w:val="00985B6C"/>
    <w:rsid w:val="00987ED3"/>
    <w:rsid w:val="009909DC"/>
    <w:rsid w:val="00991103"/>
    <w:rsid w:val="00994907"/>
    <w:rsid w:val="00996632"/>
    <w:rsid w:val="009A10B4"/>
    <w:rsid w:val="009A1115"/>
    <w:rsid w:val="009A1608"/>
    <w:rsid w:val="009A17FD"/>
    <w:rsid w:val="009A1A50"/>
    <w:rsid w:val="009A227C"/>
    <w:rsid w:val="009A2D26"/>
    <w:rsid w:val="009A3A1E"/>
    <w:rsid w:val="009A4871"/>
    <w:rsid w:val="009A52D5"/>
    <w:rsid w:val="009A781F"/>
    <w:rsid w:val="009A7D14"/>
    <w:rsid w:val="009B113C"/>
    <w:rsid w:val="009B1DA8"/>
    <w:rsid w:val="009B22F0"/>
    <w:rsid w:val="009B4FC7"/>
    <w:rsid w:val="009B6CB0"/>
    <w:rsid w:val="009C05AA"/>
    <w:rsid w:val="009C16C1"/>
    <w:rsid w:val="009C2360"/>
    <w:rsid w:val="009C23A5"/>
    <w:rsid w:val="009C23A7"/>
    <w:rsid w:val="009C28EE"/>
    <w:rsid w:val="009C3E34"/>
    <w:rsid w:val="009C5557"/>
    <w:rsid w:val="009C7BA7"/>
    <w:rsid w:val="009D003F"/>
    <w:rsid w:val="009D0362"/>
    <w:rsid w:val="009D19DE"/>
    <w:rsid w:val="009D304E"/>
    <w:rsid w:val="009D3453"/>
    <w:rsid w:val="009D47CD"/>
    <w:rsid w:val="009D52F6"/>
    <w:rsid w:val="009D537B"/>
    <w:rsid w:val="009E1661"/>
    <w:rsid w:val="009E1762"/>
    <w:rsid w:val="009E18D9"/>
    <w:rsid w:val="009E2B7B"/>
    <w:rsid w:val="009E3BF0"/>
    <w:rsid w:val="009E3EE8"/>
    <w:rsid w:val="009E464C"/>
    <w:rsid w:val="009E58CA"/>
    <w:rsid w:val="009E5AB8"/>
    <w:rsid w:val="009E7BA2"/>
    <w:rsid w:val="009E7DA2"/>
    <w:rsid w:val="009F0848"/>
    <w:rsid w:val="009F0DCF"/>
    <w:rsid w:val="009F1846"/>
    <w:rsid w:val="009F2E15"/>
    <w:rsid w:val="009F383F"/>
    <w:rsid w:val="009F6E49"/>
    <w:rsid w:val="00A00DD5"/>
    <w:rsid w:val="00A0173A"/>
    <w:rsid w:val="00A023AC"/>
    <w:rsid w:val="00A02F05"/>
    <w:rsid w:val="00A031C4"/>
    <w:rsid w:val="00A033F6"/>
    <w:rsid w:val="00A04A26"/>
    <w:rsid w:val="00A05932"/>
    <w:rsid w:val="00A05B64"/>
    <w:rsid w:val="00A07274"/>
    <w:rsid w:val="00A1007F"/>
    <w:rsid w:val="00A11046"/>
    <w:rsid w:val="00A11206"/>
    <w:rsid w:val="00A12375"/>
    <w:rsid w:val="00A12DA4"/>
    <w:rsid w:val="00A138C0"/>
    <w:rsid w:val="00A139AD"/>
    <w:rsid w:val="00A13E75"/>
    <w:rsid w:val="00A15756"/>
    <w:rsid w:val="00A15C1C"/>
    <w:rsid w:val="00A15F9B"/>
    <w:rsid w:val="00A160D5"/>
    <w:rsid w:val="00A16396"/>
    <w:rsid w:val="00A16671"/>
    <w:rsid w:val="00A203EF"/>
    <w:rsid w:val="00A20AA2"/>
    <w:rsid w:val="00A218CF"/>
    <w:rsid w:val="00A2203E"/>
    <w:rsid w:val="00A23198"/>
    <w:rsid w:val="00A231F6"/>
    <w:rsid w:val="00A23E65"/>
    <w:rsid w:val="00A266C9"/>
    <w:rsid w:val="00A27938"/>
    <w:rsid w:val="00A302FB"/>
    <w:rsid w:val="00A308C8"/>
    <w:rsid w:val="00A33596"/>
    <w:rsid w:val="00A34D9C"/>
    <w:rsid w:val="00A3530C"/>
    <w:rsid w:val="00A361D0"/>
    <w:rsid w:val="00A36BE6"/>
    <w:rsid w:val="00A4012F"/>
    <w:rsid w:val="00A402E0"/>
    <w:rsid w:val="00A40641"/>
    <w:rsid w:val="00A40868"/>
    <w:rsid w:val="00A4092F"/>
    <w:rsid w:val="00A40EF2"/>
    <w:rsid w:val="00A40FBD"/>
    <w:rsid w:val="00A42CD7"/>
    <w:rsid w:val="00A436A9"/>
    <w:rsid w:val="00A45DF3"/>
    <w:rsid w:val="00A46646"/>
    <w:rsid w:val="00A46AA7"/>
    <w:rsid w:val="00A47887"/>
    <w:rsid w:val="00A47C80"/>
    <w:rsid w:val="00A50965"/>
    <w:rsid w:val="00A50EA8"/>
    <w:rsid w:val="00A553B9"/>
    <w:rsid w:val="00A55C5D"/>
    <w:rsid w:val="00A5625B"/>
    <w:rsid w:val="00A567F2"/>
    <w:rsid w:val="00A57F6C"/>
    <w:rsid w:val="00A61D92"/>
    <w:rsid w:val="00A62188"/>
    <w:rsid w:val="00A622BF"/>
    <w:rsid w:val="00A62AD6"/>
    <w:rsid w:val="00A64232"/>
    <w:rsid w:val="00A64596"/>
    <w:rsid w:val="00A64E32"/>
    <w:rsid w:val="00A6777D"/>
    <w:rsid w:val="00A67DFE"/>
    <w:rsid w:val="00A70080"/>
    <w:rsid w:val="00A704C7"/>
    <w:rsid w:val="00A7138C"/>
    <w:rsid w:val="00A72546"/>
    <w:rsid w:val="00A731D6"/>
    <w:rsid w:val="00A73389"/>
    <w:rsid w:val="00A735F7"/>
    <w:rsid w:val="00A74459"/>
    <w:rsid w:val="00A7455C"/>
    <w:rsid w:val="00A74FEA"/>
    <w:rsid w:val="00A76577"/>
    <w:rsid w:val="00A7689A"/>
    <w:rsid w:val="00A76D26"/>
    <w:rsid w:val="00A81CF4"/>
    <w:rsid w:val="00A826E8"/>
    <w:rsid w:val="00A837D0"/>
    <w:rsid w:val="00A83B61"/>
    <w:rsid w:val="00A84E87"/>
    <w:rsid w:val="00A84F01"/>
    <w:rsid w:val="00A85637"/>
    <w:rsid w:val="00A858CE"/>
    <w:rsid w:val="00A865D5"/>
    <w:rsid w:val="00A86654"/>
    <w:rsid w:val="00A8710D"/>
    <w:rsid w:val="00A8734C"/>
    <w:rsid w:val="00A877E9"/>
    <w:rsid w:val="00A902F6"/>
    <w:rsid w:val="00A9084C"/>
    <w:rsid w:val="00A90896"/>
    <w:rsid w:val="00A90DF5"/>
    <w:rsid w:val="00A93D42"/>
    <w:rsid w:val="00A94096"/>
    <w:rsid w:val="00A951CF"/>
    <w:rsid w:val="00A96B10"/>
    <w:rsid w:val="00A972DF"/>
    <w:rsid w:val="00A9737F"/>
    <w:rsid w:val="00A97521"/>
    <w:rsid w:val="00A9760A"/>
    <w:rsid w:val="00A97856"/>
    <w:rsid w:val="00AA063B"/>
    <w:rsid w:val="00AA1414"/>
    <w:rsid w:val="00AA29AE"/>
    <w:rsid w:val="00AA2C29"/>
    <w:rsid w:val="00AA3F90"/>
    <w:rsid w:val="00AA54E6"/>
    <w:rsid w:val="00AA5760"/>
    <w:rsid w:val="00AA7879"/>
    <w:rsid w:val="00AB10F3"/>
    <w:rsid w:val="00AB1907"/>
    <w:rsid w:val="00AB1D5C"/>
    <w:rsid w:val="00AB3AEB"/>
    <w:rsid w:val="00AB5142"/>
    <w:rsid w:val="00AB7480"/>
    <w:rsid w:val="00AB790F"/>
    <w:rsid w:val="00AC09DE"/>
    <w:rsid w:val="00AC255F"/>
    <w:rsid w:val="00AC31F4"/>
    <w:rsid w:val="00AC4146"/>
    <w:rsid w:val="00AC441E"/>
    <w:rsid w:val="00AC4942"/>
    <w:rsid w:val="00AC5EB2"/>
    <w:rsid w:val="00AC6117"/>
    <w:rsid w:val="00AC6718"/>
    <w:rsid w:val="00AC701F"/>
    <w:rsid w:val="00AD044B"/>
    <w:rsid w:val="00AD2AA6"/>
    <w:rsid w:val="00AD4BC2"/>
    <w:rsid w:val="00AD709A"/>
    <w:rsid w:val="00AD746E"/>
    <w:rsid w:val="00AE2FB5"/>
    <w:rsid w:val="00AE33BF"/>
    <w:rsid w:val="00AE4BA3"/>
    <w:rsid w:val="00AE645E"/>
    <w:rsid w:val="00AE6CF4"/>
    <w:rsid w:val="00AE724A"/>
    <w:rsid w:val="00AF099D"/>
    <w:rsid w:val="00AF1204"/>
    <w:rsid w:val="00AF1E66"/>
    <w:rsid w:val="00AF284F"/>
    <w:rsid w:val="00AF38A1"/>
    <w:rsid w:val="00AF3FAE"/>
    <w:rsid w:val="00AF458C"/>
    <w:rsid w:val="00AF4695"/>
    <w:rsid w:val="00AF49F3"/>
    <w:rsid w:val="00AF6B9C"/>
    <w:rsid w:val="00AF6D4A"/>
    <w:rsid w:val="00AF7D27"/>
    <w:rsid w:val="00B02183"/>
    <w:rsid w:val="00B0247C"/>
    <w:rsid w:val="00B0285E"/>
    <w:rsid w:val="00B035B9"/>
    <w:rsid w:val="00B035DA"/>
    <w:rsid w:val="00B04290"/>
    <w:rsid w:val="00B05A65"/>
    <w:rsid w:val="00B06D70"/>
    <w:rsid w:val="00B111F5"/>
    <w:rsid w:val="00B14057"/>
    <w:rsid w:val="00B1498E"/>
    <w:rsid w:val="00B14F7C"/>
    <w:rsid w:val="00B15349"/>
    <w:rsid w:val="00B15458"/>
    <w:rsid w:val="00B17268"/>
    <w:rsid w:val="00B17357"/>
    <w:rsid w:val="00B17625"/>
    <w:rsid w:val="00B20159"/>
    <w:rsid w:val="00B21D35"/>
    <w:rsid w:val="00B230F9"/>
    <w:rsid w:val="00B23919"/>
    <w:rsid w:val="00B24866"/>
    <w:rsid w:val="00B25F92"/>
    <w:rsid w:val="00B264C5"/>
    <w:rsid w:val="00B26AC1"/>
    <w:rsid w:val="00B26C3D"/>
    <w:rsid w:val="00B3007A"/>
    <w:rsid w:val="00B3083A"/>
    <w:rsid w:val="00B32318"/>
    <w:rsid w:val="00B324D1"/>
    <w:rsid w:val="00B327F2"/>
    <w:rsid w:val="00B32C72"/>
    <w:rsid w:val="00B33676"/>
    <w:rsid w:val="00B35096"/>
    <w:rsid w:val="00B351A6"/>
    <w:rsid w:val="00B365A6"/>
    <w:rsid w:val="00B36B4C"/>
    <w:rsid w:val="00B376A9"/>
    <w:rsid w:val="00B37DD6"/>
    <w:rsid w:val="00B37ED1"/>
    <w:rsid w:val="00B41F1E"/>
    <w:rsid w:val="00B42AF0"/>
    <w:rsid w:val="00B435F6"/>
    <w:rsid w:val="00B45428"/>
    <w:rsid w:val="00B4555F"/>
    <w:rsid w:val="00B45B7B"/>
    <w:rsid w:val="00B479F0"/>
    <w:rsid w:val="00B50B63"/>
    <w:rsid w:val="00B518B5"/>
    <w:rsid w:val="00B54C16"/>
    <w:rsid w:val="00B553E9"/>
    <w:rsid w:val="00B55569"/>
    <w:rsid w:val="00B55693"/>
    <w:rsid w:val="00B5594C"/>
    <w:rsid w:val="00B56E16"/>
    <w:rsid w:val="00B6003F"/>
    <w:rsid w:val="00B6026A"/>
    <w:rsid w:val="00B60488"/>
    <w:rsid w:val="00B6080B"/>
    <w:rsid w:val="00B61CE4"/>
    <w:rsid w:val="00B63643"/>
    <w:rsid w:val="00B6444C"/>
    <w:rsid w:val="00B6602B"/>
    <w:rsid w:val="00B6713D"/>
    <w:rsid w:val="00B6750A"/>
    <w:rsid w:val="00B70313"/>
    <w:rsid w:val="00B71A8D"/>
    <w:rsid w:val="00B73BC6"/>
    <w:rsid w:val="00B73C96"/>
    <w:rsid w:val="00B73CFC"/>
    <w:rsid w:val="00B744BB"/>
    <w:rsid w:val="00B74F11"/>
    <w:rsid w:val="00B75F41"/>
    <w:rsid w:val="00B76C54"/>
    <w:rsid w:val="00B808ED"/>
    <w:rsid w:val="00B80DA0"/>
    <w:rsid w:val="00B8104C"/>
    <w:rsid w:val="00B81057"/>
    <w:rsid w:val="00B82D6E"/>
    <w:rsid w:val="00B83799"/>
    <w:rsid w:val="00B83C2E"/>
    <w:rsid w:val="00B86BB4"/>
    <w:rsid w:val="00B873AE"/>
    <w:rsid w:val="00B92BC8"/>
    <w:rsid w:val="00B93F91"/>
    <w:rsid w:val="00B94741"/>
    <w:rsid w:val="00B950F3"/>
    <w:rsid w:val="00B95398"/>
    <w:rsid w:val="00B9729F"/>
    <w:rsid w:val="00B9773A"/>
    <w:rsid w:val="00B97F20"/>
    <w:rsid w:val="00BA1AC6"/>
    <w:rsid w:val="00BA2944"/>
    <w:rsid w:val="00BA34E1"/>
    <w:rsid w:val="00BA38A6"/>
    <w:rsid w:val="00BA54E5"/>
    <w:rsid w:val="00BA55C5"/>
    <w:rsid w:val="00BA60C3"/>
    <w:rsid w:val="00BA62C0"/>
    <w:rsid w:val="00BB07FC"/>
    <w:rsid w:val="00BB1596"/>
    <w:rsid w:val="00BB305A"/>
    <w:rsid w:val="00BB3D3B"/>
    <w:rsid w:val="00BB4ADD"/>
    <w:rsid w:val="00BB4AF9"/>
    <w:rsid w:val="00BB4F48"/>
    <w:rsid w:val="00BB60D3"/>
    <w:rsid w:val="00BB658C"/>
    <w:rsid w:val="00BB6DFA"/>
    <w:rsid w:val="00BB7225"/>
    <w:rsid w:val="00BB7DD6"/>
    <w:rsid w:val="00BC10A7"/>
    <w:rsid w:val="00BC1B10"/>
    <w:rsid w:val="00BC2A0F"/>
    <w:rsid w:val="00BC34CB"/>
    <w:rsid w:val="00BC5EAF"/>
    <w:rsid w:val="00BC6A94"/>
    <w:rsid w:val="00BC73D3"/>
    <w:rsid w:val="00BC76FA"/>
    <w:rsid w:val="00BC7BF5"/>
    <w:rsid w:val="00BD01D6"/>
    <w:rsid w:val="00BD1201"/>
    <w:rsid w:val="00BD167B"/>
    <w:rsid w:val="00BD16F1"/>
    <w:rsid w:val="00BD6BAA"/>
    <w:rsid w:val="00BD7BD2"/>
    <w:rsid w:val="00BE05F7"/>
    <w:rsid w:val="00BE0686"/>
    <w:rsid w:val="00BE0A1B"/>
    <w:rsid w:val="00BE0CFD"/>
    <w:rsid w:val="00BE0E34"/>
    <w:rsid w:val="00BE0EEB"/>
    <w:rsid w:val="00BE327D"/>
    <w:rsid w:val="00BE58C1"/>
    <w:rsid w:val="00BE58C9"/>
    <w:rsid w:val="00BE6D0C"/>
    <w:rsid w:val="00BF03C8"/>
    <w:rsid w:val="00BF2E10"/>
    <w:rsid w:val="00BF35FA"/>
    <w:rsid w:val="00BF50C1"/>
    <w:rsid w:val="00BF5CDB"/>
    <w:rsid w:val="00BF6BB1"/>
    <w:rsid w:val="00BF7361"/>
    <w:rsid w:val="00C0288D"/>
    <w:rsid w:val="00C02984"/>
    <w:rsid w:val="00C036A7"/>
    <w:rsid w:val="00C03B2F"/>
    <w:rsid w:val="00C03BB6"/>
    <w:rsid w:val="00C044C5"/>
    <w:rsid w:val="00C04E62"/>
    <w:rsid w:val="00C04EB9"/>
    <w:rsid w:val="00C05B71"/>
    <w:rsid w:val="00C068CB"/>
    <w:rsid w:val="00C10296"/>
    <w:rsid w:val="00C11615"/>
    <w:rsid w:val="00C1172C"/>
    <w:rsid w:val="00C11B0B"/>
    <w:rsid w:val="00C120ED"/>
    <w:rsid w:val="00C121A8"/>
    <w:rsid w:val="00C12CE7"/>
    <w:rsid w:val="00C13004"/>
    <w:rsid w:val="00C1442F"/>
    <w:rsid w:val="00C15331"/>
    <w:rsid w:val="00C158A0"/>
    <w:rsid w:val="00C15D57"/>
    <w:rsid w:val="00C17F7B"/>
    <w:rsid w:val="00C20E63"/>
    <w:rsid w:val="00C219DD"/>
    <w:rsid w:val="00C21D82"/>
    <w:rsid w:val="00C22FEB"/>
    <w:rsid w:val="00C23B13"/>
    <w:rsid w:val="00C25336"/>
    <w:rsid w:val="00C27211"/>
    <w:rsid w:val="00C30218"/>
    <w:rsid w:val="00C31CA5"/>
    <w:rsid w:val="00C3307B"/>
    <w:rsid w:val="00C3419F"/>
    <w:rsid w:val="00C34F91"/>
    <w:rsid w:val="00C35F41"/>
    <w:rsid w:val="00C3648D"/>
    <w:rsid w:val="00C3722E"/>
    <w:rsid w:val="00C41565"/>
    <w:rsid w:val="00C41B24"/>
    <w:rsid w:val="00C42DB2"/>
    <w:rsid w:val="00C433B8"/>
    <w:rsid w:val="00C45AE6"/>
    <w:rsid w:val="00C468F6"/>
    <w:rsid w:val="00C46CB3"/>
    <w:rsid w:val="00C46F1C"/>
    <w:rsid w:val="00C475A7"/>
    <w:rsid w:val="00C475CD"/>
    <w:rsid w:val="00C5013A"/>
    <w:rsid w:val="00C50324"/>
    <w:rsid w:val="00C50501"/>
    <w:rsid w:val="00C50E54"/>
    <w:rsid w:val="00C51F88"/>
    <w:rsid w:val="00C534BC"/>
    <w:rsid w:val="00C53F64"/>
    <w:rsid w:val="00C54299"/>
    <w:rsid w:val="00C544B0"/>
    <w:rsid w:val="00C54AA1"/>
    <w:rsid w:val="00C54DDA"/>
    <w:rsid w:val="00C54E5B"/>
    <w:rsid w:val="00C561D1"/>
    <w:rsid w:val="00C568AA"/>
    <w:rsid w:val="00C56C84"/>
    <w:rsid w:val="00C601DF"/>
    <w:rsid w:val="00C60B48"/>
    <w:rsid w:val="00C62FCB"/>
    <w:rsid w:val="00C653DD"/>
    <w:rsid w:val="00C6544D"/>
    <w:rsid w:val="00C670A2"/>
    <w:rsid w:val="00C72BE9"/>
    <w:rsid w:val="00C73805"/>
    <w:rsid w:val="00C8168D"/>
    <w:rsid w:val="00C81ADB"/>
    <w:rsid w:val="00C82AEF"/>
    <w:rsid w:val="00C8337F"/>
    <w:rsid w:val="00C842EA"/>
    <w:rsid w:val="00C8431C"/>
    <w:rsid w:val="00C854E3"/>
    <w:rsid w:val="00C868B6"/>
    <w:rsid w:val="00C87F1F"/>
    <w:rsid w:val="00C9099D"/>
    <w:rsid w:val="00C9420A"/>
    <w:rsid w:val="00C95D6C"/>
    <w:rsid w:val="00C95EE4"/>
    <w:rsid w:val="00C96BDF"/>
    <w:rsid w:val="00CA0030"/>
    <w:rsid w:val="00CA0D6F"/>
    <w:rsid w:val="00CA264E"/>
    <w:rsid w:val="00CA26E5"/>
    <w:rsid w:val="00CA2B1D"/>
    <w:rsid w:val="00CA3688"/>
    <w:rsid w:val="00CA44AB"/>
    <w:rsid w:val="00CA4F77"/>
    <w:rsid w:val="00CA514E"/>
    <w:rsid w:val="00CA5B7E"/>
    <w:rsid w:val="00CA656F"/>
    <w:rsid w:val="00CB09CE"/>
    <w:rsid w:val="00CB239F"/>
    <w:rsid w:val="00CB2E66"/>
    <w:rsid w:val="00CB3929"/>
    <w:rsid w:val="00CB588A"/>
    <w:rsid w:val="00CB6397"/>
    <w:rsid w:val="00CB6AFE"/>
    <w:rsid w:val="00CC0A5C"/>
    <w:rsid w:val="00CC0E2D"/>
    <w:rsid w:val="00CC10B5"/>
    <w:rsid w:val="00CC1473"/>
    <w:rsid w:val="00CC1B16"/>
    <w:rsid w:val="00CC2A51"/>
    <w:rsid w:val="00CC2B13"/>
    <w:rsid w:val="00CC37ED"/>
    <w:rsid w:val="00CC51B1"/>
    <w:rsid w:val="00CC6DD1"/>
    <w:rsid w:val="00CC7B9D"/>
    <w:rsid w:val="00CD0D35"/>
    <w:rsid w:val="00CD2164"/>
    <w:rsid w:val="00CD262C"/>
    <w:rsid w:val="00CD26D9"/>
    <w:rsid w:val="00CD3352"/>
    <w:rsid w:val="00CD3EE9"/>
    <w:rsid w:val="00CD76D1"/>
    <w:rsid w:val="00CE0B71"/>
    <w:rsid w:val="00CE12C6"/>
    <w:rsid w:val="00CE1AC8"/>
    <w:rsid w:val="00CE1F41"/>
    <w:rsid w:val="00CE2180"/>
    <w:rsid w:val="00CE2274"/>
    <w:rsid w:val="00CE259E"/>
    <w:rsid w:val="00CE2C19"/>
    <w:rsid w:val="00CE2DA7"/>
    <w:rsid w:val="00CE62FC"/>
    <w:rsid w:val="00CE683C"/>
    <w:rsid w:val="00CE6BF5"/>
    <w:rsid w:val="00CE7EFF"/>
    <w:rsid w:val="00CE7F75"/>
    <w:rsid w:val="00CF02EA"/>
    <w:rsid w:val="00CF0619"/>
    <w:rsid w:val="00CF2DE3"/>
    <w:rsid w:val="00CF2FFC"/>
    <w:rsid w:val="00CF3161"/>
    <w:rsid w:val="00CF46AC"/>
    <w:rsid w:val="00CF4812"/>
    <w:rsid w:val="00CF4FAA"/>
    <w:rsid w:val="00CF5B94"/>
    <w:rsid w:val="00D0023C"/>
    <w:rsid w:val="00D00981"/>
    <w:rsid w:val="00D020D2"/>
    <w:rsid w:val="00D023F1"/>
    <w:rsid w:val="00D02BDA"/>
    <w:rsid w:val="00D02BEB"/>
    <w:rsid w:val="00D03531"/>
    <w:rsid w:val="00D0366D"/>
    <w:rsid w:val="00D05B15"/>
    <w:rsid w:val="00D05E8F"/>
    <w:rsid w:val="00D0728B"/>
    <w:rsid w:val="00D11556"/>
    <w:rsid w:val="00D11939"/>
    <w:rsid w:val="00D127B0"/>
    <w:rsid w:val="00D12F0D"/>
    <w:rsid w:val="00D13C23"/>
    <w:rsid w:val="00D14A1E"/>
    <w:rsid w:val="00D1600A"/>
    <w:rsid w:val="00D2346E"/>
    <w:rsid w:val="00D239FC"/>
    <w:rsid w:val="00D2426B"/>
    <w:rsid w:val="00D25776"/>
    <w:rsid w:val="00D265DD"/>
    <w:rsid w:val="00D2717A"/>
    <w:rsid w:val="00D2746D"/>
    <w:rsid w:val="00D31775"/>
    <w:rsid w:val="00D326B1"/>
    <w:rsid w:val="00D326FF"/>
    <w:rsid w:val="00D32731"/>
    <w:rsid w:val="00D32F8B"/>
    <w:rsid w:val="00D33DAB"/>
    <w:rsid w:val="00D36D14"/>
    <w:rsid w:val="00D37DDE"/>
    <w:rsid w:val="00D406CB"/>
    <w:rsid w:val="00D40798"/>
    <w:rsid w:val="00D41303"/>
    <w:rsid w:val="00D41629"/>
    <w:rsid w:val="00D4435C"/>
    <w:rsid w:val="00D44F9C"/>
    <w:rsid w:val="00D46109"/>
    <w:rsid w:val="00D47DD4"/>
    <w:rsid w:val="00D52112"/>
    <w:rsid w:val="00D53963"/>
    <w:rsid w:val="00D53F7B"/>
    <w:rsid w:val="00D546D8"/>
    <w:rsid w:val="00D55AF9"/>
    <w:rsid w:val="00D56EE0"/>
    <w:rsid w:val="00D60524"/>
    <w:rsid w:val="00D611E8"/>
    <w:rsid w:val="00D62B09"/>
    <w:rsid w:val="00D631CB"/>
    <w:rsid w:val="00D6455F"/>
    <w:rsid w:val="00D64BB3"/>
    <w:rsid w:val="00D66BB6"/>
    <w:rsid w:val="00D67F46"/>
    <w:rsid w:val="00D7092B"/>
    <w:rsid w:val="00D7274C"/>
    <w:rsid w:val="00D730E5"/>
    <w:rsid w:val="00D73EC7"/>
    <w:rsid w:val="00D74737"/>
    <w:rsid w:val="00D74923"/>
    <w:rsid w:val="00D756AD"/>
    <w:rsid w:val="00D75B51"/>
    <w:rsid w:val="00D76BA7"/>
    <w:rsid w:val="00D77C6C"/>
    <w:rsid w:val="00D808A3"/>
    <w:rsid w:val="00D8114C"/>
    <w:rsid w:val="00D81880"/>
    <w:rsid w:val="00D81EF6"/>
    <w:rsid w:val="00D826CF"/>
    <w:rsid w:val="00D83FC9"/>
    <w:rsid w:val="00D845FA"/>
    <w:rsid w:val="00D84952"/>
    <w:rsid w:val="00D86149"/>
    <w:rsid w:val="00D87891"/>
    <w:rsid w:val="00D90CE8"/>
    <w:rsid w:val="00D90EC1"/>
    <w:rsid w:val="00D91BDF"/>
    <w:rsid w:val="00D91C53"/>
    <w:rsid w:val="00D91CBD"/>
    <w:rsid w:val="00D9336E"/>
    <w:rsid w:val="00D93921"/>
    <w:rsid w:val="00D94497"/>
    <w:rsid w:val="00D94B0C"/>
    <w:rsid w:val="00D94B35"/>
    <w:rsid w:val="00D95363"/>
    <w:rsid w:val="00D95E91"/>
    <w:rsid w:val="00DA151B"/>
    <w:rsid w:val="00DA34B1"/>
    <w:rsid w:val="00DA3531"/>
    <w:rsid w:val="00DA3A32"/>
    <w:rsid w:val="00DA4E89"/>
    <w:rsid w:val="00DA5F65"/>
    <w:rsid w:val="00DA67F1"/>
    <w:rsid w:val="00DA6EB0"/>
    <w:rsid w:val="00DB07CC"/>
    <w:rsid w:val="00DB11FF"/>
    <w:rsid w:val="00DB13B1"/>
    <w:rsid w:val="00DB1B0C"/>
    <w:rsid w:val="00DB26F7"/>
    <w:rsid w:val="00DB3C2A"/>
    <w:rsid w:val="00DB434B"/>
    <w:rsid w:val="00DB4BC3"/>
    <w:rsid w:val="00DB525C"/>
    <w:rsid w:val="00DB58FA"/>
    <w:rsid w:val="00DB5A2F"/>
    <w:rsid w:val="00DB7FD7"/>
    <w:rsid w:val="00DC0685"/>
    <w:rsid w:val="00DC0F4E"/>
    <w:rsid w:val="00DC3D18"/>
    <w:rsid w:val="00DC471D"/>
    <w:rsid w:val="00DC6D5F"/>
    <w:rsid w:val="00DC7224"/>
    <w:rsid w:val="00DD0FED"/>
    <w:rsid w:val="00DD12E9"/>
    <w:rsid w:val="00DD22E8"/>
    <w:rsid w:val="00DD4A92"/>
    <w:rsid w:val="00DD5051"/>
    <w:rsid w:val="00DD5DEB"/>
    <w:rsid w:val="00DD608D"/>
    <w:rsid w:val="00DD6CD3"/>
    <w:rsid w:val="00DE0C7D"/>
    <w:rsid w:val="00DE1BBB"/>
    <w:rsid w:val="00DE2662"/>
    <w:rsid w:val="00DE28F7"/>
    <w:rsid w:val="00DE29CD"/>
    <w:rsid w:val="00DE2D5E"/>
    <w:rsid w:val="00DE361F"/>
    <w:rsid w:val="00DE4494"/>
    <w:rsid w:val="00DE4AE1"/>
    <w:rsid w:val="00DE4C15"/>
    <w:rsid w:val="00DE6503"/>
    <w:rsid w:val="00DE7658"/>
    <w:rsid w:val="00DE7F45"/>
    <w:rsid w:val="00DF0149"/>
    <w:rsid w:val="00DF0AD9"/>
    <w:rsid w:val="00DF0BF2"/>
    <w:rsid w:val="00DF0D0F"/>
    <w:rsid w:val="00DF334F"/>
    <w:rsid w:val="00DF3F6B"/>
    <w:rsid w:val="00DF5A1E"/>
    <w:rsid w:val="00DF5B6A"/>
    <w:rsid w:val="00DF70B9"/>
    <w:rsid w:val="00DF78C8"/>
    <w:rsid w:val="00E00EE5"/>
    <w:rsid w:val="00E021C7"/>
    <w:rsid w:val="00E0411D"/>
    <w:rsid w:val="00E10611"/>
    <w:rsid w:val="00E1229C"/>
    <w:rsid w:val="00E12592"/>
    <w:rsid w:val="00E125C8"/>
    <w:rsid w:val="00E12EFD"/>
    <w:rsid w:val="00E15A6E"/>
    <w:rsid w:val="00E15C60"/>
    <w:rsid w:val="00E16AB7"/>
    <w:rsid w:val="00E20B42"/>
    <w:rsid w:val="00E23F95"/>
    <w:rsid w:val="00E248C0"/>
    <w:rsid w:val="00E2518C"/>
    <w:rsid w:val="00E25D85"/>
    <w:rsid w:val="00E271BA"/>
    <w:rsid w:val="00E3038F"/>
    <w:rsid w:val="00E30F9A"/>
    <w:rsid w:val="00E318D5"/>
    <w:rsid w:val="00E328BD"/>
    <w:rsid w:val="00E35306"/>
    <w:rsid w:val="00E36B29"/>
    <w:rsid w:val="00E3722C"/>
    <w:rsid w:val="00E40CBE"/>
    <w:rsid w:val="00E412D7"/>
    <w:rsid w:val="00E430B9"/>
    <w:rsid w:val="00E45A54"/>
    <w:rsid w:val="00E52A5E"/>
    <w:rsid w:val="00E5365C"/>
    <w:rsid w:val="00E5453D"/>
    <w:rsid w:val="00E55048"/>
    <w:rsid w:val="00E55196"/>
    <w:rsid w:val="00E56D2D"/>
    <w:rsid w:val="00E57E7A"/>
    <w:rsid w:val="00E6095A"/>
    <w:rsid w:val="00E60D79"/>
    <w:rsid w:val="00E60FB7"/>
    <w:rsid w:val="00E613B0"/>
    <w:rsid w:val="00E614BA"/>
    <w:rsid w:val="00E62528"/>
    <w:rsid w:val="00E62537"/>
    <w:rsid w:val="00E64628"/>
    <w:rsid w:val="00E64D0F"/>
    <w:rsid w:val="00E64FF6"/>
    <w:rsid w:val="00E653D8"/>
    <w:rsid w:val="00E654A2"/>
    <w:rsid w:val="00E65E9D"/>
    <w:rsid w:val="00E662B8"/>
    <w:rsid w:val="00E665D1"/>
    <w:rsid w:val="00E666B0"/>
    <w:rsid w:val="00E678F5"/>
    <w:rsid w:val="00E67AFE"/>
    <w:rsid w:val="00E7059E"/>
    <w:rsid w:val="00E70A38"/>
    <w:rsid w:val="00E71C2F"/>
    <w:rsid w:val="00E72715"/>
    <w:rsid w:val="00E745AC"/>
    <w:rsid w:val="00E75289"/>
    <w:rsid w:val="00E77693"/>
    <w:rsid w:val="00E80C61"/>
    <w:rsid w:val="00E82223"/>
    <w:rsid w:val="00E824FF"/>
    <w:rsid w:val="00E82AA8"/>
    <w:rsid w:val="00E84C9B"/>
    <w:rsid w:val="00E86D3F"/>
    <w:rsid w:val="00E90BEE"/>
    <w:rsid w:val="00E91B03"/>
    <w:rsid w:val="00E93915"/>
    <w:rsid w:val="00E93973"/>
    <w:rsid w:val="00E941B8"/>
    <w:rsid w:val="00E94D7C"/>
    <w:rsid w:val="00E94F9F"/>
    <w:rsid w:val="00E963C2"/>
    <w:rsid w:val="00E966B3"/>
    <w:rsid w:val="00E9766F"/>
    <w:rsid w:val="00E97C08"/>
    <w:rsid w:val="00EA1A43"/>
    <w:rsid w:val="00EA1E54"/>
    <w:rsid w:val="00EA30A0"/>
    <w:rsid w:val="00EA4ADE"/>
    <w:rsid w:val="00EA5181"/>
    <w:rsid w:val="00EA6B7D"/>
    <w:rsid w:val="00EB1CD5"/>
    <w:rsid w:val="00EB1F3D"/>
    <w:rsid w:val="00EB234F"/>
    <w:rsid w:val="00EB24A0"/>
    <w:rsid w:val="00EB28F9"/>
    <w:rsid w:val="00EB39AC"/>
    <w:rsid w:val="00EB4F03"/>
    <w:rsid w:val="00EB5DA5"/>
    <w:rsid w:val="00EC03E3"/>
    <w:rsid w:val="00EC0D51"/>
    <w:rsid w:val="00EC0D9E"/>
    <w:rsid w:val="00EC1FFC"/>
    <w:rsid w:val="00EC23A1"/>
    <w:rsid w:val="00EC4075"/>
    <w:rsid w:val="00EC456C"/>
    <w:rsid w:val="00EC4B5E"/>
    <w:rsid w:val="00EC4E38"/>
    <w:rsid w:val="00EC5342"/>
    <w:rsid w:val="00EC6ADE"/>
    <w:rsid w:val="00EC6C72"/>
    <w:rsid w:val="00ED014E"/>
    <w:rsid w:val="00ED06B9"/>
    <w:rsid w:val="00ED0E67"/>
    <w:rsid w:val="00ED147F"/>
    <w:rsid w:val="00ED36FF"/>
    <w:rsid w:val="00ED4507"/>
    <w:rsid w:val="00ED507C"/>
    <w:rsid w:val="00ED6D3E"/>
    <w:rsid w:val="00ED7756"/>
    <w:rsid w:val="00EE2FD4"/>
    <w:rsid w:val="00EE364A"/>
    <w:rsid w:val="00EE403C"/>
    <w:rsid w:val="00EE6F7A"/>
    <w:rsid w:val="00EE70DE"/>
    <w:rsid w:val="00EE7421"/>
    <w:rsid w:val="00EF027F"/>
    <w:rsid w:val="00EF1140"/>
    <w:rsid w:val="00EF40EA"/>
    <w:rsid w:val="00EF4325"/>
    <w:rsid w:val="00EF46F6"/>
    <w:rsid w:val="00EF4A2E"/>
    <w:rsid w:val="00EF4AA7"/>
    <w:rsid w:val="00EF57DA"/>
    <w:rsid w:val="00EF7C01"/>
    <w:rsid w:val="00F00338"/>
    <w:rsid w:val="00F01646"/>
    <w:rsid w:val="00F01CBD"/>
    <w:rsid w:val="00F02104"/>
    <w:rsid w:val="00F026A2"/>
    <w:rsid w:val="00F0271E"/>
    <w:rsid w:val="00F033BA"/>
    <w:rsid w:val="00F0389A"/>
    <w:rsid w:val="00F04CF4"/>
    <w:rsid w:val="00F05E62"/>
    <w:rsid w:val="00F06A87"/>
    <w:rsid w:val="00F07DDE"/>
    <w:rsid w:val="00F10C3D"/>
    <w:rsid w:val="00F115DF"/>
    <w:rsid w:val="00F11853"/>
    <w:rsid w:val="00F13117"/>
    <w:rsid w:val="00F13F92"/>
    <w:rsid w:val="00F14AAB"/>
    <w:rsid w:val="00F14ECF"/>
    <w:rsid w:val="00F15BF2"/>
    <w:rsid w:val="00F16E0B"/>
    <w:rsid w:val="00F173E5"/>
    <w:rsid w:val="00F1782D"/>
    <w:rsid w:val="00F179CF"/>
    <w:rsid w:val="00F17B96"/>
    <w:rsid w:val="00F20732"/>
    <w:rsid w:val="00F20893"/>
    <w:rsid w:val="00F20E86"/>
    <w:rsid w:val="00F223C4"/>
    <w:rsid w:val="00F22F11"/>
    <w:rsid w:val="00F2466A"/>
    <w:rsid w:val="00F24CE1"/>
    <w:rsid w:val="00F259EC"/>
    <w:rsid w:val="00F27E62"/>
    <w:rsid w:val="00F30D74"/>
    <w:rsid w:val="00F31976"/>
    <w:rsid w:val="00F32227"/>
    <w:rsid w:val="00F32828"/>
    <w:rsid w:val="00F34D14"/>
    <w:rsid w:val="00F35753"/>
    <w:rsid w:val="00F35EED"/>
    <w:rsid w:val="00F377AE"/>
    <w:rsid w:val="00F37A04"/>
    <w:rsid w:val="00F37B28"/>
    <w:rsid w:val="00F40439"/>
    <w:rsid w:val="00F41CB8"/>
    <w:rsid w:val="00F41F42"/>
    <w:rsid w:val="00F41FCD"/>
    <w:rsid w:val="00F431BB"/>
    <w:rsid w:val="00F45345"/>
    <w:rsid w:val="00F45E43"/>
    <w:rsid w:val="00F46933"/>
    <w:rsid w:val="00F47E44"/>
    <w:rsid w:val="00F50A00"/>
    <w:rsid w:val="00F51A0D"/>
    <w:rsid w:val="00F52B7A"/>
    <w:rsid w:val="00F5326D"/>
    <w:rsid w:val="00F532C6"/>
    <w:rsid w:val="00F53EA4"/>
    <w:rsid w:val="00F559A8"/>
    <w:rsid w:val="00F55A79"/>
    <w:rsid w:val="00F60997"/>
    <w:rsid w:val="00F60C45"/>
    <w:rsid w:val="00F60EAA"/>
    <w:rsid w:val="00F64FCB"/>
    <w:rsid w:val="00F65C21"/>
    <w:rsid w:val="00F65C65"/>
    <w:rsid w:val="00F65C83"/>
    <w:rsid w:val="00F66281"/>
    <w:rsid w:val="00F6670B"/>
    <w:rsid w:val="00F667C3"/>
    <w:rsid w:val="00F71BA9"/>
    <w:rsid w:val="00F7217C"/>
    <w:rsid w:val="00F726C2"/>
    <w:rsid w:val="00F7361D"/>
    <w:rsid w:val="00F748E7"/>
    <w:rsid w:val="00F82475"/>
    <w:rsid w:val="00F8254C"/>
    <w:rsid w:val="00F832D0"/>
    <w:rsid w:val="00F84346"/>
    <w:rsid w:val="00F8493E"/>
    <w:rsid w:val="00F86788"/>
    <w:rsid w:val="00F868E5"/>
    <w:rsid w:val="00F86955"/>
    <w:rsid w:val="00F90A0C"/>
    <w:rsid w:val="00F912A6"/>
    <w:rsid w:val="00F9154F"/>
    <w:rsid w:val="00F916F7"/>
    <w:rsid w:val="00F938E1"/>
    <w:rsid w:val="00F93AF4"/>
    <w:rsid w:val="00F949E4"/>
    <w:rsid w:val="00F9674E"/>
    <w:rsid w:val="00F9731C"/>
    <w:rsid w:val="00F9769D"/>
    <w:rsid w:val="00FA2486"/>
    <w:rsid w:val="00FA36B1"/>
    <w:rsid w:val="00FA370A"/>
    <w:rsid w:val="00FA3F0D"/>
    <w:rsid w:val="00FA490C"/>
    <w:rsid w:val="00FA4B4D"/>
    <w:rsid w:val="00FA4EFA"/>
    <w:rsid w:val="00FA6CFD"/>
    <w:rsid w:val="00FA6E8A"/>
    <w:rsid w:val="00FA6ED1"/>
    <w:rsid w:val="00FA6EFA"/>
    <w:rsid w:val="00FA7651"/>
    <w:rsid w:val="00FA7E20"/>
    <w:rsid w:val="00FB0366"/>
    <w:rsid w:val="00FB0AD4"/>
    <w:rsid w:val="00FB0F8B"/>
    <w:rsid w:val="00FB15E2"/>
    <w:rsid w:val="00FB20D4"/>
    <w:rsid w:val="00FB3984"/>
    <w:rsid w:val="00FB46F1"/>
    <w:rsid w:val="00FB516B"/>
    <w:rsid w:val="00FB5CD6"/>
    <w:rsid w:val="00FB75EE"/>
    <w:rsid w:val="00FB7DA2"/>
    <w:rsid w:val="00FC117E"/>
    <w:rsid w:val="00FC314E"/>
    <w:rsid w:val="00FC3BDF"/>
    <w:rsid w:val="00FC4FCD"/>
    <w:rsid w:val="00FC5AB1"/>
    <w:rsid w:val="00FC663F"/>
    <w:rsid w:val="00FC67F8"/>
    <w:rsid w:val="00FC77D2"/>
    <w:rsid w:val="00FC7EAB"/>
    <w:rsid w:val="00FD0DE8"/>
    <w:rsid w:val="00FD164F"/>
    <w:rsid w:val="00FD1706"/>
    <w:rsid w:val="00FD1A6F"/>
    <w:rsid w:val="00FD1DDA"/>
    <w:rsid w:val="00FD3CD3"/>
    <w:rsid w:val="00FD45FE"/>
    <w:rsid w:val="00FD49A8"/>
    <w:rsid w:val="00FD5773"/>
    <w:rsid w:val="00FD7674"/>
    <w:rsid w:val="00FD77E0"/>
    <w:rsid w:val="00FD7AB6"/>
    <w:rsid w:val="00FE01CB"/>
    <w:rsid w:val="00FE0BB3"/>
    <w:rsid w:val="00FE0E6A"/>
    <w:rsid w:val="00FE24A5"/>
    <w:rsid w:val="00FE3360"/>
    <w:rsid w:val="00FE48ED"/>
    <w:rsid w:val="00FE5615"/>
    <w:rsid w:val="00FE58E8"/>
    <w:rsid w:val="00FE5F09"/>
    <w:rsid w:val="00FE6441"/>
    <w:rsid w:val="00FE6BBB"/>
    <w:rsid w:val="00FE716A"/>
    <w:rsid w:val="00FF066A"/>
    <w:rsid w:val="00FF0C76"/>
    <w:rsid w:val="00FF1DB0"/>
    <w:rsid w:val="00FF1EB5"/>
    <w:rsid w:val="00FF37EF"/>
    <w:rsid w:val="00FF5993"/>
    <w:rsid w:val="00FF59E9"/>
    <w:rsid w:val="00FF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2B8DE1-7C15-44F5-8E85-F211BC20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B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2B6D"/>
  </w:style>
  <w:style w:type="table" w:styleId="a5">
    <w:name w:val="Table Grid"/>
    <w:basedOn w:val="a1"/>
    <w:uiPriority w:val="59"/>
    <w:rsid w:val="001B3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D5C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5C96"/>
    <w:rPr>
      <w:rFonts w:ascii="Segoe UI" w:hAnsi="Segoe UI" w:cs="Segoe UI"/>
      <w:sz w:val="18"/>
      <w:szCs w:val="18"/>
    </w:rPr>
  </w:style>
  <w:style w:type="paragraph" w:styleId="a8">
    <w:name w:val="List Paragraph"/>
    <w:basedOn w:val="a"/>
    <w:uiPriority w:val="34"/>
    <w:qFormat/>
    <w:rsid w:val="000D5C96"/>
    <w:pPr>
      <w:ind w:left="720"/>
      <w:contextualSpacing/>
    </w:pPr>
  </w:style>
  <w:style w:type="character" w:customStyle="1" w:styleId="a9">
    <w:name w:val="Без интервала Знак"/>
    <w:link w:val="aa"/>
    <w:uiPriority w:val="99"/>
    <w:locked/>
    <w:rsid w:val="003F1C6B"/>
    <w:rPr>
      <w:rFonts w:ascii="Times New Roman" w:eastAsia="Times New Roman" w:hAnsi="Times New Roman" w:cs="Times New Roman"/>
      <w:sz w:val="24"/>
      <w:szCs w:val="24"/>
      <w:lang w:eastAsia="ru-RU"/>
    </w:rPr>
  </w:style>
  <w:style w:type="paragraph" w:styleId="aa">
    <w:name w:val="No Spacing"/>
    <w:link w:val="a9"/>
    <w:uiPriority w:val="99"/>
    <w:qFormat/>
    <w:rsid w:val="003F1C6B"/>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1C6B"/>
  </w:style>
  <w:style w:type="paragraph" w:customStyle="1" w:styleId="ConsPlusNormal">
    <w:name w:val="ConsPlusNormal"/>
    <w:rsid w:val="00DB52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er"/>
    <w:basedOn w:val="a"/>
    <w:link w:val="ac"/>
    <w:uiPriority w:val="99"/>
    <w:unhideWhenUsed/>
    <w:rsid w:val="00D91C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1C53"/>
  </w:style>
  <w:style w:type="table" w:customStyle="1" w:styleId="1">
    <w:name w:val="Сетка таблицы1"/>
    <w:basedOn w:val="a1"/>
    <w:next w:val="a5"/>
    <w:uiPriority w:val="59"/>
    <w:rsid w:val="007C7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F45345"/>
    <w:rPr>
      <w:rFonts w:cs="Times New Roman"/>
      <w:color w:val="0000FF"/>
      <w:u w:val="single"/>
    </w:rPr>
  </w:style>
  <w:style w:type="paragraph" w:customStyle="1" w:styleId="ConsPlusNonformat">
    <w:name w:val="ConsPlusNonformat"/>
    <w:rsid w:val="00C17F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7F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7F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7F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7F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7F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7F7B"/>
    <w:pPr>
      <w:widowControl w:val="0"/>
      <w:autoSpaceDE w:val="0"/>
      <w:autoSpaceDN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5"/>
    <w:uiPriority w:val="39"/>
    <w:rsid w:val="00C23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1344F"/>
    <w:rPr>
      <w:rFonts w:ascii="TimesNewRomanPSMT" w:hAnsi="TimesNewRomanPSMT" w:hint="default"/>
      <w:b w:val="0"/>
      <w:bCs w:val="0"/>
      <w:i w:val="0"/>
      <w:iCs w:val="0"/>
      <w:color w:val="000000"/>
      <w:sz w:val="24"/>
      <w:szCs w:val="24"/>
    </w:rPr>
  </w:style>
  <w:style w:type="character" w:styleId="ae">
    <w:name w:val="annotation reference"/>
    <w:basedOn w:val="a0"/>
    <w:uiPriority w:val="99"/>
    <w:semiHidden/>
    <w:unhideWhenUsed/>
    <w:rsid w:val="00890850"/>
    <w:rPr>
      <w:sz w:val="16"/>
      <w:szCs w:val="16"/>
    </w:rPr>
  </w:style>
  <w:style w:type="paragraph" w:styleId="af">
    <w:name w:val="annotation text"/>
    <w:basedOn w:val="a"/>
    <w:link w:val="af0"/>
    <w:uiPriority w:val="99"/>
    <w:semiHidden/>
    <w:unhideWhenUsed/>
    <w:rsid w:val="00890850"/>
    <w:pPr>
      <w:spacing w:line="240" w:lineRule="auto"/>
    </w:pPr>
    <w:rPr>
      <w:sz w:val="20"/>
      <w:szCs w:val="20"/>
    </w:rPr>
  </w:style>
  <w:style w:type="character" w:customStyle="1" w:styleId="af0">
    <w:name w:val="Текст примечания Знак"/>
    <w:basedOn w:val="a0"/>
    <w:link w:val="af"/>
    <w:uiPriority w:val="99"/>
    <w:semiHidden/>
    <w:rsid w:val="00890850"/>
    <w:rPr>
      <w:sz w:val="20"/>
      <w:szCs w:val="20"/>
    </w:rPr>
  </w:style>
  <w:style w:type="paragraph" w:styleId="af1">
    <w:name w:val="annotation subject"/>
    <w:basedOn w:val="af"/>
    <w:next w:val="af"/>
    <w:link w:val="af2"/>
    <w:uiPriority w:val="99"/>
    <w:semiHidden/>
    <w:unhideWhenUsed/>
    <w:rsid w:val="00890850"/>
    <w:rPr>
      <w:b/>
      <w:bCs/>
    </w:rPr>
  </w:style>
  <w:style w:type="character" w:customStyle="1" w:styleId="af2">
    <w:name w:val="Тема примечания Знак"/>
    <w:basedOn w:val="af0"/>
    <w:link w:val="af1"/>
    <w:uiPriority w:val="99"/>
    <w:semiHidden/>
    <w:rsid w:val="008908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3687">
      <w:bodyDiv w:val="1"/>
      <w:marLeft w:val="0"/>
      <w:marRight w:val="0"/>
      <w:marTop w:val="0"/>
      <w:marBottom w:val="0"/>
      <w:divBdr>
        <w:top w:val="none" w:sz="0" w:space="0" w:color="auto"/>
        <w:left w:val="none" w:sz="0" w:space="0" w:color="auto"/>
        <w:bottom w:val="none" w:sz="0" w:space="0" w:color="auto"/>
        <w:right w:val="none" w:sz="0" w:space="0" w:color="auto"/>
      </w:divBdr>
    </w:div>
    <w:div w:id="10839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C8FDCB54146752113D44F97EAAC5FE0F43554354ADF3D272158DC539E19B47CFE272B3F06FCEEBABK" TargetMode="External"/><Relationship Id="rId18" Type="http://schemas.openxmlformats.org/officeDocument/2006/relationships/hyperlink" Target="consultantplus://offline/ref=483BCC2FA2B25C684CBFC8FDCB54146752113D44F17CACC1FB031E5F4B0DA1F1D57D4A88C228E19946D1E570AFF93B9DFD67436B1598CE589606C0FAEDAC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83BCC2FA2B25C684CBFC8FDCB54146752113D44F17BAFC0FC001E5F4B0DA1F1D57D4A88D028B99545D0FC73ACEC6DCCBBE3A0K" TargetMode="External"/><Relationship Id="rId17" Type="http://schemas.openxmlformats.org/officeDocument/2006/relationships/hyperlink" Target="consultantplus://offline/ref=483BCC2FA2B25C684CBFC8FDCB54146752113D44F17BA8C7FE001E5F4B0DA1F1D57D4A88C228E19944D7E773A8F93B9DFD67436B1598CE589606C0FAEDACK" TargetMode="External"/><Relationship Id="rId2" Type="http://schemas.openxmlformats.org/officeDocument/2006/relationships/numbering" Target="numbering.xml"/><Relationship Id="rId16" Type="http://schemas.openxmlformats.org/officeDocument/2006/relationships/hyperlink" Target="consultantplus://offline/ref=483BCC2FA2B25C684CBFC8FDCB54146752113D44F17BAFC5FE051E5F4B0DA1F1D57D4A88D028B99545D0FC73ACEC6DCCBBE3A0K" TargetMode="External"/><Relationship Id="rId20" Type="http://schemas.openxmlformats.org/officeDocument/2006/relationships/hyperlink" Target="consultantplus://offline/ref=483BCC2FA2B25C684CBFD6F0DD384A6E581C6549F376A297A3501808145DA7A4953D4CDD816CEC9946DAB622E9A762CFB82C4E690A84CE5BE8A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BCC2FA2B25C684CBFC8FDCB54146752113D44F17BACC5FE001E5F4B0DA1F1D57D4A88D028B99545D0FC73ACEC6DCCBBE3A0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83BCC2FA2B25C684CBFC8FDCB54146752113D44F17CACC1FB031E5F4B0DA1F1D57D4A88D028B99545D0FC73ACEC6DCCBBE3A0K" TargetMode="External"/><Relationship Id="rId23" Type="http://schemas.openxmlformats.org/officeDocument/2006/relationships/fontTable" Target="fontTable.xml"/><Relationship Id="rId10" Type="http://schemas.openxmlformats.org/officeDocument/2006/relationships/hyperlink" Target="consultantplus://offline/ref=483BCC2FA2B25C684CBFD6F0DD384A6E581F6440F278A297A3501808145DA7A4873D14D1826DF29847CFE073AFEFA0K" TargetMode="External"/><Relationship Id="rId19" Type="http://schemas.openxmlformats.org/officeDocument/2006/relationships/hyperlink" Target="consultantplus://offline/ref=483BCC2FA2B25C684CBFC8FDCB54146752113D44F17BA8C2F8051E5F4B0DA1F1D57D4A88D028B99545D0FC73ACEC6DCCBBE3A0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81F6B49F279A297A3501808145DA7A4873D14D1826DF29847CFE073AFEFA0K" TargetMode="External"/><Relationship Id="rId14" Type="http://schemas.openxmlformats.org/officeDocument/2006/relationships/hyperlink" Target="consultantplus://offline/ref=483BCC2FA2B25C684CBFC8FDCB54146752113D44F97EABC8FC0F43554354ADF3D272159FC561ED9846D3E57AA6A63E88EC3F4D690A86CF478A04C2EFAA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255C-FD20-4051-ADAE-00F938A1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15974</TotalTime>
  <Pages>1</Pages>
  <Words>27065</Words>
  <Characters>154273</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Tihonova</dc:creator>
  <cp:keywords/>
  <dc:description/>
  <cp:lastModifiedBy>User</cp:lastModifiedBy>
  <cp:revision>3629</cp:revision>
  <cp:lastPrinted>2022-10-05T04:55:00Z</cp:lastPrinted>
  <dcterms:created xsi:type="dcterms:W3CDTF">2018-08-15T02:32:00Z</dcterms:created>
  <dcterms:modified xsi:type="dcterms:W3CDTF">2022-12-12T08:46:00Z</dcterms:modified>
</cp:coreProperties>
</file>