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977E42">
        <w:rPr>
          <w:rFonts w:ascii="Times New Roman" w:hAnsi="Times New Roman" w:cs="Times New Roman"/>
          <w:b/>
          <w:sz w:val="28"/>
          <w:szCs w:val="28"/>
        </w:rPr>
        <w:t xml:space="preserve"> области в июне</w:t>
      </w:r>
      <w:r w:rsidR="009B2435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C550A1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июне</w:t>
      </w:r>
      <w:r w:rsidR="00A07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2020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22F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1DF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(2020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26 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(2020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>54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62F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2020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0F41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50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55</w:t>
      </w:r>
      <w:r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5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43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2020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>55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C13A7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06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(2020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122FE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7D080E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22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545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2020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>г 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0F9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E21DE8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Мошковского района обращались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 в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в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июне</w:t>
      </w:r>
      <w:r w:rsidR="00791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C4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proofErr w:type="gramEnd"/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1C13A7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986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C1494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228F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июне </w:t>
      </w:r>
      <w:r w:rsidR="00A9627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proofErr w:type="gramEnd"/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EB33B7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 обращений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(2020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r w:rsidR="00C550A1">
        <w:rPr>
          <w:rFonts w:ascii="Times New Roman" w:eastAsia="Times New Roman" w:hAnsi="Times New Roman" w:cs="Times New Roman"/>
          <w:sz w:val="28"/>
          <w:szCs w:val="28"/>
        </w:rPr>
        <w:t>32</w:t>
      </w:r>
      <w:r w:rsidR="008570DB" w:rsidRPr="00EB33B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(вопросы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благоустройства,</w:t>
      </w:r>
      <w:r w:rsidR="00B52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6CD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</w:t>
      </w:r>
      <w:r w:rsidR="00C8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ремонта</w:t>
      </w:r>
      <w:r w:rsidR="00F06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>, земельные вопросы, водоснабжения поселений</w:t>
      </w:r>
      <w:r w:rsidR="001122FE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организации мест детского отдыха</w:t>
      </w:r>
      <w:r w:rsidR="00C8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4852CA" w:rsidRPr="00C1494C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(2020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 </w:t>
      </w:r>
      <w:r w:rsidR="00C550A1">
        <w:rPr>
          <w:rFonts w:ascii="Times New Roman" w:eastAsia="Times New Roman" w:hAnsi="Times New Roman" w:cs="Times New Roman"/>
          <w:sz w:val="28"/>
          <w:szCs w:val="28"/>
        </w:rPr>
        <w:t>13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) (</w:t>
      </w:r>
      <w:r w:rsidR="00F06CD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 обеспечения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жильем, 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перебои в водоснабжении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водоотведении,  ремонт</w:t>
      </w:r>
      <w:proofErr w:type="gramEnd"/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жилого фонда </w:t>
      </w:r>
      <w:r w:rsidR="00F06C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E6D5E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т.д.)</w:t>
      </w:r>
    </w:p>
    <w:p w:rsidR="00195DC3" w:rsidRPr="00C1494C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59F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1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обращения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(2020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59F9">
        <w:rPr>
          <w:rFonts w:ascii="Times New Roman" w:eastAsia="Times New Roman" w:hAnsi="Times New Roman" w:cs="Times New Roman"/>
          <w:sz w:val="28"/>
          <w:szCs w:val="28"/>
        </w:rPr>
        <w:t>8</w:t>
      </w:r>
      <w:r w:rsidR="00C1494C" w:rsidRPr="00C1494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C1494C" w:rsidRPr="00C1494C">
        <w:rPr>
          <w:rFonts w:ascii="Times New Roman" w:eastAsia="Times New Roman" w:hAnsi="Times New Roman" w:cs="Times New Roman"/>
          <w:sz w:val="28"/>
          <w:szCs w:val="28"/>
        </w:rPr>
        <w:t>(</w:t>
      </w:r>
      <w:r w:rsidR="001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9F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proofErr w:type="gramEnd"/>
      <w:r w:rsidR="00135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C81DC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C81DC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(2020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– </w:t>
      </w:r>
      <w:r w:rsidR="001359F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6C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1359F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1359F9">
        <w:rPr>
          <w:rFonts w:ascii="Times New Roman" w:eastAsia="Times New Roman" w:hAnsi="Times New Roman" w:cs="Times New Roman"/>
          <w:sz w:val="28"/>
          <w:szCs w:val="28"/>
        </w:rPr>
        <w:t>розык</w:t>
      </w:r>
      <w:proofErr w:type="spellEnd"/>
      <w:r w:rsidR="001359F9">
        <w:rPr>
          <w:rFonts w:ascii="Times New Roman" w:eastAsia="Times New Roman" w:hAnsi="Times New Roman" w:cs="Times New Roman"/>
          <w:sz w:val="28"/>
          <w:szCs w:val="28"/>
        </w:rPr>
        <w:t xml:space="preserve"> родственников УВОВ, регистрация по месту пребывания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>)</w:t>
      </w:r>
      <w:r w:rsidR="00F06C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094" w:rsidRPr="00596B4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22FE">
        <w:rPr>
          <w:rFonts w:ascii="Times New Roman" w:eastAsia="Times New Roman" w:hAnsi="Times New Roman" w:cs="Times New Roman"/>
          <w:color w:val="000000"/>
          <w:sz w:val="28"/>
          <w:szCs w:val="28"/>
        </w:rPr>
        <w:t>1 обращение</w:t>
      </w:r>
      <w:r w:rsidR="00DD588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(2020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759D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1D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D25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9F9">
        <w:rPr>
          <w:rFonts w:ascii="Times New Roman" w:eastAsia="Times New Roman" w:hAnsi="Times New Roman" w:cs="Times New Roman"/>
          <w:sz w:val="28"/>
          <w:szCs w:val="28"/>
        </w:rPr>
        <w:t>(вопрос деятельность руководителей ОМСУ</w:t>
      </w:r>
      <w:r w:rsidR="001122FE">
        <w:rPr>
          <w:rFonts w:ascii="Times New Roman" w:eastAsia="Times New Roman" w:hAnsi="Times New Roman" w:cs="Times New Roman"/>
          <w:sz w:val="28"/>
          <w:szCs w:val="28"/>
        </w:rPr>
        <w:t>)</w:t>
      </w:r>
      <w:r w:rsidR="00C81D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1359F9">
        <w:rPr>
          <w:rFonts w:ascii="Times New Roman" w:eastAsia="Times New Roman" w:hAnsi="Times New Roman" w:cs="Times New Roman"/>
          <w:sz w:val="28"/>
          <w:szCs w:val="28"/>
        </w:rPr>
        <w:t xml:space="preserve">района в </w:t>
      </w:r>
      <w:proofErr w:type="gramStart"/>
      <w:r w:rsidR="001359F9">
        <w:rPr>
          <w:rFonts w:ascii="Times New Roman" w:eastAsia="Times New Roman" w:hAnsi="Times New Roman" w:cs="Times New Roman"/>
          <w:sz w:val="28"/>
          <w:szCs w:val="28"/>
        </w:rPr>
        <w:t xml:space="preserve">июне 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proofErr w:type="gramEnd"/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063DE3">
        <w:rPr>
          <w:rFonts w:ascii="Times New Roman" w:eastAsia="Times New Roman" w:hAnsi="Times New Roman" w:cs="Times New Roman"/>
          <w:sz w:val="28"/>
          <w:szCs w:val="28"/>
        </w:rPr>
        <w:t>ось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9F9">
        <w:rPr>
          <w:rFonts w:ascii="Times New Roman" w:eastAsia="Times New Roman" w:hAnsi="Times New Roman" w:cs="Times New Roman"/>
          <w:sz w:val="28"/>
          <w:szCs w:val="28"/>
        </w:rPr>
        <w:t>8</w:t>
      </w:r>
      <w:r w:rsidR="0014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>(2020</w:t>
      </w:r>
      <w:r w:rsidR="00195DC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B1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9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4F" w:rsidRDefault="0019254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CCB" w:rsidRDefault="00B03CC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="009C6E22" w:rsidRPr="00E12603">
        <w:rPr>
          <w:rFonts w:ascii="Times New Roman" w:hAnsi="Times New Roman" w:cs="Times New Roman"/>
          <w:b/>
          <w:sz w:val="24"/>
          <w:szCs w:val="24"/>
        </w:rPr>
        <w:t>на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proofErr w:type="gramStart"/>
      <w:r w:rsidR="00FF335F">
        <w:rPr>
          <w:rFonts w:ascii="Times New Roman" w:hAnsi="Times New Roman" w:cs="Times New Roman"/>
          <w:b/>
          <w:sz w:val="24"/>
          <w:szCs w:val="24"/>
          <w:u w:val="single"/>
        </w:rPr>
        <w:t>за  июнь</w:t>
      </w:r>
      <w:proofErr w:type="gramEnd"/>
      <w:r w:rsidR="00FF33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B5C55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9C6E22">
        <w:rPr>
          <w:rFonts w:ascii="Times New Roman" w:hAnsi="Times New Roman" w:cs="Times New Roman"/>
          <w:b/>
          <w:sz w:val="24"/>
          <w:szCs w:val="24"/>
          <w:u w:val="single"/>
        </w:rPr>
        <w:t xml:space="preserve">2021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1359F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D75B2" w:rsidRPr="001A2450" w:rsidRDefault="001359F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1359F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1359F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7D75B2" w:rsidRPr="001A2450" w:rsidRDefault="001359F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1359F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1359F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1359F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1359F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99" w:type="dxa"/>
          </w:tcPr>
          <w:p w:rsidR="007D75B2" w:rsidRPr="001A2450" w:rsidRDefault="001359F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1359F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1359F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1359F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1359F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D75B2" w:rsidRPr="001A2450" w:rsidRDefault="001359F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1359F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1359F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99" w:type="dxa"/>
          </w:tcPr>
          <w:p w:rsidR="007D75B2" w:rsidRPr="001A2450" w:rsidRDefault="001359F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1359F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1359F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1359F9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099" w:type="dxa"/>
            <w:vAlign w:val="center"/>
          </w:tcPr>
          <w:p w:rsidR="00921A16" w:rsidRPr="001A2450" w:rsidRDefault="001359F9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37D9"/>
    <w:rsid w:val="0003483D"/>
    <w:rsid w:val="00040095"/>
    <w:rsid w:val="00041DCF"/>
    <w:rsid w:val="00063DE3"/>
    <w:rsid w:val="000648C5"/>
    <w:rsid w:val="00067A74"/>
    <w:rsid w:val="000877AD"/>
    <w:rsid w:val="00091C8F"/>
    <w:rsid w:val="000961C6"/>
    <w:rsid w:val="000A34C2"/>
    <w:rsid w:val="000A6E03"/>
    <w:rsid w:val="000C3487"/>
    <w:rsid w:val="000D215C"/>
    <w:rsid w:val="000E08DC"/>
    <w:rsid w:val="000E3753"/>
    <w:rsid w:val="000E37EC"/>
    <w:rsid w:val="000F418A"/>
    <w:rsid w:val="000F7CE0"/>
    <w:rsid w:val="001001E2"/>
    <w:rsid w:val="001122FE"/>
    <w:rsid w:val="001302C4"/>
    <w:rsid w:val="001359F9"/>
    <w:rsid w:val="001425A8"/>
    <w:rsid w:val="00145C32"/>
    <w:rsid w:val="00145E39"/>
    <w:rsid w:val="00147A7A"/>
    <w:rsid w:val="00162E63"/>
    <w:rsid w:val="00180796"/>
    <w:rsid w:val="0018161E"/>
    <w:rsid w:val="0018218A"/>
    <w:rsid w:val="00190094"/>
    <w:rsid w:val="0019254F"/>
    <w:rsid w:val="00195DC3"/>
    <w:rsid w:val="001975EC"/>
    <w:rsid w:val="001A03B4"/>
    <w:rsid w:val="001B4883"/>
    <w:rsid w:val="001C13A7"/>
    <w:rsid w:val="001F20AD"/>
    <w:rsid w:val="001F7025"/>
    <w:rsid w:val="001F7B6C"/>
    <w:rsid w:val="001F7CE5"/>
    <w:rsid w:val="00200A90"/>
    <w:rsid w:val="00203E22"/>
    <w:rsid w:val="00260686"/>
    <w:rsid w:val="002618A8"/>
    <w:rsid w:val="002719ED"/>
    <w:rsid w:val="0029437D"/>
    <w:rsid w:val="002A0B33"/>
    <w:rsid w:val="002A3A4C"/>
    <w:rsid w:val="002C393A"/>
    <w:rsid w:val="00300564"/>
    <w:rsid w:val="003042DB"/>
    <w:rsid w:val="00312EA0"/>
    <w:rsid w:val="00317594"/>
    <w:rsid w:val="00321F5C"/>
    <w:rsid w:val="0032474C"/>
    <w:rsid w:val="00343625"/>
    <w:rsid w:val="003579EE"/>
    <w:rsid w:val="00363010"/>
    <w:rsid w:val="0037026A"/>
    <w:rsid w:val="00370B85"/>
    <w:rsid w:val="003713AC"/>
    <w:rsid w:val="00373FCD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13B1"/>
    <w:rsid w:val="003D7AE7"/>
    <w:rsid w:val="003E6E11"/>
    <w:rsid w:val="003F1255"/>
    <w:rsid w:val="00411D46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510E2A"/>
    <w:rsid w:val="00515055"/>
    <w:rsid w:val="00521FF2"/>
    <w:rsid w:val="005228F3"/>
    <w:rsid w:val="00545712"/>
    <w:rsid w:val="0054673A"/>
    <w:rsid w:val="005603F5"/>
    <w:rsid w:val="00564F4C"/>
    <w:rsid w:val="005742C4"/>
    <w:rsid w:val="00582F0C"/>
    <w:rsid w:val="005846D5"/>
    <w:rsid w:val="005932ED"/>
    <w:rsid w:val="00596B41"/>
    <w:rsid w:val="00596F18"/>
    <w:rsid w:val="005A6325"/>
    <w:rsid w:val="005B1837"/>
    <w:rsid w:val="005B2181"/>
    <w:rsid w:val="005C0D98"/>
    <w:rsid w:val="005E0A04"/>
    <w:rsid w:val="005E36E6"/>
    <w:rsid w:val="005E4B26"/>
    <w:rsid w:val="005E5E84"/>
    <w:rsid w:val="005F0BA0"/>
    <w:rsid w:val="005F23DC"/>
    <w:rsid w:val="00605CD3"/>
    <w:rsid w:val="00605E4B"/>
    <w:rsid w:val="00605EBE"/>
    <w:rsid w:val="006200AA"/>
    <w:rsid w:val="0062641B"/>
    <w:rsid w:val="00627270"/>
    <w:rsid w:val="006329C9"/>
    <w:rsid w:val="006373DC"/>
    <w:rsid w:val="00641BB1"/>
    <w:rsid w:val="00666B36"/>
    <w:rsid w:val="006717E6"/>
    <w:rsid w:val="006731A0"/>
    <w:rsid w:val="00674C76"/>
    <w:rsid w:val="00687CD6"/>
    <w:rsid w:val="00692F67"/>
    <w:rsid w:val="006B052B"/>
    <w:rsid w:val="006B2652"/>
    <w:rsid w:val="006B2EFC"/>
    <w:rsid w:val="006C1671"/>
    <w:rsid w:val="006C7F21"/>
    <w:rsid w:val="006D015C"/>
    <w:rsid w:val="006E31FB"/>
    <w:rsid w:val="006E7B4C"/>
    <w:rsid w:val="006F17A8"/>
    <w:rsid w:val="007038A2"/>
    <w:rsid w:val="00707ACA"/>
    <w:rsid w:val="00717A6C"/>
    <w:rsid w:val="00734069"/>
    <w:rsid w:val="007340AA"/>
    <w:rsid w:val="00740174"/>
    <w:rsid w:val="00743104"/>
    <w:rsid w:val="00766982"/>
    <w:rsid w:val="007805F0"/>
    <w:rsid w:val="00780D8E"/>
    <w:rsid w:val="00791DF8"/>
    <w:rsid w:val="007A0FD7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71E2"/>
    <w:rsid w:val="00825A68"/>
    <w:rsid w:val="008273A0"/>
    <w:rsid w:val="00846330"/>
    <w:rsid w:val="008477E2"/>
    <w:rsid w:val="00856794"/>
    <w:rsid w:val="008570DB"/>
    <w:rsid w:val="00857E06"/>
    <w:rsid w:val="00862347"/>
    <w:rsid w:val="00863530"/>
    <w:rsid w:val="00881619"/>
    <w:rsid w:val="00893186"/>
    <w:rsid w:val="0089509F"/>
    <w:rsid w:val="008A2E2E"/>
    <w:rsid w:val="008A5E3A"/>
    <w:rsid w:val="008B7F67"/>
    <w:rsid w:val="008C3001"/>
    <w:rsid w:val="008D7369"/>
    <w:rsid w:val="00900B6F"/>
    <w:rsid w:val="00901473"/>
    <w:rsid w:val="0090420E"/>
    <w:rsid w:val="00915A24"/>
    <w:rsid w:val="00921A16"/>
    <w:rsid w:val="00923A00"/>
    <w:rsid w:val="00930949"/>
    <w:rsid w:val="00941FEA"/>
    <w:rsid w:val="009577E3"/>
    <w:rsid w:val="00962807"/>
    <w:rsid w:val="00971283"/>
    <w:rsid w:val="00977E42"/>
    <w:rsid w:val="009833B2"/>
    <w:rsid w:val="00986831"/>
    <w:rsid w:val="00992E4F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A00A5B"/>
    <w:rsid w:val="00A04570"/>
    <w:rsid w:val="00A059C2"/>
    <w:rsid w:val="00A07088"/>
    <w:rsid w:val="00A07205"/>
    <w:rsid w:val="00A11326"/>
    <w:rsid w:val="00A223D7"/>
    <w:rsid w:val="00A24DE2"/>
    <w:rsid w:val="00A5166F"/>
    <w:rsid w:val="00A52E4A"/>
    <w:rsid w:val="00A5301F"/>
    <w:rsid w:val="00A62FFE"/>
    <w:rsid w:val="00A63C80"/>
    <w:rsid w:val="00A67A10"/>
    <w:rsid w:val="00A67B55"/>
    <w:rsid w:val="00A86AFB"/>
    <w:rsid w:val="00A9627F"/>
    <w:rsid w:val="00AA7FC2"/>
    <w:rsid w:val="00AB5283"/>
    <w:rsid w:val="00AB7152"/>
    <w:rsid w:val="00AB76AC"/>
    <w:rsid w:val="00AC0F95"/>
    <w:rsid w:val="00AD0AB4"/>
    <w:rsid w:val="00AE0D62"/>
    <w:rsid w:val="00AE6425"/>
    <w:rsid w:val="00AF49FD"/>
    <w:rsid w:val="00B026AE"/>
    <w:rsid w:val="00B02EE3"/>
    <w:rsid w:val="00B03CCB"/>
    <w:rsid w:val="00B37994"/>
    <w:rsid w:val="00B41539"/>
    <w:rsid w:val="00B44C69"/>
    <w:rsid w:val="00B52AFB"/>
    <w:rsid w:val="00B617DB"/>
    <w:rsid w:val="00B90123"/>
    <w:rsid w:val="00BA135C"/>
    <w:rsid w:val="00BB2B04"/>
    <w:rsid w:val="00BB2C4A"/>
    <w:rsid w:val="00BC406C"/>
    <w:rsid w:val="00BC6215"/>
    <w:rsid w:val="00BE1699"/>
    <w:rsid w:val="00BE17D4"/>
    <w:rsid w:val="00BF67CC"/>
    <w:rsid w:val="00C016FD"/>
    <w:rsid w:val="00C05119"/>
    <w:rsid w:val="00C1494C"/>
    <w:rsid w:val="00C30A22"/>
    <w:rsid w:val="00C32970"/>
    <w:rsid w:val="00C33BEF"/>
    <w:rsid w:val="00C465E2"/>
    <w:rsid w:val="00C550A1"/>
    <w:rsid w:val="00C57818"/>
    <w:rsid w:val="00C63C6B"/>
    <w:rsid w:val="00C80A57"/>
    <w:rsid w:val="00C81C18"/>
    <w:rsid w:val="00C81DCC"/>
    <w:rsid w:val="00C8626C"/>
    <w:rsid w:val="00C8635E"/>
    <w:rsid w:val="00C92384"/>
    <w:rsid w:val="00C92D41"/>
    <w:rsid w:val="00CA2D3D"/>
    <w:rsid w:val="00CA3D73"/>
    <w:rsid w:val="00CA56E5"/>
    <w:rsid w:val="00CB0B70"/>
    <w:rsid w:val="00CB4DFA"/>
    <w:rsid w:val="00CB5C55"/>
    <w:rsid w:val="00CC28E4"/>
    <w:rsid w:val="00CC3A65"/>
    <w:rsid w:val="00CE3AB1"/>
    <w:rsid w:val="00CF72B6"/>
    <w:rsid w:val="00D16D1B"/>
    <w:rsid w:val="00D20A7C"/>
    <w:rsid w:val="00D210C9"/>
    <w:rsid w:val="00D24D41"/>
    <w:rsid w:val="00D25A88"/>
    <w:rsid w:val="00D51C29"/>
    <w:rsid w:val="00D57038"/>
    <w:rsid w:val="00D65E23"/>
    <w:rsid w:val="00D7351B"/>
    <w:rsid w:val="00D74352"/>
    <w:rsid w:val="00D759D0"/>
    <w:rsid w:val="00D82B3C"/>
    <w:rsid w:val="00D82B4C"/>
    <w:rsid w:val="00D95220"/>
    <w:rsid w:val="00D95695"/>
    <w:rsid w:val="00DB7BA8"/>
    <w:rsid w:val="00DC173B"/>
    <w:rsid w:val="00DC300C"/>
    <w:rsid w:val="00DC627E"/>
    <w:rsid w:val="00DC71C3"/>
    <w:rsid w:val="00DD5888"/>
    <w:rsid w:val="00DD5A72"/>
    <w:rsid w:val="00DE6D5E"/>
    <w:rsid w:val="00DF2C53"/>
    <w:rsid w:val="00DF6DAF"/>
    <w:rsid w:val="00E02515"/>
    <w:rsid w:val="00E06314"/>
    <w:rsid w:val="00E06CDC"/>
    <w:rsid w:val="00E12603"/>
    <w:rsid w:val="00E16157"/>
    <w:rsid w:val="00E16456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A77"/>
    <w:rsid w:val="00E7592B"/>
    <w:rsid w:val="00E77CC8"/>
    <w:rsid w:val="00E820A6"/>
    <w:rsid w:val="00EB33B7"/>
    <w:rsid w:val="00ED1A78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3034E"/>
    <w:rsid w:val="00F31C8D"/>
    <w:rsid w:val="00F36112"/>
    <w:rsid w:val="00F40EB8"/>
    <w:rsid w:val="00F42D4A"/>
    <w:rsid w:val="00F63C29"/>
    <w:rsid w:val="00F71AF3"/>
    <w:rsid w:val="00F71D63"/>
    <w:rsid w:val="00F74380"/>
    <w:rsid w:val="00F80599"/>
    <w:rsid w:val="00F8625F"/>
    <w:rsid w:val="00FA0296"/>
    <w:rsid w:val="00FA3E78"/>
    <w:rsid w:val="00FA7218"/>
    <w:rsid w:val="00FB45C8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20</c:v>
                </c:pt>
                <c:pt idx="3">
                  <c:v>2</c:v>
                </c:pt>
                <c:pt idx="4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92180128"/>
        <c:axId val="292181304"/>
      </c:barChart>
      <c:catAx>
        <c:axId val="29218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2181304"/>
        <c:crosses val="autoZero"/>
        <c:auto val="1"/>
        <c:lblAlgn val="ctr"/>
        <c:lblOffset val="100"/>
        <c:noMultiLvlLbl val="0"/>
      </c:catAx>
      <c:valAx>
        <c:axId val="292181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2180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B2296-914E-47EF-B0E0-9218E3AF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3</cp:revision>
  <cp:lastPrinted>2021-07-20T08:14:00Z</cp:lastPrinted>
  <dcterms:created xsi:type="dcterms:W3CDTF">2021-07-20T07:42:00Z</dcterms:created>
  <dcterms:modified xsi:type="dcterms:W3CDTF">2021-07-20T08:46:00Z</dcterms:modified>
</cp:coreProperties>
</file>