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7FC" w:rsidRDefault="00EB37FC" w:rsidP="00EB37FC">
      <w:pPr>
        <w:ind w:firstLine="0"/>
        <w:rPr>
          <w:szCs w:val="28"/>
        </w:rPr>
      </w:pPr>
      <w:bookmarkStart w:id="0" w:name="_GoBack"/>
      <w:bookmarkEnd w:id="0"/>
      <w:r>
        <w:rPr>
          <w:szCs w:val="28"/>
        </w:rPr>
        <w:t>ГОСУДАРСТВЕННОЕ КАЗЁННОЕ УЧРЕЖДЕНИЕ</w:t>
      </w:r>
      <w:r w:rsidRPr="00CB1B64">
        <w:rPr>
          <w:szCs w:val="28"/>
        </w:rPr>
        <w:t xml:space="preserve"> </w:t>
      </w:r>
      <w:r>
        <w:rPr>
          <w:szCs w:val="28"/>
        </w:rPr>
        <w:t>НОВОСИБИРСКОЙ ОБЛАСТИ</w:t>
      </w:r>
    </w:p>
    <w:p w:rsidR="00EB37FC" w:rsidRDefault="00EB37FC" w:rsidP="00EB37FC">
      <w:pPr>
        <w:ind w:firstLine="0"/>
        <w:rPr>
          <w:szCs w:val="28"/>
        </w:rPr>
      </w:pPr>
      <w:r>
        <w:rPr>
          <w:szCs w:val="28"/>
        </w:rPr>
        <w:t>«НОВОСИБИРСКИЙ ИНСТИТУТ МОНИТОРИНГА</w:t>
      </w:r>
      <w:r w:rsidRPr="00CB1B64">
        <w:rPr>
          <w:szCs w:val="28"/>
        </w:rPr>
        <w:t xml:space="preserve"> </w:t>
      </w:r>
      <w:r>
        <w:rPr>
          <w:szCs w:val="28"/>
        </w:rPr>
        <w:t>И РАЗВИТИЯ ОБРАЗОВАНИЯ»</w:t>
      </w:r>
    </w:p>
    <w:p w:rsidR="00EB37F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Pr="00CB1B64" w:rsidRDefault="00EB37FC" w:rsidP="00EB37FC">
      <w:pPr>
        <w:rPr>
          <w:szCs w:val="28"/>
        </w:rPr>
      </w:pPr>
    </w:p>
    <w:p w:rsidR="00EB37FC" w:rsidRPr="00CB1B64" w:rsidRDefault="00EB37FC" w:rsidP="00EB37FC">
      <w:pPr>
        <w:rPr>
          <w:szCs w:val="28"/>
        </w:rPr>
      </w:pPr>
    </w:p>
    <w:p w:rsidR="00EB37FC" w:rsidRPr="00986FF2" w:rsidRDefault="00EB37FC" w:rsidP="00EB37FC">
      <w:pPr>
        <w:rPr>
          <w:szCs w:val="28"/>
        </w:rPr>
      </w:pPr>
    </w:p>
    <w:p w:rsidR="00EB37FC" w:rsidRPr="00986FF2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Pr="00E364C3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Default="00EB37FC" w:rsidP="00EB37FC">
      <w:pPr>
        <w:spacing w:line="360" w:lineRule="auto"/>
        <w:jc w:val="center"/>
        <w:rPr>
          <w:b/>
          <w:szCs w:val="28"/>
        </w:rPr>
      </w:pPr>
    </w:p>
    <w:p w:rsidR="00EB37FC" w:rsidRDefault="00EB37FC" w:rsidP="00EB37FC">
      <w:pPr>
        <w:spacing w:line="360" w:lineRule="auto"/>
        <w:jc w:val="center"/>
        <w:rPr>
          <w:b/>
          <w:szCs w:val="28"/>
        </w:rPr>
      </w:pPr>
    </w:p>
    <w:p w:rsidR="00EB37FC" w:rsidRDefault="008C3C8D" w:rsidP="00EB37FC">
      <w:pPr>
        <w:ind w:firstLine="0"/>
        <w:jc w:val="center"/>
        <w:rPr>
          <w:szCs w:val="28"/>
        </w:rPr>
      </w:pPr>
      <w:r>
        <w:rPr>
          <w:szCs w:val="28"/>
        </w:rPr>
        <w:t>ШКОЛЫ С</w:t>
      </w:r>
      <w:r w:rsidRPr="007B453A">
        <w:rPr>
          <w:szCs w:val="28"/>
        </w:rPr>
        <w:t xml:space="preserve"> НИЗКИ</w:t>
      </w:r>
      <w:r>
        <w:rPr>
          <w:szCs w:val="28"/>
        </w:rPr>
        <w:t>МИ РЕЗУЛЬТАТАМИ ОБУЧЕНИЯ</w:t>
      </w:r>
    </w:p>
    <w:p w:rsidR="00B03A59" w:rsidRDefault="00B03A59" w:rsidP="00EB37FC">
      <w:pPr>
        <w:ind w:firstLine="0"/>
        <w:jc w:val="center"/>
        <w:rPr>
          <w:szCs w:val="28"/>
        </w:rPr>
      </w:pPr>
      <w:r>
        <w:rPr>
          <w:szCs w:val="28"/>
        </w:rPr>
        <w:t>(по результатам обследования 20</w:t>
      </w:r>
      <w:r w:rsidR="008C3C8D">
        <w:rPr>
          <w:szCs w:val="28"/>
        </w:rPr>
        <w:t>20</w:t>
      </w:r>
      <w:r>
        <w:rPr>
          <w:szCs w:val="28"/>
        </w:rPr>
        <w:t xml:space="preserve"> года)</w:t>
      </w:r>
    </w:p>
    <w:p w:rsidR="00EB37FC" w:rsidRPr="00067A7C" w:rsidRDefault="00EB37FC" w:rsidP="00EB37FC">
      <w:pPr>
        <w:ind w:firstLine="0"/>
        <w:jc w:val="center"/>
        <w:rPr>
          <w:szCs w:val="28"/>
        </w:rPr>
      </w:pPr>
    </w:p>
    <w:p w:rsidR="00EB37FC" w:rsidRPr="007B453A" w:rsidRDefault="009F76A5" w:rsidP="00D917AB">
      <w:pPr>
        <w:spacing w:line="360" w:lineRule="auto"/>
        <w:ind w:firstLine="0"/>
        <w:jc w:val="center"/>
        <w:rPr>
          <w:szCs w:val="28"/>
        </w:rPr>
      </w:pPr>
      <w:r w:rsidRPr="009F76A5">
        <w:rPr>
          <w:szCs w:val="28"/>
        </w:rPr>
        <w:t xml:space="preserve">МОШКОВСКИЙ </w:t>
      </w:r>
      <w:r w:rsidR="00EB37FC" w:rsidRPr="009F76A5">
        <w:rPr>
          <w:szCs w:val="28"/>
        </w:rPr>
        <w:t>РАЙОН</w:t>
      </w: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Pr="007B5BBE" w:rsidRDefault="00EB37FC" w:rsidP="00EB37FC">
      <w:pPr>
        <w:rPr>
          <w:szCs w:val="28"/>
        </w:rPr>
      </w:pPr>
    </w:p>
    <w:p w:rsidR="00EB37FC" w:rsidRPr="00FB4FA1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Pr="00670FA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0D0DC9" w:rsidRDefault="000D0DC9" w:rsidP="00EB37FC">
      <w:pPr>
        <w:rPr>
          <w:szCs w:val="28"/>
        </w:rPr>
      </w:pPr>
    </w:p>
    <w:p w:rsidR="00EB37FC" w:rsidRPr="00670FA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Pr="00670FAC" w:rsidRDefault="00EB37FC" w:rsidP="00EB37FC">
      <w:pPr>
        <w:rPr>
          <w:szCs w:val="28"/>
        </w:rPr>
      </w:pPr>
    </w:p>
    <w:p w:rsidR="00EB37FC" w:rsidRDefault="00EB37FC" w:rsidP="00EB37FC">
      <w:pPr>
        <w:rPr>
          <w:szCs w:val="28"/>
        </w:rPr>
      </w:pPr>
    </w:p>
    <w:p w:rsidR="00EB37FC" w:rsidRPr="00C22FCC" w:rsidRDefault="00EB37FC" w:rsidP="00EB37FC">
      <w:pPr>
        <w:rPr>
          <w:szCs w:val="28"/>
        </w:rPr>
      </w:pPr>
    </w:p>
    <w:p w:rsidR="00EB37FC" w:rsidRPr="00067A7C" w:rsidRDefault="00EB37FC" w:rsidP="00D917AB">
      <w:pPr>
        <w:ind w:firstLine="0"/>
        <w:jc w:val="center"/>
        <w:rPr>
          <w:szCs w:val="28"/>
        </w:rPr>
      </w:pPr>
      <w:r>
        <w:rPr>
          <w:szCs w:val="28"/>
        </w:rPr>
        <w:t>Новосибирск</w:t>
      </w:r>
    </w:p>
    <w:p w:rsidR="008C3C8D" w:rsidRDefault="0097384A" w:rsidP="00D917AB">
      <w:pPr>
        <w:ind w:firstLine="0"/>
        <w:jc w:val="center"/>
        <w:rPr>
          <w:szCs w:val="28"/>
        </w:rPr>
        <w:sectPr w:rsidR="008C3C8D" w:rsidSect="00271470">
          <w:footerReference w:type="default" r:id="rId8"/>
          <w:footerReference w:type="first" r:id="rId9"/>
          <w:footnotePr>
            <w:pos w:val="beneathText"/>
          </w:footnotePr>
          <w:pgSz w:w="11907" w:h="16840" w:code="9"/>
          <w:pgMar w:top="851" w:right="567" w:bottom="851" w:left="851" w:header="567" w:footer="567" w:gutter="0"/>
          <w:cols w:space="720"/>
          <w:docGrid w:linePitch="381"/>
        </w:sectPr>
      </w:pPr>
      <w:r>
        <w:rPr>
          <w:noProof/>
          <w:szCs w:val="28"/>
        </w:rPr>
        <w:pict>
          <v:oval id="_x0000_s1026" style="position:absolute;left:0;text-align:left;margin-left:514.3pt;margin-top:22.85pt;width:22.15pt;height:18.25pt;z-index:251658240" strokecolor="white [3212]"/>
        </w:pict>
      </w:r>
      <w:r w:rsidR="008C3C8D">
        <w:rPr>
          <w:szCs w:val="28"/>
        </w:rPr>
        <w:t>2020</w:t>
      </w:r>
    </w:p>
    <w:p w:rsidR="00EB37FC" w:rsidRDefault="00733D46" w:rsidP="00EB37FC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lastRenderedPageBreak/>
        <w:t>Школы</w:t>
      </w:r>
      <w:r w:rsidR="00505CF6">
        <w:rPr>
          <w:b/>
          <w:szCs w:val="28"/>
        </w:rPr>
        <w:t xml:space="preserve"> </w:t>
      </w:r>
      <w:r w:rsidR="009F76A5" w:rsidRPr="009F76A5">
        <w:rPr>
          <w:b/>
          <w:szCs w:val="28"/>
        </w:rPr>
        <w:t xml:space="preserve">Мошковского </w:t>
      </w:r>
      <w:r w:rsidR="00EB37FC" w:rsidRPr="009F76A5">
        <w:rPr>
          <w:b/>
          <w:szCs w:val="28"/>
        </w:rPr>
        <w:t>района</w:t>
      </w:r>
      <w:r w:rsidR="00EB37FC">
        <w:rPr>
          <w:b/>
          <w:szCs w:val="28"/>
        </w:rPr>
        <w:t xml:space="preserve"> с низкими результатами</w:t>
      </w:r>
      <w:r>
        <w:rPr>
          <w:b/>
          <w:szCs w:val="28"/>
        </w:rPr>
        <w:t xml:space="preserve"> обучения</w:t>
      </w:r>
    </w:p>
    <w:p w:rsidR="00EB37FC" w:rsidRPr="00733D46" w:rsidRDefault="00EB37FC" w:rsidP="00EB37FC">
      <w:pPr>
        <w:ind w:firstLine="0"/>
        <w:jc w:val="center"/>
        <w:rPr>
          <w:sz w:val="24"/>
          <w:szCs w:val="24"/>
        </w:rPr>
      </w:pPr>
      <w:r w:rsidRPr="00733D46">
        <w:rPr>
          <w:sz w:val="24"/>
          <w:szCs w:val="24"/>
        </w:rPr>
        <w:t>/</w:t>
      </w:r>
      <w:r w:rsidR="00733D46" w:rsidRPr="00733D46">
        <w:rPr>
          <w:sz w:val="24"/>
          <w:szCs w:val="24"/>
        </w:rPr>
        <w:t xml:space="preserve">по результатам оценочных процедур </w:t>
      </w:r>
      <w:r w:rsidR="000743D8">
        <w:rPr>
          <w:sz w:val="24"/>
          <w:szCs w:val="24"/>
        </w:rPr>
        <w:t>за последние три учебных года</w:t>
      </w:r>
      <w:r w:rsidRPr="00733D46">
        <w:rPr>
          <w:sz w:val="24"/>
          <w:szCs w:val="24"/>
        </w:rPr>
        <w:t>/</w:t>
      </w:r>
    </w:p>
    <w:p w:rsidR="003B5825" w:rsidRDefault="003B5825" w:rsidP="00EB37FC">
      <w:pPr>
        <w:ind w:firstLine="0"/>
        <w:jc w:val="center"/>
        <w:rPr>
          <w:i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4"/>
        <w:gridCol w:w="1150"/>
        <w:gridCol w:w="1150"/>
        <w:gridCol w:w="1153"/>
        <w:gridCol w:w="583"/>
        <w:gridCol w:w="583"/>
        <w:gridCol w:w="586"/>
        <w:gridCol w:w="583"/>
        <w:gridCol w:w="583"/>
        <w:gridCol w:w="586"/>
        <w:gridCol w:w="583"/>
        <w:gridCol w:w="586"/>
        <w:gridCol w:w="583"/>
        <w:gridCol w:w="583"/>
        <w:gridCol w:w="583"/>
        <w:gridCol w:w="586"/>
        <w:gridCol w:w="583"/>
        <w:gridCol w:w="583"/>
        <w:gridCol w:w="586"/>
        <w:gridCol w:w="1699"/>
      </w:tblGrid>
      <w:tr w:rsidR="0008496C" w:rsidRPr="00F053DF" w:rsidTr="00E309E6">
        <w:trPr>
          <w:cantSplit/>
          <w:trHeight w:val="1196"/>
          <w:tblHeader/>
          <w:jc w:val="center"/>
        </w:trPr>
        <w:tc>
          <w:tcPr>
            <w:tcW w:w="537" w:type="pct"/>
            <w:vMerge w:val="restart"/>
            <w:tcBorders>
              <w:left w:val="single" w:sz="4" w:space="0" w:color="auto"/>
            </w:tcBorders>
            <w:vAlign w:val="center"/>
          </w:tcPr>
          <w:p w:rsidR="0008496C" w:rsidRPr="00F053DF" w:rsidRDefault="0008496C" w:rsidP="00972A5E">
            <w:pPr>
              <w:tabs>
                <w:tab w:val="center" w:pos="4536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>Район (город)</w:t>
            </w:r>
          </w:p>
        </w:tc>
        <w:tc>
          <w:tcPr>
            <w:tcW w:w="369" w:type="pct"/>
            <w:vMerge w:val="restart"/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 xml:space="preserve">Количество </w:t>
            </w:r>
            <w:r>
              <w:rPr>
                <w:b/>
                <w:sz w:val="20"/>
              </w:rPr>
              <w:t>ШНРО</w:t>
            </w:r>
            <w:r w:rsidRPr="00F053DF">
              <w:rPr>
                <w:b/>
                <w:sz w:val="20"/>
              </w:rPr>
              <w:t>, ед.</w:t>
            </w:r>
          </w:p>
        </w:tc>
        <w:tc>
          <w:tcPr>
            <w:tcW w:w="369" w:type="pct"/>
            <w:vMerge w:val="restart"/>
            <w:vAlign w:val="center"/>
          </w:tcPr>
          <w:p w:rsidR="0008496C" w:rsidRPr="00F053DF" w:rsidRDefault="0008496C" w:rsidP="00DC7F31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 xml:space="preserve">Доля </w:t>
            </w:r>
            <w:r>
              <w:rPr>
                <w:b/>
                <w:sz w:val="20"/>
              </w:rPr>
              <w:t>ШНРО</w:t>
            </w:r>
            <w:r w:rsidRPr="00F053DF">
              <w:rPr>
                <w:b/>
                <w:sz w:val="20"/>
              </w:rPr>
              <w:t xml:space="preserve"> от общего числа ОО, %</w:t>
            </w:r>
          </w:p>
        </w:tc>
        <w:tc>
          <w:tcPr>
            <w:tcW w:w="370" w:type="pct"/>
            <w:vMerge w:val="restart"/>
            <w:tcBorders>
              <w:right w:val="single" w:sz="8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>Из них малокомплектных, ед</w:t>
            </w:r>
            <w:r>
              <w:rPr>
                <w:b/>
                <w:sz w:val="20"/>
              </w:rPr>
              <w:t>.</w:t>
            </w:r>
          </w:p>
        </w:tc>
        <w:tc>
          <w:tcPr>
            <w:tcW w:w="562" w:type="pct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>Социальная среда</w:t>
            </w:r>
          </w:p>
        </w:tc>
        <w:tc>
          <w:tcPr>
            <w:tcW w:w="562" w:type="pct"/>
            <w:gridSpan w:val="3"/>
            <w:tcBorders>
              <w:left w:val="single" w:sz="8" w:space="0" w:color="auto"/>
              <w:right w:val="single" w:sz="8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>Материально-техническая база</w:t>
            </w:r>
          </w:p>
        </w:tc>
        <w:tc>
          <w:tcPr>
            <w:tcW w:w="562" w:type="pct"/>
            <w:gridSpan w:val="3"/>
            <w:tcBorders>
              <w:left w:val="single" w:sz="8" w:space="0" w:color="auto"/>
              <w:right w:val="single" w:sz="8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>Кадр</w:t>
            </w:r>
            <w:r>
              <w:rPr>
                <w:b/>
                <w:sz w:val="20"/>
              </w:rPr>
              <w:t>овый состав</w:t>
            </w:r>
          </w:p>
        </w:tc>
        <w:tc>
          <w:tcPr>
            <w:tcW w:w="562" w:type="pct"/>
            <w:gridSpan w:val="3"/>
            <w:tcBorders>
              <w:left w:val="single" w:sz="8" w:space="0" w:color="auto"/>
              <w:right w:val="single" w:sz="8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 xml:space="preserve">Результаты </w:t>
            </w:r>
            <w:r>
              <w:rPr>
                <w:b/>
                <w:sz w:val="20"/>
              </w:rPr>
              <w:t xml:space="preserve">регионального </w:t>
            </w:r>
            <w:r w:rsidRPr="00F053DF">
              <w:rPr>
                <w:b/>
                <w:sz w:val="20"/>
              </w:rPr>
              <w:t>мониторинга</w:t>
            </w:r>
            <w:r>
              <w:rPr>
                <w:rStyle w:val="afd"/>
                <w:b/>
                <w:sz w:val="20"/>
              </w:rPr>
              <w:footnoteReference w:id="1"/>
            </w:r>
          </w:p>
        </w:tc>
        <w:tc>
          <w:tcPr>
            <w:tcW w:w="562" w:type="pct"/>
            <w:gridSpan w:val="3"/>
            <w:tcBorders>
              <w:left w:val="single" w:sz="8" w:space="0" w:color="auto"/>
              <w:right w:val="single" w:sz="8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08496C" w:rsidRPr="00F053DF" w:rsidRDefault="0008496C" w:rsidP="00E934DE">
            <w:pPr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 xml:space="preserve">Результаты </w:t>
            </w:r>
            <w:r>
              <w:rPr>
                <w:b/>
                <w:sz w:val="20"/>
              </w:rPr>
              <w:t xml:space="preserve">контрольно-надзорной </w:t>
            </w:r>
            <w:r w:rsidRPr="00F053DF">
              <w:rPr>
                <w:b/>
                <w:sz w:val="20"/>
              </w:rPr>
              <w:t>деятельност</w:t>
            </w:r>
            <w:r>
              <w:rPr>
                <w:b/>
                <w:sz w:val="20"/>
              </w:rPr>
              <w:t>и</w:t>
            </w:r>
          </w:p>
        </w:tc>
        <w:tc>
          <w:tcPr>
            <w:tcW w:w="545" w:type="pct"/>
            <w:tcBorders>
              <w:left w:val="single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  <w:r w:rsidRPr="00F053DF">
              <w:rPr>
                <w:b/>
                <w:sz w:val="20"/>
              </w:rPr>
              <w:t>Необъективность результатов оценочных процедур</w:t>
            </w:r>
          </w:p>
        </w:tc>
      </w:tr>
      <w:tr w:rsidR="0008496C" w:rsidRPr="00F053DF" w:rsidTr="00733D46">
        <w:trPr>
          <w:cantSplit/>
          <w:trHeight w:val="1706"/>
          <w:tblHeader/>
          <w:jc w:val="center"/>
        </w:trPr>
        <w:tc>
          <w:tcPr>
            <w:tcW w:w="537" w:type="pct"/>
            <w:vMerge/>
            <w:tcBorders>
              <w:left w:val="single" w:sz="4" w:space="0" w:color="auto"/>
            </w:tcBorders>
            <w:vAlign w:val="center"/>
          </w:tcPr>
          <w:p w:rsidR="0008496C" w:rsidRPr="00F053DF" w:rsidRDefault="0008496C" w:rsidP="00972A5E">
            <w:pPr>
              <w:tabs>
                <w:tab w:val="center" w:pos="4536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369" w:type="pct"/>
            <w:vMerge/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369" w:type="pct"/>
            <w:vMerge/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370" w:type="pct"/>
            <w:vMerge/>
            <w:tcBorders>
              <w:right w:val="single" w:sz="8" w:space="0" w:color="auto"/>
            </w:tcBorders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0"/>
              </w:rPr>
            </w:pPr>
          </w:p>
        </w:tc>
        <w:tc>
          <w:tcPr>
            <w:tcW w:w="1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благоприятная</w:t>
            </w:r>
          </w:p>
        </w:tc>
        <w:tc>
          <w:tcPr>
            <w:tcW w:w="187" w:type="pct"/>
            <w:tcBorders>
              <w:left w:val="single" w:sz="4" w:space="0" w:color="auto"/>
            </w:tcBorders>
            <w:textDirection w:val="btLr"/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нейтральная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textDirection w:val="btLr"/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неблагоприятная</w:t>
            </w:r>
          </w:p>
        </w:tc>
        <w:tc>
          <w:tcPr>
            <w:tcW w:w="187" w:type="pct"/>
            <w:tcBorders>
              <w:left w:val="single" w:sz="8" w:space="0" w:color="auto"/>
            </w:tcBorders>
            <w:textDirection w:val="btLr"/>
            <w:vAlign w:val="center"/>
          </w:tcPr>
          <w:p w:rsidR="0008496C" w:rsidRPr="00F053DF" w:rsidRDefault="0008496C" w:rsidP="000B79D3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хор</w:t>
            </w:r>
            <w:r>
              <w:rPr>
                <w:sz w:val="20"/>
              </w:rPr>
              <w:t>ошая</w:t>
            </w:r>
          </w:p>
        </w:tc>
        <w:tc>
          <w:tcPr>
            <w:tcW w:w="187" w:type="pct"/>
            <w:textDirection w:val="btLr"/>
            <w:vAlign w:val="center"/>
          </w:tcPr>
          <w:p w:rsidR="0008496C" w:rsidRPr="00F053DF" w:rsidRDefault="0008496C" w:rsidP="000B79D3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>
              <w:rPr>
                <w:sz w:val="20"/>
              </w:rPr>
              <w:t>приемлемая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textDirection w:val="btLr"/>
            <w:vAlign w:val="center"/>
          </w:tcPr>
          <w:p w:rsidR="0008496C" w:rsidRPr="00F053DF" w:rsidRDefault="0008496C" w:rsidP="000B79D3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>
              <w:rPr>
                <w:sz w:val="20"/>
              </w:rPr>
              <w:t>недостаточная</w:t>
            </w:r>
          </w:p>
        </w:tc>
        <w:tc>
          <w:tcPr>
            <w:tcW w:w="187" w:type="pct"/>
            <w:tcBorders>
              <w:left w:val="single" w:sz="8" w:space="0" w:color="auto"/>
            </w:tcBorders>
            <w:textDirection w:val="btLr"/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хор</w:t>
            </w:r>
            <w:r>
              <w:rPr>
                <w:sz w:val="20"/>
              </w:rPr>
              <w:t>оший</w:t>
            </w:r>
          </w:p>
        </w:tc>
        <w:tc>
          <w:tcPr>
            <w:tcW w:w="188" w:type="pct"/>
            <w:textDirection w:val="btLr"/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уд</w:t>
            </w:r>
            <w:r>
              <w:rPr>
                <w:sz w:val="20"/>
              </w:rPr>
              <w:t>овлетворительный</w:t>
            </w:r>
          </w:p>
        </w:tc>
        <w:tc>
          <w:tcPr>
            <w:tcW w:w="187" w:type="pct"/>
            <w:tcBorders>
              <w:right w:val="single" w:sz="8" w:space="0" w:color="auto"/>
            </w:tcBorders>
            <w:textDirection w:val="btLr"/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неуд</w:t>
            </w:r>
            <w:r>
              <w:rPr>
                <w:sz w:val="20"/>
              </w:rPr>
              <w:t>овлетворительный</w:t>
            </w:r>
          </w:p>
        </w:tc>
        <w:tc>
          <w:tcPr>
            <w:tcW w:w="187" w:type="pct"/>
            <w:tcBorders>
              <w:left w:val="single" w:sz="8" w:space="0" w:color="auto"/>
            </w:tcBorders>
            <w:textDirection w:val="btLr"/>
            <w:vAlign w:val="center"/>
          </w:tcPr>
          <w:p w:rsidR="0008496C" w:rsidRPr="00F74BCE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74BCE">
              <w:rPr>
                <w:sz w:val="20"/>
              </w:rPr>
              <w:t>высокие</w:t>
            </w:r>
          </w:p>
        </w:tc>
        <w:tc>
          <w:tcPr>
            <w:tcW w:w="187" w:type="pct"/>
            <w:textDirection w:val="btLr"/>
            <w:vAlign w:val="center"/>
          </w:tcPr>
          <w:p w:rsidR="0008496C" w:rsidRPr="00F74BCE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74BCE">
              <w:rPr>
                <w:sz w:val="20"/>
              </w:rPr>
              <w:t>средние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textDirection w:val="btLr"/>
            <w:vAlign w:val="center"/>
          </w:tcPr>
          <w:p w:rsidR="0008496C" w:rsidRPr="00F74BCE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74BCE">
              <w:rPr>
                <w:sz w:val="20"/>
              </w:rPr>
              <w:t>низкие</w:t>
            </w:r>
          </w:p>
        </w:tc>
        <w:tc>
          <w:tcPr>
            <w:tcW w:w="187" w:type="pct"/>
            <w:tcBorders>
              <w:left w:val="single" w:sz="8" w:space="0" w:color="auto"/>
              <w:right w:val="single" w:sz="4" w:space="0" w:color="auto"/>
            </w:tcBorders>
            <w:textDirection w:val="btLr"/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хор</w:t>
            </w:r>
            <w:r>
              <w:rPr>
                <w:sz w:val="20"/>
              </w:rPr>
              <w:t>ошие</w:t>
            </w:r>
          </w:p>
        </w:tc>
        <w:tc>
          <w:tcPr>
            <w:tcW w:w="187" w:type="pct"/>
            <w:tcBorders>
              <w:left w:val="single" w:sz="4" w:space="0" w:color="auto"/>
            </w:tcBorders>
            <w:textDirection w:val="btLr"/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уд</w:t>
            </w:r>
            <w:r>
              <w:rPr>
                <w:sz w:val="20"/>
              </w:rPr>
              <w:t>овлетворительные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textDirection w:val="btLr"/>
            <w:vAlign w:val="center"/>
          </w:tcPr>
          <w:p w:rsidR="0008496C" w:rsidRPr="00F053DF" w:rsidRDefault="0008496C" w:rsidP="00E934D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>
              <w:rPr>
                <w:sz w:val="20"/>
              </w:rPr>
              <w:t>н</w:t>
            </w:r>
            <w:r w:rsidRPr="00F053DF">
              <w:rPr>
                <w:sz w:val="20"/>
              </w:rPr>
              <w:t>еуд</w:t>
            </w:r>
            <w:r>
              <w:rPr>
                <w:sz w:val="20"/>
              </w:rPr>
              <w:t>овлетворительные</w:t>
            </w:r>
          </w:p>
        </w:tc>
        <w:tc>
          <w:tcPr>
            <w:tcW w:w="545" w:type="pct"/>
            <w:tcBorders>
              <w:left w:val="single" w:sz="8" w:space="0" w:color="auto"/>
            </w:tcBorders>
            <w:textDirection w:val="btLr"/>
            <w:vAlign w:val="center"/>
          </w:tcPr>
          <w:p w:rsidR="0008496C" w:rsidRPr="00F053DF" w:rsidRDefault="0008496C" w:rsidP="00972A5E">
            <w:pPr>
              <w:tabs>
                <w:tab w:val="center" w:pos="52"/>
                <w:tab w:val="right" w:pos="9072"/>
              </w:tabs>
              <w:ind w:left="113" w:right="113" w:firstLine="0"/>
              <w:jc w:val="center"/>
              <w:rPr>
                <w:sz w:val="20"/>
              </w:rPr>
            </w:pPr>
            <w:r w:rsidRPr="00F053DF">
              <w:rPr>
                <w:sz w:val="20"/>
              </w:rPr>
              <w:t>выявлено</w:t>
            </w:r>
          </w:p>
        </w:tc>
      </w:tr>
      <w:tr w:rsidR="003B5825" w:rsidRPr="008001E0" w:rsidTr="008001E0">
        <w:trPr>
          <w:cantSplit/>
          <w:trHeight w:val="301"/>
          <w:jc w:val="center"/>
        </w:trPr>
        <w:tc>
          <w:tcPr>
            <w:tcW w:w="53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B5825" w:rsidRPr="008001E0" w:rsidRDefault="009F76A5" w:rsidP="008001E0">
            <w:pPr>
              <w:ind w:firstLine="0"/>
              <w:jc w:val="lef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Мошковский 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4,0</w:t>
            </w:r>
          </w:p>
        </w:tc>
        <w:tc>
          <w:tcPr>
            <w:tcW w:w="370" w:type="pct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87" w:type="pct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7" w:type="pct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7" w:type="pct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8" w:type="pct"/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87" w:type="pct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7" w:type="pct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87" w:type="pct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87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88" w:type="pct"/>
            <w:tcBorders>
              <w:righ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545" w:type="pct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3B5825" w:rsidRPr="008001E0" w:rsidRDefault="005C6497" w:rsidP="00972A5E">
            <w:pPr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8D14A9" w:rsidRPr="00F053DF" w:rsidTr="00254EAE">
        <w:trPr>
          <w:cantSplit/>
          <w:trHeight w:val="255"/>
          <w:jc w:val="center"/>
        </w:trPr>
        <w:tc>
          <w:tcPr>
            <w:tcW w:w="5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D14A9" w:rsidRDefault="008D14A9" w:rsidP="00DC7F31">
            <w:pPr>
              <w:ind w:firstLine="0"/>
              <w:jc w:val="left"/>
              <w:rPr>
                <w:b/>
                <w:color w:val="000000"/>
                <w:sz w:val="20"/>
              </w:rPr>
            </w:pPr>
            <w:r w:rsidRPr="00F053DF">
              <w:rPr>
                <w:b/>
                <w:color w:val="000000"/>
                <w:sz w:val="20"/>
              </w:rPr>
              <w:t xml:space="preserve">Всего по </w:t>
            </w:r>
            <w:r>
              <w:rPr>
                <w:b/>
                <w:color w:val="000000"/>
                <w:sz w:val="20"/>
              </w:rPr>
              <w:t>ШНРО НСО</w:t>
            </w:r>
          </w:p>
          <w:p w:rsidR="008D14A9" w:rsidRPr="00F053DF" w:rsidRDefault="008D14A9" w:rsidP="00DC7F31">
            <w:pPr>
              <w:ind w:firstLine="0"/>
              <w:jc w:val="left"/>
              <w:rPr>
                <w:b/>
                <w:color w:val="000000"/>
                <w:sz w:val="20"/>
              </w:rPr>
            </w:pPr>
            <w:r>
              <w:rPr>
                <w:b/>
                <w:color w:val="000000"/>
                <w:sz w:val="20"/>
              </w:rPr>
              <w:t>(%</w:t>
            </w:r>
            <w:r w:rsidRPr="00F053DF">
              <w:rPr>
                <w:b/>
                <w:color w:val="000000"/>
                <w:sz w:val="20"/>
              </w:rPr>
              <w:t xml:space="preserve"> от общего числа </w:t>
            </w:r>
            <w:r>
              <w:rPr>
                <w:b/>
                <w:color w:val="000000"/>
                <w:sz w:val="20"/>
              </w:rPr>
              <w:t>ШНРО НСО)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4,6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</w:t>
            </w:r>
            <w:r>
              <w:rPr>
                <w:b/>
                <w:bCs/>
                <w:color w:val="000000"/>
                <w:sz w:val="20"/>
              </w:rPr>
              <w:br/>
              <w:t>(2,3)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24</w:t>
            </w:r>
            <w:r>
              <w:rPr>
                <w:b/>
                <w:bCs/>
                <w:color w:val="000000"/>
                <w:sz w:val="20"/>
              </w:rPr>
              <w:br/>
              <w:t>(55,8)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</w:t>
            </w:r>
            <w:r>
              <w:rPr>
                <w:b/>
                <w:bCs/>
                <w:color w:val="000000"/>
                <w:sz w:val="20"/>
              </w:rPr>
              <w:br/>
              <w:t>(41,9)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40</w:t>
            </w:r>
            <w:r>
              <w:rPr>
                <w:b/>
                <w:bCs/>
                <w:color w:val="000000"/>
                <w:sz w:val="20"/>
              </w:rPr>
              <w:br/>
              <w:t>(93,0)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</w:t>
            </w:r>
            <w:r>
              <w:rPr>
                <w:b/>
                <w:bCs/>
                <w:color w:val="000000"/>
                <w:sz w:val="20"/>
              </w:rPr>
              <w:br/>
              <w:t>(4,7)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</w:t>
            </w:r>
            <w:r>
              <w:rPr>
                <w:b/>
                <w:bCs/>
                <w:color w:val="000000"/>
                <w:sz w:val="20"/>
              </w:rPr>
              <w:br/>
              <w:t>(2,3)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</w:t>
            </w:r>
            <w:r>
              <w:rPr>
                <w:b/>
                <w:bCs/>
                <w:color w:val="000000"/>
                <w:sz w:val="20"/>
              </w:rPr>
              <w:br/>
              <w:t>(23,3)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28</w:t>
            </w:r>
            <w:r>
              <w:rPr>
                <w:b/>
                <w:bCs/>
                <w:color w:val="000000"/>
                <w:sz w:val="20"/>
              </w:rPr>
              <w:br/>
              <w:t>(65,1)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5</w:t>
            </w:r>
            <w:r>
              <w:rPr>
                <w:b/>
                <w:bCs/>
                <w:color w:val="000000"/>
                <w:sz w:val="20"/>
              </w:rPr>
              <w:br/>
              <w:t>(11,6)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EF3EFD" w:rsidRDefault="008D14A9" w:rsidP="009E4AC3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EF3EFD">
              <w:rPr>
                <w:b/>
                <w:bCs/>
                <w:color w:val="000000"/>
                <w:sz w:val="20"/>
              </w:rPr>
              <w:t>7</w:t>
            </w:r>
            <w:r w:rsidRPr="00EF3EFD">
              <w:rPr>
                <w:b/>
                <w:bCs/>
                <w:color w:val="000000"/>
                <w:sz w:val="20"/>
              </w:rPr>
              <w:br/>
              <w:t>(11,6)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EF3EFD" w:rsidRDefault="008D14A9" w:rsidP="009E4AC3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EF3EFD">
              <w:rPr>
                <w:b/>
                <w:bCs/>
                <w:color w:val="000000"/>
                <w:sz w:val="20"/>
              </w:rPr>
              <w:t>3</w:t>
            </w:r>
            <w:r w:rsidRPr="00EF3EFD">
              <w:rPr>
                <w:b/>
                <w:bCs/>
                <w:color w:val="000000"/>
                <w:sz w:val="20"/>
              </w:rPr>
              <w:br/>
              <w:t>(7,0)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EF3EFD" w:rsidRDefault="008D14A9" w:rsidP="009E4AC3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 w:rsidRPr="00EF3EFD">
              <w:rPr>
                <w:b/>
                <w:bCs/>
                <w:color w:val="000000"/>
                <w:sz w:val="20"/>
              </w:rPr>
              <w:t>33</w:t>
            </w:r>
            <w:r w:rsidRPr="00EF3EFD">
              <w:rPr>
                <w:b/>
                <w:bCs/>
                <w:color w:val="000000"/>
                <w:sz w:val="20"/>
              </w:rPr>
              <w:br/>
              <w:t>(76,7)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39</w:t>
            </w:r>
            <w:r>
              <w:rPr>
                <w:b/>
                <w:bCs/>
                <w:color w:val="000000"/>
                <w:sz w:val="20"/>
              </w:rPr>
              <w:br/>
              <w:t>(90,7)</w:t>
            </w:r>
          </w:p>
        </w:tc>
        <w:tc>
          <w:tcPr>
            <w:tcW w:w="1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</w:t>
            </w:r>
            <w:r>
              <w:rPr>
                <w:b/>
                <w:bCs/>
                <w:color w:val="000000"/>
                <w:sz w:val="20"/>
              </w:rPr>
              <w:br/>
              <w:t>(9,3)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0</w:t>
            </w:r>
            <w:r>
              <w:rPr>
                <w:b/>
                <w:bCs/>
                <w:color w:val="000000"/>
                <w:sz w:val="20"/>
              </w:rPr>
              <w:br/>
              <w:t>(0,0)</w:t>
            </w:r>
          </w:p>
        </w:tc>
        <w:tc>
          <w:tcPr>
            <w:tcW w:w="54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8D14A9" w:rsidRPr="00F053DF" w:rsidRDefault="008D14A9" w:rsidP="00733D46">
            <w:pPr>
              <w:ind w:firstLine="0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</w:t>
            </w:r>
            <w:r>
              <w:rPr>
                <w:b/>
                <w:bCs/>
                <w:color w:val="000000"/>
                <w:sz w:val="20"/>
              </w:rPr>
              <w:br/>
              <w:t>(9,3)</w:t>
            </w:r>
          </w:p>
        </w:tc>
      </w:tr>
    </w:tbl>
    <w:p w:rsidR="003B5825" w:rsidRDefault="003B5825" w:rsidP="00EB37FC">
      <w:pPr>
        <w:ind w:firstLine="0"/>
        <w:jc w:val="center"/>
        <w:rPr>
          <w:i/>
          <w:sz w:val="24"/>
          <w:szCs w:val="24"/>
        </w:rPr>
      </w:pPr>
    </w:p>
    <w:p w:rsidR="000E3533" w:rsidRDefault="000E3533">
      <w:pPr>
        <w:spacing w:after="200" w:line="276" w:lineRule="auto"/>
        <w:ind w:firstLine="0"/>
        <w:jc w:val="lef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3B5825" w:rsidRPr="009565A1" w:rsidRDefault="005C6497" w:rsidP="000E3533">
      <w:pPr>
        <w:ind w:firstLine="0"/>
        <w:rPr>
          <w:b/>
          <w:szCs w:val="28"/>
          <w:highlight w:val="yellow"/>
        </w:rPr>
      </w:pPr>
      <w:r>
        <w:rPr>
          <w:b/>
          <w:szCs w:val="28"/>
        </w:rPr>
        <w:lastRenderedPageBreak/>
        <w:t>МКОУ «</w:t>
      </w:r>
      <w:r w:rsidRPr="005C6497">
        <w:rPr>
          <w:b/>
          <w:szCs w:val="28"/>
        </w:rPr>
        <w:t>Дубровинская СОШ</w:t>
      </w:r>
      <w:r>
        <w:rPr>
          <w:b/>
          <w:szCs w:val="28"/>
        </w:rPr>
        <w:t>»</w:t>
      </w:r>
    </w:p>
    <w:p w:rsidR="00AB73B8" w:rsidRPr="00CB7A54" w:rsidRDefault="00AB73B8" w:rsidP="000E3533">
      <w:pPr>
        <w:ind w:firstLine="0"/>
        <w:rPr>
          <w:sz w:val="8"/>
          <w:szCs w:val="24"/>
          <w:highlight w:val="yellow"/>
        </w:rPr>
      </w:pPr>
    </w:p>
    <w:p w:rsidR="007314A9" w:rsidRPr="00174577" w:rsidRDefault="007314A9" w:rsidP="007314A9">
      <w:pPr>
        <w:ind w:firstLine="0"/>
        <w:rPr>
          <w:b/>
          <w:i/>
          <w:sz w:val="24"/>
          <w:szCs w:val="24"/>
        </w:rPr>
      </w:pPr>
      <w:r w:rsidRPr="00174577">
        <w:rPr>
          <w:b/>
          <w:i/>
          <w:sz w:val="24"/>
          <w:szCs w:val="24"/>
        </w:rPr>
        <w:t>«Западающие» показатели при выявлении ШНРО</w:t>
      </w:r>
      <w:r w:rsidR="00D55403">
        <w:rPr>
          <w:b/>
          <w:i/>
          <w:sz w:val="24"/>
          <w:szCs w:val="24"/>
        </w:rPr>
        <w:t xml:space="preserve"> (2017 – 2019 гг.)</w:t>
      </w:r>
      <w:r w:rsidRPr="00174577">
        <w:rPr>
          <w:b/>
          <w:i/>
          <w:sz w:val="24"/>
          <w:szCs w:val="24"/>
        </w:rPr>
        <w:t>:</w:t>
      </w:r>
    </w:p>
    <w:p w:rsidR="007314A9" w:rsidRPr="00174577" w:rsidRDefault="007314A9" w:rsidP="00746999">
      <w:pPr>
        <w:pStyle w:val="afe"/>
        <w:spacing w:after="0" w:line="240" w:lineRule="auto"/>
        <w:ind w:left="0" w:firstLine="567"/>
        <w:jc w:val="both"/>
        <w:rPr>
          <w:rFonts w:ascii="Times New Roman" w:hAnsi="Times New Roman"/>
          <w:i/>
          <w:sz w:val="24"/>
          <w:szCs w:val="24"/>
        </w:rPr>
      </w:pPr>
      <w:r w:rsidRPr="00174577">
        <w:rPr>
          <w:rFonts w:ascii="Times New Roman" w:hAnsi="Times New Roman"/>
          <w:i/>
          <w:sz w:val="24"/>
          <w:szCs w:val="24"/>
        </w:rPr>
        <w:t>Результаты ЕГЭ:</w:t>
      </w:r>
    </w:p>
    <w:p w:rsidR="007314A9" w:rsidRPr="00174577" w:rsidRDefault="007314A9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174577">
        <w:rPr>
          <w:rFonts w:ascii="Times New Roman" w:hAnsi="Times New Roman"/>
          <w:sz w:val="24"/>
          <w:szCs w:val="24"/>
        </w:rPr>
        <w:t>в 201</w:t>
      </w:r>
      <w:r w:rsidR="00174577" w:rsidRPr="00174577">
        <w:rPr>
          <w:rFonts w:ascii="Times New Roman" w:hAnsi="Times New Roman"/>
          <w:sz w:val="24"/>
          <w:szCs w:val="24"/>
        </w:rPr>
        <w:t>7</w:t>
      </w:r>
      <w:r w:rsidRPr="00174577">
        <w:rPr>
          <w:rFonts w:ascii="Times New Roman" w:hAnsi="Times New Roman"/>
          <w:sz w:val="24"/>
          <w:szCs w:val="24"/>
        </w:rPr>
        <w:t xml:space="preserve"> году не все выпускники получили аттестаты</w:t>
      </w:r>
      <w:r w:rsidR="00D81B08">
        <w:rPr>
          <w:rFonts w:ascii="Times New Roman" w:hAnsi="Times New Roman"/>
          <w:sz w:val="24"/>
          <w:szCs w:val="24"/>
        </w:rPr>
        <w:t xml:space="preserve"> (не все справились с базовой математикой)</w:t>
      </w:r>
      <w:r w:rsidRPr="00174577">
        <w:rPr>
          <w:rFonts w:ascii="Times New Roman" w:hAnsi="Times New Roman"/>
          <w:sz w:val="24"/>
          <w:szCs w:val="24"/>
        </w:rPr>
        <w:t>;</w:t>
      </w:r>
    </w:p>
    <w:p w:rsidR="007314A9" w:rsidRPr="00174577" w:rsidRDefault="00174577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174577">
        <w:rPr>
          <w:rFonts w:ascii="Times New Roman" w:hAnsi="Times New Roman"/>
          <w:sz w:val="24"/>
          <w:szCs w:val="24"/>
        </w:rPr>
        <w:t xml:space="preserve">в 2017 и 2018 гг. </w:t>
      </w:r>
      <w:r>
        <w:rPr>
          <w:rFonts w:ascii="Times New Roman" w:hAnsi="Times New Roman"/>
          <w:sz w:val="24"/>
          <w:szCs w:val="24"/>
        </w:rPr>
        <w:t>не было</w:t>
      </w:r>
      <w:r w:rsidRPr="00174577">
        <w:rPr>
          <w:rFonts w:ascii="Times New Roman" w:hAnsi="Times New Roman"/>
          <w:sz w:val="24"/>
          <w:szCs w:val="24"/>
        </w:rPr>
        <w:t xml:space="preserve"> </w:t>
      </w:r>
      <w:r w:rsidR="007314A9" w:rsidRPr="00174577">
        <w:rPr>
          <w:rFonts w:ascii="Times New Roman" w:hAnsi="Times New Roman"/>
          <w:sz w:val="24"/>
          <w:szCs w:val="24"/>
        </w:rPr>
        <w:t>выпускников, сдавших ЕГЭ по русскому языку с высоким результатом;</w:t>
      </w:r>
    </w:p>
    <w:p w:rsidR="007314A9" w:rsidRPr="000A7D75" w:rsidRDefault="007314A9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 xml:space="preserve">в </w:t>
      </w:r>
      <w:r w:rsidR="00174577" w:rsidRPr="000A7D75">
        <w:rPr>
          <w:rFonts w:ascii="Times New Roman" w:hAnsi="Times New Roman"/>
          <w:sz w:val="24"/>
          <w:szCs w:val="24"/>
        </w:rPr>
        <w:t>2019 году</w:t>
      </w:r>
      <w:r w:rsidRPr="000A7D75">
        <w:rPr>
          <w:rFonts w:ascii="Times New Roman" w:hAnsi="Times New Roman"/>
          <w:sz w:val="24"/>
          <w:szCs w:val="24"/>
        </w:rPr>
        <w:t xml:space="preserve"> </w:t>
      </w:r>
      <w:r w:rsidR="00AB73B8" w:rsidRPr="000A7D75">
        <w:rPr>
          <w:rFonts w:ascii="Times New Roman" w:hAnsi="Times New Roman"/>
          <w:sz w:val="24"/>
          <w:szCs w:val="24"/>
        </w:rPr>
        <w:t>не было выпускников, сдавших ЕГЭ по профильной математике с высоким результатом</w:t>
      </w:r>
      <w:r w:rsidR="000A7D75" w:rsidRPr="000A7D75">
        <w:rPr>
          <w:rFonts w:ascii="Times New Roman" w:hAnsi="Times New Roman"/>
          <w:sz w:val="24"/>
          <w:szCs w:val="24"/>
        </w:rPr>
        <w:t xml:space="preserve"> (в 2017 и 2018 гг. выпускники не выбирали профильную математику)</w:t>
      </w:r>
      <w:r w:rsidR="00AB73B8" w:rsidRPr="000A7D75">
        <w:rPr>
          <w:rFonts w:ascii="Times New Roman" w:hAnsi="Times New Roman"/>
          <w:sz w:val="24"/>
          <w:szCs w:val="24"/>
        </w:rPr>
        <w:t>;</w:t>
      </w:r>
    </w:p>
    <w:p w:rsidR="000A7D75" w:rsidRPr="000A7D75" w:rsidRDefault="000A7D75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в 2017 году средняя оценка по базовой математике школы ниже средней по НСО (разница более 1 балла);</w:t>
      </w:r>
    </w:p>
    <w:p w:rsidR="000A7D75" w:rsidRPr="000A7D75" w:rsidRDefault="000A7D75" w:rsidP="000A7D75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в 2019 году средний балл по профильной математике школы ниже среднего по НСО (разница более 20 баллов);</w:t>
      </w:r>
    </w:p>
    <w:p w:rsidR="007314A9" w:rsidRPr="000A7D75" w:rsidRDefault="00AB73B8" w:rsidP="00746999">
      <w:pPr>
        <w:ind w:firstLine="567"/>
        <w:rPr>
          <w:i/>
          <w:sz w:val="24"/>
          <w:szCs w:val="24"/>
        </w:rPr>
      </w:pPr>
      <w:r w:rsidRPr="000A7D75">
        <w:rPr>
          <w:i/>
          <w:sz w:val="24"/>
          <w:szCs w:val="24"/>
        </w:rPr>
        <w:t>Результаты ОГЭ:</w:t>
      </w:r>
    </w:p>
    <w:p w:rsidR="00AB73B8" w:rsidRPr="000A7D75" w:rsidRDefault="000A7D75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 xml:space="preserve">в 2019 году </w:t>
      </w:r>
      <w:r w:rsidR="00AB73B8" w:rsidRPr="000A7D75">
        <w:rPr>
          <w:rFonts w:ascii="Times New Roman" w:hAnsi="Times New Roman"/>
          <w:sz w:val="24"/>
          <w:szCs w:val="24"/>
        </w:rPr>
        <w:t>не все выпускники справ</w:t>
      </w:r>
      <w:r w:rsidRPr="000A7D75">
        <w:rPr>
          <w:rFonts w:ascii="Times New Roman" w:hAnsi="Times New Roman"/>
          <w:sz w:val="24"/>
          <w:szCs w:val="24"/>
        </w:rPr>
        <w:t>ились</w:t>
      </w:r>
      <w:r w:rsidR="00AB73B8" w:rsidRPr="000A7D75">
        <w:rPr>
          <w:rFonts w:ascii="Times New Roman" w:hAnsi="Times New Roman"/>
          <w:sz w:val="24"/>
          <w:szCs w:val="24"/>
        </w:rPr>
        <w:t xml:space="preserve"> с ОГЭ по </w:t>
      </w:r>
      <w:r w:rsidRPr="000A7D75">
        <w:rPr>
          <w:rFonts w:ascii="Times New Roman" w:hAnsi="Times New Roman"/>
          <w:sz w:val="24"/>
          <w:szCs w:val="24"/>
        </w:rPr>
        <w:t>математике</w:t>
      </w:r>
      <w:r w:rsidR="00AB73B8" w:rsidRPr="000A7D75">
        <w:rPr>
          <w:rFonts w:ascii="Times New Roman" w:hAnsi="Times New Roman"/>
          <w:sz w:val="24"/>
          <w:szCs w:val="24"/>
        </w:rPr>
        <w:t>;</w:t>
      </w:r>
    </w:p>
    <w:p w:rsidR="000A7D75" w:rsidRPr="000A7D75" w:rsidRDefault="000A7D75" w:rsidP="000A7D75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в 2017 и 2019 гг. нет выпускников, сдавших русский язык на оценку «5»;</w:t>
      </w:r>
    </w:p>
    <w:p w:rsidR="000A7D75" w:rsidRPr="000A7D75" w:rsidRDefault="000A7D75" w:rsidP="000A7D75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нет выпускников, сдавших математику на оценку «5», за трехлетний период;</w:t>
      </w:r>
    </w:p>
    <w:p w:rsidR="000A7D75" w:rsidRPr="000A7D75" w:rsidRDefault="000A7D75" w:rsidP="000A7D75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увеличивается отрицательная разница между средней оценкой по математике школы и средней по НСО за трехлетний период;</w:t>
      </w:r>
    </w:p>
    <w:p w:rsidR="004A28C5" w:rsidRPr="000A7D75" w:rsidRDefault="004A28C5" w:rsidP="00746999">
      <w:pPr>
        <w:ind w:firstLine="567"/>
        <w:rPr>
          <w:i/>
          <w:sz w:val="24"/>
          <w:szCs w:val="24"/>
        </w:rPr>
      </w:pPr>
      <w:r w:rsidRPr="000A7D75">
        <w:rPr>
          <w:i/>
          <w:sz w:val="24"/>
          <w:szCs w:val="24"/>
        </w:rPr>
        <w:t>Результаты ВПР:</w:t>
      </w:r>
    </w:p>
    <w:p w:rsidR="00AB73B8" w:rsidRPr="000A7D75" w:rsidRDefault="004A28C5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не все обучающиеся справляются с ВПР по русскому языку</w:t>
      </w:r>
      <w:r w:rsidR="00B16EE2" w:rsidRPr="000A7D75">
        <w:rPr>
          <w:rFonts w:ascii="Times New Roman" w:hAnsi="Times New Roman"/>
          <w:sz w:val="24"/>
          <w:szCs w:val="24"/>
        </w:rPr>
        <w:t xml:space="preserve"> за </w:t>
      </w:r>
      <w:r w:rsidR="000A7D75" w:rsidRPr="000A7D75">
        <w:rPr>
          <w:rFonts w:ascii="Times New Roman" w:hAnsi="Times New Roman"/>
          <w:sz w:val="24"/>
          <w:szCs w:val="24"/>
        </w:rPr>
        <w:t>трехлетний период</w:t>
      </w:r>
      <w:r w:rsidRPr="000A7D75">
        <w:rPr>
          <w:rFonts w:ascii="Times New Roman" w:hAnsi="Times New Roman"/>
          <w:sz w:val="24"/>
          <w:szCs w:val="24"/>
        </w:rPr>
        <w:t>;</w:t>
      </w:r>
    </w:p>
    <w:p w:rsidR="004A28C5" w:rsidRPr="000A7D75" w:rsidRDefault="004A28C5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 xml:space="preserve">растет доля не </w:t>
      </w:r>
      <w:proofErr w:type="gramStart"/>
      <w:r w:rsidRPr="000A7D75">
        <w:rPr>
          <w:rFonts w:ascii="Times New Roman" w:hAnsi="Times New Roman"/>
          <w:sz w:val="24"/>
          <w:szCs w:val="24"/>
        </w:rPr>
        <w:t>справившихся</w:t>
      </w:r>
      <w:proofErr w:type="gramEnd"/>
      <w:r w:rsidRPr="000A7D75">
        <w:rPr>
          <w:rFonts w:ascii="Times New Roman" w:hAnsi="Times New Roman"/>
          <w:sz w:val="24"/>
          <w:szCs w:val="24"/>
        </w:rPr>
        <w:t xml:space="preserve"> с ВПР по математике</w:t>
      </w:r>
      <w:r w:rsidR="00B16EE2" w:rsidRPr="000A7D75">
        <w:rPr>
          <w:rFonts w:ascii="Times New Roman" w:hAnsi="Times New Roman"/>
          <w:sz w:val="24"/>
          <w:szCs w:val="24"/>
        </w:rPr>
        <w:t xml:space="preserve"> за трехлетний период</w:t>
      </w:r>
      <w:r w:rsidR="00A867C8" w:rsidRPr="000A7D75">
        <w:rPr>
          <w:rFonts w:ascii="Times New Roman" w:hAnsi="Times New Roman"/>
          <w:sz w:val="24"/>
          <w:szCs w:val="24"/>
        </w:rPr>
        <w:t>.</w:t>
      </w:r>
    </w:p>
    <w:p w:rsidR="00AB73B8" w:rsidRPr="0008496C" w:rsidRDefault="00AB73B8" w:rsidP="000E3533">
      <w:pPr>
        <w:ind w:firstLine="0"/>
        <w:rPr>
          <w:sz w:val="4"/>
          <w:szCs w:val="28"/>
        </w:rPr>
      </w:pPr>
    </w:p>
    <w:p w:rsidR="005F2D83" w:rsidRPr="000A7D75" w:rsidRDefault="005F2D83" w:rsidP="005F2D83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в 2019 г</w:t>
      </w:r>
      <w:r w:rsidR="000A7D75" w:rsidRPr="000A7D75">
        <w:rPr>
          <w:rFonts w:ascii="Times New Roman" w:hAnsi="Times New Roman"/>
          <w:sz w:val="24"/>
          <w:szCs w:val="24"/>
        </w:rPr>
        <w:t>оду</w:t>
      </w:r>
      <w:r w:rsidRPr="000A7D75">
        <w:rPr>
          <w:rFonts w:ascii="Times New Roman" w:hAnsi="Times New Roman"/>
          <w:sz w:val="24"/>
          <w:szCs w:val="24"/>
        </w:rPr>
        <w:t xml:space="preserve"> </w:t>
      </w:r>
      <w:r w:rsidR="000A7D75" w:rsidRPr="000A7D75">
        <w:rPr>
          <w:rFonts w:ascii="Times New Roman" w:hAnsi="Times New Roman"/>
          <w:sz w:val="24"/>
          <w:szCs w:val="24"/>
        </w:rPr>
        <w:t>менее 60 %</w:t>
      </w:r>
      <w:r w:rsidRPr="000A7D7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0A7D75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0A7D75">
        <w:rPr>
          <w:rFonts w:ascii="Times New Roman" w:hAnsi="Times New Roman"/>
          <w:sz w:val="24"/>
          <w:szCs w:val="24"/>
        </w:rPr>
        <w:t xml:space="preserve"> продолжил</w:t>
      </w:r>
      <w:r w:rsidR="000A7D75" w:rsidRPr="000A7D75">
        <w:rPr>
          <w:rFonts w:ascii="Times New Roman" w:hAnsi="Times New Roman"/>
          <w:sz w:val="24"/>
          <w:szCs w:val="24"/>
        </w:rPr>
        <w:t>и</w:t>
      </w:r>
      <w:r w:rsidRPr="000A7D75">
        <w:rPr>
          <w:rFonts w:ascii="Times New Roman" w:hAnsi="Times New Roman"/>
          <w:sz w:val="24"/>
          <w:szCs w:val="24"/>
        </w:rPr>
        <w:t xml:space="preserve"> обучение на старшей ступени;</w:t>
      </w:r>
    </w:p>
    <w:p w:rsidR="005F2D83" w:rsidRPr="000A7D75" w:rsidRDefault="005F2D83" w:rsidP="005F2D83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в 201</w:t>
      </w:r>
      <w:r w:rsidR="000A7D75" w:rsidRPr="000A7D75">
        <w:rPr>
          <w:rFonts w:ascii="Times New Roman" w:hAnsi="Times New Roman"/>
          <w:sz w:val="24"/>
          <w:szCs w:val="24"/>
        </w:rPr>
        <w:t xml:space="preserve">8 и 2019 </w:t>
      </w:r>
      <w:r w:rsidRPr="000A7D75">
        <w:rPr>
          <w:rFonts w:ascii="Times New Roman" w:hAnsi="Times New Roman"/>
          <w:sz w:val="24"/>
          <w:szCs w:val="24"/>
        </w:rPr>
        <w:t>г</w:t>
      </w:r>
      <w:r w:rsidR="000A7D75" w:rsidRPr="000A7D75">
        <w:rPr>
          <w:rFonts w:ascii="Times New Roman" w:hAnsi="Times New Roman"/>
          <w:sz w:val="24"/>
          <w:szCs w:val="24"/>
        </w:rPr>
        <w:t>г. менее 15</w:t>
      </w:r>
      <w:r w:rsidRPr="000A7D75">
        <w:rPr>
          <w:rFonts w:ascii="Times New Roman" w:hAnsi="Times New Roman"/>
          <w:sz w:val="24"/>
          <w:szCs w:val="24"/>
        </w:rPr>
        <w:t xml:space="preserve"> % обучающихся приняли участие в муниципальном этапе Всероссийской олимпиады школьников. </w:t>
      </w:r>
    </w:p>
    <w:p w:rsidR="005F2D83" w:rsidRPr="00CB7A54" w:rsidRDefault="005F2D83" w:rsidP="000E3533">
      <w:pPr>
        <w:ind w:firstLine="0"/>
        <w:rPr>
          <w:sz w:val="10"/>
          <w:szCs w:val="28"/>
        </w:rPr>
      </w:pPr>
    </w:p>
    <w:p w:rsidR="00782E08" w:rsidRPr="00782E08" w:rsidRDefault="00782E08" w:rsidP="000E3533">
      <w:pPr>
        <w:ind w:firstLine="0"/>
        <w:rPr>
          <w:b/>
          <w:i/>
          <w:sz w:val="24"/>
          <w:szCs w:val="24"/>
        </w:rPr>
      </w:pPr>
      <w:r w:rsidRPr="00782E08">
        <w:rPr>
          <w:b/>
          <w:i/>
          <w:sz w:val="24"/>
          <w:szCs w:val="24"/>
        </w:rPr>
        <w:t xml:space="preserve">Анализ дополнительной информации </w:t>
      </w:r>
      <w:r w:rsidR="004C65DE">
        <w:rPr>
          <w:b/>
          <w:i/>
          <w:sz w:val="24"/>
          <w:szCs w:val="24"/>
        </w:rPr>
        <w:t>по условиям</w:t>
      </w:r>
      <w:r w:rsidR="00D55403">
        <w:rPr>
          <w:b/>
          <w:i/>
          <w:sz w:val="24"/>
          <w:szCs w:val="24"/>
        </w:rPr>
        <w:t xml:space="preserve"> (2019/20 </w:t>
      </w:r>
      <w:proofErr w:type="spellStart"/>
      <w:r w:rsidR="00D55403">
        <w:rPr>
          <w:b/>
          <w:i/>
          <w:sz w:val="24"/>
          <w:szCs w:val="24"/>
        </w:rPr>
        <w:t>уч.г</w:t>
      </w:r>
      <w:proofErr w:type="spellEnd"/>
      <w:r w:rsidR="00D55403">
        <w:rPr>
          <w:b/>
          <w:i/>
          <w:sz w:val="24"/>
          <w:szCs w:val="24"/>
        </w:rPr>
        <w:t>.)</w:t>
      </w:r>
    </w:p>
    <w:tbl>
      <w:tblPr>
        <w:tblW w:w="496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4"/>
        <w:gridCol w:w="1561"/>
        <w:gridCol w:w="1703"/>
        <w:gridCol w:w="1274"/>
        <w:gridCol w:w="1700"/>
        <w:gridCol w:w="1700"/>
        <w:gridCol w:w="3765"/>
        <w:gridCol w:w="2050"/>
      </w:tblGrid>
      <w:tr w:rsidR="0008496C" w:rsidRPr="00CB7A54" w:rsidTr="00782E08">
        <w:trPr>
          <w:cantSplit/>
          <w:trHeight w:val="20"/>
          <w:jc w:val="center"/>
        </w:trPr>
        <w:tc>
          <w:tcPr>
            <w:tcW w:w="551" w:type="pct"/>
            <w:tcMar>
              <w:left w:w="0" w:type="dxa"/>
              <w:right w:w="0" w:type="dxa"/>
            </w:tcMar>
            <w:vAlign w:val="center"/>
          </w:tcPr>
          <w:p w:rsidR="0008496C" w:rsidRPr="00CB7A54" w:rsidRDefault="0008496C" w:rsidP="000E3533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proofErr w:type="spellStart"/>
            <w:proofErr w:type="gramStart"/>
            <w:r w:rsidRPr="00CB7A54">
              <w:rPr>
                <w:b/>
                <w:sz w:val="21"/>
                <w:szCs w:val="21"/>
              </w:rPr>
              <w:t>Малокомплект-ная</w:t>
            </w:r>
            <w:proofErr w:type="spellEnd"/>
            <w:proofErr w:type="gramEnd"/>
            <w:r w:rsidRPr="00CB7A54">
              <w:rPr>
                <w:b/>
                <w:sz w:val="21"/>
                <w:szCs w:val="21"/>
              </w:rPr>
              <w:t xml:space="preserve"> </w:t>
            </w:r>
            <w:r w:rsidRPr="00CB7A54">
              <w:rPr>
                <w:b/>
                <w:sz w:val="21"/>
                <w:szCs w:val="21"/>
              </w:rPr>
              <w:br/>
              <w:t>или нет</w:t>
            </w:r>
          </w:p>
        </w:tc>
        <w:tc>
          <w:tcPr>
            <w:tcW w:w="505" w:type="pct"/>
            <w:tcMar>
              <w:left w:w="0" w:type="dxa"/>
              <w:right w:w="0" w:type="dxa"/>
            </w:tcMar>
            <w:vAlign w:val="center"/>
          </w:tcPr>
          <w:p w:rsidR="0008496C" w:rsidRPr="00CB7A54" w:rsidRDefault="0008496C" w:rsidP="000E3533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CB7A54">
              <w:rPr>
                <w:b/>
                <w:sz w:val="21"/>
                <w:szCs w:val="21"/>
              </w:rPr>
              <w:t>Социальная среда</w:t>
            </w:r>
          </w:p>
        </w:tc>
        <w:tc>
          <w:tcPr>
            <w:tcW w:w="551" w:type="pct"/>
            <w:tcMar>
              <w:left w:w="57" w:type="dxa"/>
              <w:right w:w="57" w:type="dxa"/>
            </w:tcMar>
            <w:vAlign w:val="center"/>
          </w:tcPr>
          <w:p w:rsidR="0008496C" w:rsidRPr="00CB7A54" w:rsidRDefault="0008496C" w:rsidP="000B79D3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CB7A54">
              <w:rPr>
                <w:b/>
                <w:sz w:val="21"/>
                <w:szCs w:val="21"/>
              </w:rPr>
              <w:t>Материально-техническая база</w:t>
            </w:r>
          </w:p>
          <w:p w:rsidR="0008496C" w:rsidRPr="00CB7A54" w:rsidRDefault="0008496C" w:rsidP="000B79D3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CB7A54">
              <w:rPr>
                <w:b/>
                <w:sz w:val="21"/>
                <w:szCs w:val="21"/>
              </w:rPr>
              <w:t>(хорошая, приемлемая, недостаточная)</w:t>
            </w:r>
          </w:p>
        </w:tc>
        <w:tc>
          <w:tcPr>
            <w:tcW w:w="412" w:type="pct"/>
            <w:tcMar>
              <w:left w:w="0" w:type="dxa"/>
              <w:right w:w="0" w:type="dxa"/>
            </w:tcMar>
            <w:vAlign w:val="center"/>
          </w:tcPr>
          <w:p w:rsidR="0008496C" w:rsidRPr="0008496C" w:rsidRDefault="0008496C" w:rsidP="00E934D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08496C">
              <w:rPr>
                <w:b/>
                <w:sz w:val="21"/>
                <w:szCs w:val="21"/>
              </w:rPr>
              <w:t>Кадровый состав</w:t>
            </w:r>
            <w:r w:rsidRPr="0008496C">
              <w:rPr>
                <w:b/>
                <w:sz w:val="21"/>
                <w:szCs w:val="21"/>
              </w:rPr>
              <w:br/>
              <w:t xml:space="preserve">(хороший, </w:t>
            </w:r>
            <w:r w:rsidRPr="0008496C">
              <w:rPr>
                <w:b/>
                <w:sz w:val="21"/>
                <w:szCs w:val="21"/>
              </w:rPr>
              <w:br/>
            </w:r>
            <w:proofErr w:type="spellStart"/>
            <w:r w:rsidRPr="0008496C">
              <w:rPr>
                <w:b/>
                <w:sz w:val="21"/>
                <w:szCs w:val="21"/>
              </w:rPr>
              <w:t>удовл</w:t>
            </w:r>
            <w:proofErr w:type="spellEnd"/>
            <w:r w:rsidRPr="0008496C">
              <w:rPr>
                <w:b/>
                <w:sz w:val="21"/>
                <w:szCs w:val="21"/>
              </w:rPr>
              <w:t xml:space="preserve">., </w:t>
            </w:r>
            <w:r w:rsidRPr="0008496C">
              <w:rPr>
                <w:b/>
                <w:sz w:val="21"/>
                <w:szCs w:val="21"/>
              </w:rPr>
              <w:br/>
            </w:r>
            <w:proofErr w:type="spellStart"/>
            <w:r w:rsidRPr="0008496C">
              <w:rPr>
                <w:b/>
                <w:sz w:val="21"/>
                <w:szCs w:val="21"/>
              </w:rPr>
              <w:t>неудовл</w:t>
            </w:r>
            <w:proofErr w:type="spellEnd"/>
            <w:r w:rsidRPr="0008496C">
              <w:rPr>
                <w:b/>
                <w:sz w:val="21"/>
                <w:szCs w:val="21"/>
              </w:rPr>
              <w:t>.)</w:t>
            </w:r>
          </w:p>
        </w:tc>
        <w:tc>
          <w:tcPr>
            <w:tcW w:w="550" w:type="pct"/>
            <w:tcMar>
              <w:left w:w="0" w:type="dxa"/>
              <w:right w:w="0" w:type="dxa"/>
            </w:tcMar>
            <w:vAlign w:val="center"/>
          </w:tcPr>
          <w:p w:rsidR="0008496C" w:rsidRPr="0008496C" w:rsidRDefault="0008496C" w:rsidP="00E934D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08496C">
              <w:rPr>
                <w:b/>
                <w:sz w:val="21"/>
                <w:szCs w:val="21"/>
              </w:rPr>
              <w:t>Результаты регионального мониторинга</w:t>
            </w:r>
            <w:r w:rsidRPr="0008496C">
              <w:rPr>
                <w:b/>
                <w:sz w:val="21"/>
                <w:szCs w:val="21"/>
              </w:rPr>
              <w:br/>
              <w:t xml:space="preserve">(высокие, средние, </w:t>
            </w:r>
            <w:r w:rsidRPr="0008496C">
              <w:rPr>
                <w:b/>
                <w:sz w:val="21"/>
                <w:szCs w:val="21"/>
              </w:rPr>
              <w:br/>
              <w:t>низкие)</w:t>
            </w:r>
          </w:p>
        </w:tc>
        <w:tc>
          <w:tcPr>
            <w:tcW w:w="550" w:type="pct"/>
            <w:tcMar>
              <w:left w:w="0" w:type="dxa"/>
              <w:right w:w="0" w:type="dxa"/>
            </w:tcMar>
            <w:vAlign w:val="center"/>
          </w:tcPr>
          <w:p w:rsidR="0008496C" w:rsidRPr="0008496C" w:rsidRDefault="0008496C" w:rsidP="00E934DE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08496C">
              <w:rPr>
                <w:b/>
                <w:sz w:val="21"/>
                <w:szCs w:val="21"/>
              </w:rPr>
              <w:t>Результаты контрольно-надзорной деятельности</w:t>
            </w:r>
            <w:r w:rsidRPr="0008496C">
              <w:rPr>
                <w:b/>
                <w:sz w:val="21"/>
                <w:szCs w:val="21"/>
              </w:rPr>
              <w:br/>
              <w:t xml:space="preserve">(хорошие, </w:t>
            </w:r>
            <w:r w:rsidRPr="0008496C">
              <w:rPr>
                <w:b/>
                <w:sz w:val="21"/>
                <w:szCs w:val="21"/>
              </w:rPr>
              <w:br/>
            </w:r>
            <w:proofErr w:type="spellStart"/>
            <w:r w:rsidRPr="0008496C">
              <w:rPr>
                <w:b/>
                <w:sz w:val="21"/>
                <w:szCs w:val="21"/>
              </w:rPr>
              <w:t>удовл</w:t>
            </w:r>
            <w:proofErr w:type="spellEnd"/>
            <w:r w:rsidRPr="0008496C">
              <w:rPr>
                <w:b/>
                <w:sz w:val="21"/>
                <w:szCs w:val="21"/>
              </w:rPr>
              <w:t xml:space="preserve">., </w:t>
            </w:r>
            <w:r w:rsidRPr="0008496C">
              <w:rPr>
                <w:b/>
                <w:sz w:val="21"/>
                <w:szCs w:val="21"/>
              </w:rPr>
              <w:br/>
            </w:r>
            <w:proofErr w:type="spellStart"/>
            <w:r w:rsidRPr="0008496C">
              <w:rPr>
                <w:b/>
                <w:sz w:val="21"/>
                <w:szCs w:val="21"/>
              </w:rPr>
              <w:t>неудовл</w:t>
            </w:r>
            <w:proofErr w:type="spellEnd"/>
            <w:r w:rsidRPr="0008496C">
              <w:rPr>
                <w:b/>
                <w:sz w:val="21"/>
                <w:szCs w:val="21"/>
              </w:rPr>
              <w:t>.)</w:t>
            </w:r>
          </w:p>
        </w:tc>
        <w:tc>
          <w:tcPr>
            <w:tcW w:w="1218" w:type="pct"/>
            <w:tcMar>
              <w:left w:w="0" w:type="dxa"/>
              <w:right w:w="0" w:type="dxa"/>
            </w:tcMar>
            <w:vAlign w:val="center"/>
          </w:tcPr>
          <w:p w:rsidR="0008496C" w:rsidRPr="00CB7A54" w:rsidRDefault="0008496C" w:rsidP="007314A9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CB7A54">
              <w:rPr>
                <w:b/>
                <w:sz w:val="21"/>
                <w:szCs w:val="21"/>
              </w:rPr>
              <w:t>Объекты культурной инфраструктуры</w:t>
            </w:r>
          </w:p>
        </w:tc>
        <w:tc>
          <w:tcPr>
            <w:tcW w:w="663" w:type="pct"/>
            <w:vAlign w:val="center"/>
          </w:tcPr>
          <w:p w:rsidR="0008496C" w:rsidRPr="00CB7A54" w:rsidRDefault="0008496C" w:rsidP="000E3533">
            <w:pPr>
              <w:tabs>
                <w:tab w:val="center" w:pos="52"/>
                <w:tab w:val="right" w:pos="9072"/>
              </w:tabs>
              <w:ind w:firstLine="0"/>
              <w:jc w:val="center"/>
              <w:rPr>
                <w:b/>
                <w:sz w:val="21"/>
                <w:szCs w:val="21"/>
              </w:rPr>
            </w:pPr>
            <w:r w:rsidRPr="00CB7A54">
              <w:rPr>
                <w:b/>
                <w:sz w:val="21"/>
                <w:szCs w:val="21"/>
              </w:rPr>
              <w:t>Необъективность результатов оценочных процедур</w:t>
            </w:r>
          </w:p>
        </w:tc>
      </w:tr>
      <w:tr w:rsidR="00D55403" w:rsidRPr="00CB7A54" w:rsidTr="0008496C">
        <w:trPr>
          <w:trHeight w:val="20"/>
          <w:jc w:val="center"/>
        </w:trPr>
        <w:tc>
          <w:tcPr>
            <w:tcW w:w="551" w:type="pct"/>
            <w:vAlign w:val="center"/>
          </w:tcPr>
          <w:p w:rsidR="00D55403" w:rsidRPr="00CB7A54" w:rsidRDefault="00D55403" w:rsidP="000E3533">
            <w:pPr>
              <w:ind w:hanging="3"/>
              <w:jc w:val="center"/>
              <w:rPr>
                <w:color w:val="000000"/>
                <w:sz w:val="21"/>
                <w:szCs w:val="21"/>
              </w:rPr>
            </w:pPr>
            <w:r w:rsidRPr="00CB7A54">
              <w:rPr>
                <w:color w:val="000000"/>
                <w:sz w:val="21"/>
                <w:szCs w:val="21"/>
              </w:rPr>
              <w:t>нет</w:t>
            </w:r>
          </w:p>
        </w:tc>
        <w:tc>
          <w:tcPr>
            <w:tcW w:w="505" w:type="pct"/>
            <w:vAlign w:val="center"/>
          </w:tcPr>
          <w:p w:rsidR="00D55403" w:rsidRPr="00CB7A54" w:rsidRDefault="00D55403" w:rsidP="000E3533">
            <w:pPr>
              <w:ind w:firstLine="0"/>
              <w:jc w:val="center"/>
              <w:rPr>
                <w:color w:val="000000"/>
                <w:sz w:val="21"/>
                <w:szCs w:val="21"/>
              </w:rPr>
            </w:pPr>
            <w:r w:rsidRPr="00CB7A54">
              <w:rPr>
                <w:color w:val="000000"/>
                <w:sz w:val="21"/>
                <w:szCs w:val="21"/>
              </w:rPr>
              <w:t>нейтральная</w:t>
            </w:r>
          </w:p>
        </w:tc>
        <w:tc>
          <w:tcPr>
            <w:tcW w:w="551" w:type="pct"/>
            <w:shd w:val="clear" w:color="auto" w:fill="auto"/>
            <w:vAlign w:val="center"/>
          </w:tcPr>
          <w:p w:rsidR="00D55403" w:rsidRPr="00CB7A54" w:rsidRDefault="00D55403" w:rsidP="000E3533">
            <w:pPr>
              <w:ind w:firstLine="2"/>
              <w:jc w:val="center"/>
              <w:rPr>
                <w:color w:val="000000"/>
                <w:sz w:val="21"/>
                <w:szCs w:val="21"/>
              </w:rPr>
            </w:pPr>
            <w:r w:rsidRPr="00CB7A54">
              <w:rPr>
                <w:color w:val="000000"/>
                <w:sz w:val="21"/>
                <w:szCs w:val="21"/>
              </w:rPr>
              <w:t>хорошая</w:t>
            </w:r>
          </w:p>
        </w:tc>
        <w:tc>
          <w:tcPr>
            <w:tcW w:w="412" w:type="pct"/>
            <w:shd w:val="clear" w:color="auto" w:fill="D9D9D9" w:themeFill="background1" w:themeFillShade="D9"/>
            <w:vAlign w:val="center"/>
          </w:tcPr>
          <w:p w:rsidR="00D55403" w:rsidRPr="00CB7A54" w:rsidRDefault="00D55403" w:rsidP="000E3533">
            <w:pPr>
              <w:ind w:firstLine="2"/>
              <w:jc w:val="center"/>
              <w:rPr>
                <w:color w:val="000000"/>
                <w:sz w:val="21"/>
                <w:szCs w:val="21"/>
              </w:rPr>
            </w:pPr>
            <w:r w:rsidRPr="00CB7A54">
              <w:rPr>
                <w:color w:val="000000"/>
                <w:sz w:val="21"/>
                <w:szCs w:val="21"/>
              </w:rPr>
              <w:t>уд</w:t>
            </w:r>
            <w:r w:rsidR="0008496C">
              <w:rPr>
                <w:color w:val="000000"/>
                <w:sz w:val="21"/>
                <w:szCs w:val="21"/>
              </w:rPr>
              <w:t>овлетворительный</w:t>
            </w:r>
          </w:p>
        </w:tc>
        <w:tc>
          <w:tcPr>
            <w:tcW w:w="550" w:type="pct"/>
            <w:shd w:val="clear" w:color="auto" w:fill="BFBFBF" w:themeFill="background1" w:themeFillShade="BF"/>
            <w:vAlign w:val="center"/>
          </w:tcPr>
          <w:p w:rsidR="00D55403" w:rsidRPr="00CB7A54" w:rsidRDefault="00D55403" w:rsidP="000E3533">
            <w:pPr>
              <w:ind w:firstLine="2"/>
              <w:jc w:val="center"/>
              <w:rPr>
                <w:color w:val="000000"/>
                <w:sz w:val="21"/>
                <w:szCs w:val="21"/>
              </w:rPr>
            </w:pPr>
            <w:r w:rsidRPr="00CB7A54">
              <w:rPr>
                <w:color w:val="000000"/>
                <w:sz w:val="21"/>
                <w:szCs w:val="21"/>
              </w:rPr>
              <w:t>низкие</w:t>
            </w:r>
          </w:p>
        </w:tc>
        <w:tc>
          <w:tcPr>
            <w:tcW w:w="550" w:type="pct"/>
            <w:shd w:val="clear" w:color="auto" w:fill="auto"/>
            <w:vAlign w:val="center"/>
          </w:tcPr>
          <w:p w:rsidR="00D55403" w:rsidRPr="00CB7A54" w:rsidRDefault="00D55403" w:rsidP="000E3533">
            <w:pPr>
              <w:ind w:firstLine="0"/>
              <w:jc w:val="center"/>
              <w:rPr>
                <w:color w:val="000000"/>
                <w:sz w:val="21"/>
                <w:szCs w:val="21"/>
              </w:rPr>
            </w:pPr>
            <w:r w:rsidRPr="00CB7A54">
              <w:rPr>
                <w:color w:val="000000"/>
                <w:sz w:val="21"/>
                <w:szCs w:val="21"/>
              </w:rPr>
              <w:t>хор</w:t>
            </w:r>
            <w:r w:rsidR="0008496C">
              <w:rPr>
                <w:color w:val="000000"/>
                <w:sz w:val="21"/>
                <w:szCs w:val="21"/>
              </w:rPr>
              <w:t>ошие</w:t>
            </w:r>
          </w:p>
        </w:tc>
        <w:tc>
          <w:tcPr>
            <w:tcW w:w="1218" w:type="pct"/>
            <w:vAlign w:val="center"/>
          </w:tcPr>
          <w:p w:rsidR="00D55403" w:rsidRPr="00CB7A54" w:rsidRDefault="0008496C" w:rsidP="0008496C">
            <w:pPr>
              <w:pStyle w:val="afe"/>
              <w:spacing w:after="0" w:line="240" w:lineRule="auto"/>
              <w:ind w:left="-31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 </w:t>
            </w:r>
            <w:r w:rsidR="00D55403" w:rsidRPr="00CB7A54">
              <w:rPr>
                <w:rFonts w:ascii="Times New Roman" w:hAnsi="Times New Roman"/>
                <w:color w:val="000000"/>
                <w:sz w:val="21"/>
                <w:szCs w:val="21"/>
              </w:rPr>
              <w:t>МКУК «</w:t>
            </w:r>
            <w:proofErr w:type="spellStart"/>
            <w:r w:rsidR="00D55403" w:rsidRPr="00CB7A54">
              <w:rPr>
                <w:rFonts w:ascii="Times New Roman" w:hAnsi="Times New Roman"/>
                <w:color w:val="000000"/>
                <w:sz w:val="21"/>
                <w:szCs w:val="21"/>
              </w:rPr>
              <w:t>Дубровинское</w:t>
            </w:r>
            <w:proofErr w:type="spellEnd"/>
            <w:r w:rsidR="00D55403" w:rsidRPr="00CB7A54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КДО»,</w:t>
            </w:r>
          </w:p>
          <w:p w:rsidR="00D55403" w:rsidRPr="00CB7A54" w:rsidRDefault="0008496C" w:rsidP="0008496C">
            <w:pPr>
              <w:pStyle w:val="afe"/>
              <w:spacing w:after="0" w:line="240" w:lineRule="auto"/>
              <w:ind w:left="-31"/>
              <w:jc w:val="both"/>
              <w:rPr>
                <w:rFonts w:ascii="Times New Roman" w:hAnsi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/>
                <w:color w:val="000000"/>
                <w:sz w:val="21"/>
                <w:szCs w:val="21"/>
              </w:rPr>
              <w:t>- </w:t>
            </w:r>
            <w:r w:rsidR="00D55403" w:rsidRPr="00CB7A54">
              <w:rPr>
                <w:rFonts w:ascii="Times New Roman" w:hAnsi="Times New Roman"/>
                <w:color w:val="000000"/>
                <w:sz w:val="21"/>
                <w:szCs w:val="21"/>
              </w:rPr>
              <w:t>СП МКУК «</w:t>
            </w:r>
            <w:proofErr w:type="spellStart"/>
            <w:r w:rsidR="00D55403" w:rsidRPr="00CB7A54">
              <w:rPr>
                <w:rFonts w:ascii="Times New Roman" w:hAnsi="Times New Roman"/>
                <w:color w:val="000000"/>
                <w:sz w:val="21"/>
                <w:szCs w:val="21"/>
              </w:rPr>
              <w:t>Мошковская</w:t>
            </w:r>
            <w:proofErr w:type="spellEnd"/>
            <w:r w:rsidR="00D55403" w:rsidRPr="00CB7A54">
              <w:rPr>
                <w:rFonts w:ascii="Times New Roman" w:hAnsi="Times New Roman"/>
                <w:color w:val="000000"/>
                <w:sz w:val="21"/>
                <w:szCs w:val="21"/>
              </w:rPr>
              <w:t xml:space="preserve"> районная ЦБС» Дубровинская библиотека</w:t>
            </w:r>
          </w:p>
        </w:tc>
        <w:tc>
          <w:tcPr>
            <w:tcW w:w="663" w:type="pct"/>
            <w:vAlign w:val="center"/>
          </w:tcPr>
          <w:p w:rsidR="00D55403" w:rsidRPr="00CB7A54" w:rsidRDefault="00D55403" w:rsidP="000E3533">
            <w:pPr>
              <w:ind w:firstLine="0"/>
              <w:jc w:val="center"/>
              <w:rPr>
                <w:color w:val="000000"/>
                <w:sz w:val="21"/>
                <w:szCs w:val="21"/>
              </w:rPr>
            </w:pPr>
            <w:r w:rsidRPr="00CB7A54">
              <w:rPr>
                <w:color w:val="000000"/>
                <w:sz w:val="21"/>
                <w:szCs w:val="21"/>
              </w:rPr>
              <w:t>не выявлена</w:t>
            </w:r>
          </w:p>
        </w:tc>
      </w:tr>
    </w:tbl>
    <w:p w:rsidR="000E3533" w:rsidRPr="00CB7A54" w:rsidRDefault="000E3533" w:rsidP="000E3533">
      <w:pPr>
        <w:ind w:firstLine="0"/>
        <w:rPr>
          <w:sz w:val="10"/>
          <w:szCs w:val="28"/>
        </w:rPr>
      </w:pPr>
    </w:p>
    <w:p w:rsidR="000E3533" w:rsidRPr="00D55403" w:rsidRDefault="004C65DE" w:rsidP="00746999">
      <w:pPr>
        <w:ind w:firstLine="0"/>
        <w:rPr>
          <w:i/>
          <w:sz w:val="24"/>
          <w:szCs w:val="24"/>
        </w:rPr>
      </w:pPr>
      <w:r w:rsidRPr="00D55403">
        <w:rPr>
          <w:i/>
          <w:sz w:val="24"/>
          <w:szCs w:val="24"/>
        </w:rPr>
        <w:t xml:space="preserve">Выявленные проблемы в части </w:t>
      </w:r>
      <w:r w:rsidR="00BD158D" w:rsidRPr="00D55403">
        <w:rPr>
          <w:i/>
          <w:sz w:val="24"/>
          <w:szCs w:val="24"/>
        </w:rPr>
        <w:t>условий</w:t>
      </w:r>
    </w:p>
    <w:p w:rsidR="005F2D83" w:rsidRPr="000A7D75" w:rsidRDefault="000A7D75" w:rsidP="000A7D75">
      <w:pPr>
        <w:pStyle w:val="afe"/>
        <w:numPr>
          <w:ilvl w:val="0"/>
          <w:numId w:val="46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61</w:t>
      </w:r>
      <w:r w:rsidR="005F2D83" w:rsidRPr="000A7D75">
        <w:rPr>
          <w:rFonts w:ascii="Times New Roman" w:hAnsi="Times New Roman"/>
          <w:sz w:val="24"/>
          <w:szCs w:val="24"/>
        </w:rPr>
        <w:t>,5 % педагогических работников без высшего образования;</w:t>
      </w:r>
    </w:p>
    <w:p w:rsidR="005F2D83" w:rsidRPr="000A7D75" w:rsidRDefault="000A7D75" w:rsidP="000A7D75">
      <w:pPr>
        <w:pStyle w:val="afe"/>
        <w:numPr>
          <w:ilvl w:val="0"/>
          <w:numId w:val="46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>92,3 %</w:t>
      </w:r>
      <w:r w:rsidR="005F2D83" w:rsidRPr="000A7D75">
        <w:rPr>
          <w:rFonts w:ascii="Times New Roman" w:hAnsi="Times New Roman"/>
          <w:sz w:val="24"/>
          <w:szCs w:val="24"/>
        </w:rPr>
        <w:t xml:space="preserve"> </w:t>
      </w:r>
      <w:r w:rsidRPr="000A7D75">
        <w:rPr>
          <w:rFonts w:ascii="Times New Roman" w:hAnsi="Times New Roman"/>
          <w:sz w:val="24"/>
          <w:szCs w:val="24"/>
        </w:rPr>
        <w:t xml:space="preserve">педагогических работников </w:t>
      </w:r>
      <w:r w:rsidR="005F2D83" w:rsidRPr="000A7D75">
        <w:rPr>
          <w:rFonts w:ascii="Times New Roman" w:hAnsi="Times New Roman"/>
          <w:sz w:val="24"/>
          <w:szCs w:val="24"/>
        </w:rPr>
        <w:t>не имеют высшей или первой квалификационной категории;</w:t>
      </w:r>
    </w:p>
    <w:p w:rsidR="005F2D83" w:rsidRPr="000A7D75" w:rsidRDefault="005F2D83" w:rsidP="000A7D75">
      <w:pPr>
        <w:pStyle w:val="afe"/>
        <w:numPr>
          <w:ilvl w:val="0"/>
          <w:numId w:val="46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 xml:space="preserve">в ОО </w:t>
      </w:r>
      <w:r w:rsidR="000A7D75" w:rsidRPr="000A7D75">
        <w:rPr>
          <w:rFonts w:ascii="Times New Roman" w:hAnsi="Times New Roman"/>
          <w:sz w:val="24"/>
          <w:szCs w:val="24"/>
        </w:rPr>
        <w:t>38,5</w:t>
      </w:r>
      <w:r w:rsidRPr="000A7D75">
        <w:rPr>
          <w:rFonts w:ascii="Times New Roman" w:hAnsi="Times New Roman"/>
          <w:sz w:val="24"/>
          <w:szCs w:val="24"/>
        </w:rPr>
        <w:t xml:space="preserve"> % педагогических работников в возрасте до 35 лет, </w:t>
      </w:r>
      <w:r w:rsidR="000A7D75" w:rsidRPr="000A7D75">
        <w:rPr>
          <w:rFonts w:ascii="Times New Roman" w:hAnsi="Times New Roman"/>
          <w:sz w:val="24"/>
          <w:szCs w:val="24"/>
        </w:rPr>
        <w:t>15,4</w:t>
      </w:r>
      <w:r w:rsidRPr="000A7D75">
        <w:rPr>
          <w:rFonts w:ascii="Times New Roman" w:hAnsi="Times New Roman"/>
          <w:sz w:val="24"/>
          <w:szCs w:val="24"/>
        </w:rPr>
        <w:t> % – пенсионного возраста;</w:t>
      </w:r>
    </w:p>
    <w:p w:rsidR="004C65DE" w:rsidRPr="000A7D75" w:rsidRDefault="004C65DE" w:rsidP="00746999">
      <w:pPr>
        <w:pStyle w:val="afe"/>
        <w:numPr>
          <w:ilvl w:val="0"/>
          <w:numId w:val="4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 xml:space="preserve">по данным формы ФСН ОО-1 в 2019-20 уч.г. </w:t>
      </w:r>
      <w:r w:rsidR="000A7D75" w:rsidRPr="000A7D75">
        <w:rPr>
          <w:rFonts w:ascii="Times New Roman" w:hAnsi="Times New Roman"/>
          <w:sz w:val="24"/>
          <w:szCs w:val="24"/>
        </w:rPr>
        <w:t>заместители директора</w:t>
      </w:r>
      <w:r w:rsidRPr="000A7D75">
        <w:rPr>
          <w:rFonts w:ascii="Times New Roman" w:hAnsi="Times New Roman"/>
          <w:sz w:val="24"/>
          <w:szCs w:val="24"/>
        </w:rPr>
        <w:t xml:space="preserve"> не проходили курсы повышения квалификации и/или профессиональную переподготовку в течение последних 3 лет;</w:t>
      </w:r>
    </w:p>
    <w:p w:rsidR="000A7D75" w:rsidRPr="000A7D75" w:rsidRDefault="000A7D75" w:rsidP="000A7D75">
      <w:pPr>
        <w:pStyle w:val="afe"/>
        <w:numPr>
          <w:ilvl w:val="0"/>
          <w:numId w:val="43"/>
        </w:numPr>
        <w:spacing w:after="0" w:line="240" w:lineRule="auto"/>
        <w:ind w:left="0" w:firstLine="0"/>
        <w:jc w:val="both"/>
        <w:rPr>
          <w:b/>
          <w:sz w:val="24"/>
          <w:szCs w:val="24"/>
        </w:rPr>
      </w:pPr>
      <w:r w:rsidRPr="000A7D75">
        <w:rPr>
          <w:rFonts w:ascii="Times New Roman" w:hAnsi="Times New Roman"/>
          <w:sz w:val="24"/>
          <w:szCs w:val="24"/>
        </w:rPr>
        <w:t xml:space="preserve">все обучающихся 7-х и 9-х классов </w:t>
      </w:r>
      <w:r w:rsidR="004C65DE" w:rsidRPr="000A7D75">
        <w:rPr>
          <w:rFonts w:ascii="Times New Roman" w:hAnsi="Times New Roman"/>
          <w:sz w:val="24"/>
          <w:szCs w:val="24"/>
        </w:rPr>
        <w:t>не справились с заданиями по математике в рамках регионального мониторинга</w:t>
      </w:r>
      <w:r w:rsidRPr="000A7D75">
        <w:rPr>
          <w:rFonts w:ascii="Times New Roman" w:hAnsi="Times New Roman"/>
          <w:sz w:val="24"/>
          <w:szCs w:val="24"/>
        </w:rPr>
        <w:t xml:space="preserve">. </w:t>
      </w:r>
      <w:r w:rsidRPr="000A7D75">
        <w:rPr>
          <w:b/>
          <w:sz w:val="24"/>
          <w:szCs w:val="24"/>
        </w:rPr>
        <w:br w:type="page"/>
      </w:r>
    </w:p>
    <w:p w:rsidR="00271470" w:rsidRPr="00BD7F65" w:rsidRDefault="00271470" w:rsidP="00271470">
      <w:pPr>
        <w:ind w:right="-1" w:firstLine="0"/>
        <w:jc w:val="center"/>
        <w:rPr>
          <w:b/>
          <w:sz w:val="24"/>
          <w:szCs w:val="24"/>
        </w:rPr>
      </w:pPr>
      <w:r w:rsidRPr="00BD7F65">
        <w:rPr>
          <w:b/>
          <w:sz w:val="24"/>
          <w:szCs w:val="24"/>
        </w:rPr>
        <w:lastRenderedPageBreak/>
        <w:t xml:space="preserve">Краткая информация </w:t>
      </w:r>
      <w:r>
        <w:rPr>
          <w:b/>
          <w:sz w:val="24"/>
          <w:szCs w:val="24"/>
        </w:rPr>
        <w:t xml:space="preserve">о комплексном </w:t>
      </w:r>
      <w:r w:rsidRPr="00BD7F65">
        <w:rPr>
          <w:b/>
          <w:sz w:val="24"/>
          <w:szCs w:val="24"/>
        </w:rPr>
        <w:t>обследовании (2020 г.)</w:t>
      </w:r>
    </w:p>
    <w:p w:rsidR="00271470" w:rsidRPr="00BD7F65" w:rsidRDefault="00271470" w:rsidP="00271470">
      <w:pPr>
        <w:ind w:right="-1" w:firstLine="0"/>
        <w:jc w:val="center"/>
        <w:rPr>
          <w:b/>
          <w:sz w:val="24"/>
          <w:szCs w:val="24"/>
        </w:rPr>
      </w:pPr>
    </w:p>
    <w:p w:rsidR="00271470" w:rsidRPr="00BD7F65" w:rsidRDefault="00271470" w:rsidP="00271470">
      <w:pPr>
        <w:rPr>
          <w:rFonts w:eastAsia="Calibri"/>
          <w:sz w:val="24"/>
          <w:szCs w:val="24"/>
          <w:lang w:eastAsia="en-US"/>
        </w:rPr>
      </w:pPr>
      <w:r w:rsidRPr="00BD7F65">
        <w:rPr>
          <w:sz w:val="24"/>
          <w:szCs w:val="24"/>
        </w:rPr>
        <w:t xml:space="preserve">В январе 2020 года в Новосибирской области проведено </w:t>
      </w:r>
      <w:r>
        <w:rPr>
          <w:sz w:val="24"/>
          <w:szCs w:val="24"/>
        </w:rPr>
        <w:t xml:space="preserve">комплексное </w:t>
      </w:r>
      <w:r w:rsidRPr="00BD7F65">
        <w:rPr>
          <w:sz w:val="24"/>
          <w:szCs w:val="24"/>
        </w:rPr>
        <w:t xml:space="preserve">обследование с целью определения школ с низкими результатами обучения за 2017-2019 гг. </w:t>
      </w:r>
      <w:r w:rsidRPr="00BD7F65">
        <w:rPr>
          <w:rFonts w:eastAsia="Calibri"/>
          <w:i/>
          <w:sz w:val="24"/>
          <w:szCs w:val="24"/>
          <w:lang w:eastAsia="en-US"/>
        </w:rPr>
        <w:t>Школы с низкими результатами обучения</w:t>
      </w:r>
      <w:r w:rsidRPr="00BD7F65">
        <w:rPr>
          <w:rFonts w:eastAsia="Calibri"/>
          <w:sz w:val="24"/>
          <w:szCs w:val="24"/>
          <w:lang w:eastAsia="en-US"/>
        </w:rPr>
        <w:t xml:space="preserve"> – это школы, которые показывают низкие результаты обучения за исследуемый трехлетний период, ведущие к </w:t>
      </w:r>
      <w:proofErr w:type="spellStart"/>
      <w:r w:rsidRPr="00BD7F65">
        <w:rPr>
          <w:rFonts w:eastAsia="Calibri"/>
          <w:sz w:val="24"/>
          <w:szCs w:val="24"/>
          <w:lang w:eastAsia="en-US"/>
        </w:rPr>
        <w:t>дезадаптации</w:t>
      </w:r>
      <w:proofErr w:type="spellEnd"/>
      <w:r w:rsidRPr="00BD7F65">
        <w:rPr>
          <w:rFonts w:eastAsia="Calibri"/>
          <w:sz w:val="24"/>
          <w:szCs w:val="24"/>
          <w:lang w:eastAsia="en-US"/>
        </w:rPr>
        <w:t xml:space="preserve"> учащихся и препятствующие продолжению их образовательной траектории.</w:t>
      </w:r>
    </w:p>
    <w:p w:rsidR="00271470" w:rsidRPr="00BD7F65" w:rsidRDefault="00271470" w:rsidP="00271470">
      <w:pPr>
        <w:rPr>
          <w:sz w:val="24"/>
          <w:szCs w:val="24"/>
        </w:rPr>
      </w:pPr>
      <w:r w:rsidRPr="00BD7F65">
        <w:rPr>
          <w:sz w:val="24"/>
          <w:szCs w:val="24"/>
        </w:rPr>
        <w:t>Обследование проводилось в несколько этапов.</w:t>
      </w:r>
    </w:p>
    <w:p w:rsidR="00271470" w:rsidRPr="00BD7F65" w:rsidRDefault="00271470" w:rsidP="00271470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D7F65">
        <w:rPr>
          <w:rFonts w:ascii="Times New Roman" w:hAnsi="Times New Roman"/>
          <w:i/>
          <w:sz w:val="24"/>
          <w:szCs w:val="24"/>
        </w:rPr>
        <w:t xml:space="preserve">Первый этап </w:t>
      </w:r>
      <w:r w:rsidRPr="00BD7F65">
        <w:rPr>
          <w:rFonts w:ascii="Times New Roman" w:hAnsi="Times New Roman"/>
          <w:sz w:val="24"/>
          <w:szCs w:val="24"/>
        </w:rPr>
        <w:t>– определение школ с низкими результатами обучения. В обследовании участвовало 938 (100%) школ. Анализ проводился за три года и отдельно по группам школ: среднего (полного), основного и вечернего и открытого (сменного) общего образования. В перечень школ не включались: специальные коррекционные, санаторные, начальные школы, образовательные учреждения для детей-сирот. Показатели приводятся к сопоставимому виду, после рассчитываются частные индексы. На первом этапе за каждый год были выбраны 25% школ с низкими значениями частных индексов образовательных результатов. Те школы, которые вошли в эти 25% за все три года, попали в список школ с низкими результатами обучения.</w:t>
      </w:r>
    </w:p>
    <w:p w:rsidR="00271470" w:rsidRPr="00BD7F65" w:rsidRDefault="00271470" w:rsidP="00271470">
      <w:pPr>
        <w:rPr>
          <w:sz w:val="24"/>
          <w:szCs w:val="24"/>
        </w:rPr>
      </w:pPr>
      <w:r w:rsidRPr="00BD7F65">
        <w:rPr>
          <w:sz w:val="24"/>
          <w:szCs w:val="24"/>
        </w:rPr>
        <w:t>В результате первого этапа был сформирован список школ с низкими результатами обучения. В него вошли 43 школы (4,6 %) из 23 муниципальных районов (городских округов) Новосибирской области.</w:t>
      </w:r>
    </w:p>
    <w:p w:rsidR="00271470" w:rsidRPr="00BD7F65" w:rsidRDefault="00271470" w:rsidP="00271470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D7F65">
        <w:rPr>
          <w:rFonts w:ascii="Times New Roman" w:hAnsi="Times New Roman"/>
          <w:i/>
          <w:sz w:val="24"/>
          <w:szCs w:val="24"/>
        </w:rPr>
        <w:t>Второй этап</w:t>
      </w:r>
      <w:r w:rsidRPr="00BD7F65">
        <w:rPr>
          <w:rFonts w:ascii="Times New Roman" w:hAnsi="Times New Roman"/>
          <w:sz w:val="24"/>
          <w:szCs w:val="24"/>
        </w:rPr>
        <w:t xml:space="preserve"> – определение социальных условий, в которых функционирует школа.</w:t>
      </w:r>
    </w:p>
    <w:p w:rsidR="00271470" w:rsidRPr="00BD7F65" w:rsidRDefault="00271470" w:rsidP="00271470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 w:rsidRPr="00BD7F65">
        <w:rPr>
          <w:rFonts w:ascii="Times New Roman" w:hAnsi="Times New Roman"/>
          <w:sz w:val="24"/>
          <w:szCs w:val="24"/>
        </w:rPr>
        <w:t>По результатам данного этапа обследования 938 (100%) школ Новосибирской области были распределены на три группы в зависимости от социальных условий: благоприятные, нейтральные, неблагоприятные социальные условия.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D7F65">
        <w:rPr>
          <w:rFonts w:ascii="Times New Roman" w:hAnsi="Times New Roman"/>
          <w:sz w:val="24"/>
          <w:szCs w:val="24"/>
        </w:rPr>
        <w:t xml:space="preserve">Аналогично первому этапу, на втором этапе по частному индексу социальных условий выбирались 25 % школ с неблагоприятной социальной средой. Те школы, которые за все три года вошли в эти 25 %, попали в список школ, функционирующих в неблагоприятных социальных условиях. </w:t>
      </w:r>
      <w:r w:rsidRPr="00BD7F65">
        <w:rPr>
          <w:rFonts w:ascii="Times New Roman" w:hAnsi="Times New Roman"/>
          <w:i/>
          <w:sz w:val="24"/>
          <w:szCs w:val="24"/>
        </w:rPr>
        <w:t xml:space="preserve">Школы, функционирующие в неблагоприятных социальных условиях </w:t>
      </w:r>
      <w:r w:rsidRPr="00BD7F65">
        <w:rPr>
          <w:rFonts w:ascii="Times New Roman" w:hAnsi="Times New Roman"/>
          <w:sz w:val="24"/>
          <w:szCs w:val="24"/>
        </w:rPr>
        <w:t>– это школы, которые функционируют на территории с неблагоприятным социально-экономическим контекстом, а также работают с детьми, испытывающими трудности в освоении основных общеобразовательных программ, развитии и социальной адаптации, учебными и поведенческими проблемами и их семьями.</w:t>
      </w:r>
    </w:p>
    <w:p w:rsidR="00271470" w:rsidRPr="00BD7F65" w:rsidRDefault="00271470" w:rsidP="00271470">
      <w:pPr>
        <w:rPr>
          <w:rFonts w:eastAsia="Calibri"/>
          <w:sz w:val="24"/>
          <w:szCs w:val="24"/>
          <w:lang w:eastAsia="en-US"/>
        </w:rPr>
      </w:pPr>
      <w:proofErr w:type="gramStart"/>
      <w:r w:rsidRPr="00BD7F65">
        <w:rPr>
          <w:rFonts w:eastAsia="Calibri"/>
          <w:sz w:val="24"/>
          <w:szCs w:val="24"/>
          <w:lang w:eastAsia="en-US"/>
        </w:rPr>
        <w:t xml:space="preserve">Из всей совокупности </w:t>
      </w:r>
      <w:r>
        <w:rPr>
          <w:rFonts w:eastAsia="Calibri"/>
          <w:sz w:val="24"/>
          <w:szCs w:val="24"/>
          <w:lang w:eastAsia="en-US"/>
        </w:rPr>
        <w:t>школ с низкими результатами обучения</w:t>
      </w:r>
      <w:r w:rsidRPr="00BD7F65">
        <w:rPr>
          <w:rFonts w:eastAsia="Calibri"/>
          <w:sz w:val="24"/>
          <w:szCs w:val="24"/>
          <w:lang w:eastAsia="en-US"/>
        </w:rPr>
        <w:t xml:space="preserve"> 18 школ (41,9 %) функционируют в неблагоприятных социальных условиях, в благоприятных – 1 школа (2,3 %), в нейтральных – 24 школ</w:t>
      </w:r>
      <w:r>
        <w:rPr>
          <w:rFonts w:eastAsia="Calibri"/>
          <w:sz w:val="24"/>
          <w:szCs w:val="24"/>
          <w:lang w:eastAsia="en-US"/>
        </w:rPr>
        <w:t>ы</w:t>
      </w:r>
      <w:r w:rsidRPr="00BD7F65">
        <w:rPr>
          <w:rFonts w:eastAsia="Calibri"/>
          <w:sz w:val="24"/>
          <w:szCs w:val="24"/>
          <w:lang w:eastAsia="en-US"/>
        </w:rPr>
        <w:t xml:space="preserve"> (55,8 %)</w:t>
      </w:r>
      <w:r>
        <w:rPr>
          <w:rFonts w:eastAsia="Calibri"/>
          <w:sz w:val="24"/>
          <w:szCs w:val="24"/>
          <w:lang w:eastAsia="en-US"/>
        </w:rPr>
        <w:t>.</w:t>
      </w:r>
      <w:proofErr w:type="gramEnd"/>
    </w:p>
    <w:p w:rsidR="00271470" w:rsidRPr="00BD7F65" w:rsidRDefault="00271470" w:rsidP="00271470">
      <w:pPr>
        <w:rPr>
          <w:sz w:val="24"/>
          <w:szCs w:val="24"/>
        </w:rPr>
      </w:pPr>
      <w:r w:rsidRPr="00BD7F65">
        <w:rPr>
          <w:i/>
          <w:sz w:val="24"/>
          <w:szCs w:val="24"/>
        </w:rPr>
        <w:t>Третий этап</w:t>
      </w:r>
      <w:r w:rsidRPr="00BD7F65">
        <w:rPr>
          <w:sz w:val="24"/>
          <w:szCs w:val="24"/>
        </w:rPr>
        <w:t xml:space="preserve"> – статистический анализ дополнительной информации по группе школ с низкими результатами обучения (блоки показателей: материально-техническая база, кадровое обеспечение, результаты региональных мониторингов, результаты контрольно-надзорных мероприятий; а также культурная инфраструктура и результаты оценки объективности проведения оценочных процедур по данным ФГБУ «Федеральный институт оценки качества образования»).</w:t>
      </w:r>
      <w:r>
        <w:rPr>
          <w:sz w:val="24"/>
          <w:szCs w:val="24"/>
        </w:rPr>
        <w:t xml:space="preserve"> Показатели приводились к сопоставимому виду посредством </w:t>
      </w:r>
      <w:r w:rsidRPr="00BD7F65">
        <w:rPr>
          <w:sz w:val="24"/>
          <w:szCs w:val="24"/>
        </w:rPr>
        <w:t xml:space="preserve">сравнения со средними значениями по Новосибирской области, экспертной оценки. По каждому блоку показателей рассчитывались частные индексы, далее – итоговый индекс. По значениям итогового индекса школы были разделены условно на три группы: хороший, средний и низкий уровни. </w:t>
      </w:r>
    </w:p>
    <w:p w:rsidR="00271470" w:rsidRDefault="00271470" w:rsidP="00271470">
      <w:pPr>
        <w:rPr>
          <w:sz w:val="24"/>
          <w:szCs w:val="24"/>
        </w:rPr>
      </w:pPr>
      <w:r w:rsidRPr="00BD7F65">
        <w:rPr>
          <w:sz w:val="24"/>
          <w:szCs w:val="24"/>
        </w:rPr>
        <w:t>В результате обследования по каждой школе с низкими результатами обучения был выявлен комплекс проблем</w:t>
      </w:r>
      <w:r>
        <w:rPr>
          <w:sz w:val="24"/>
          <w:szCs w:val="24"/>
        </w:rPr>
        <w:t xml:space="preserve"> для дальнейшей разработки и оказания мер адресной поддержки.</w:t>
      </w:r>
    </w:p>
    <w:p w:rsidR="00271470" w:rsidRDefault="00271470">
      <w:pPr>
        <w:spacing w:after="200" w:line="276" w:lineRule="auto"/>
        <w:ind w:firstLine="0"/>
        <w:jc w:val="left"/>
      </w:pPr>
      <w:r>
        <w:br w:type="page"/>
      </w:r>
    </w:p>
    <w:tbl>
      <w:tblPr>
        <w:tblStyle w:val="af7"/>
        <w:tblpPr w:leftFromText="180" w:rightFromText="180" w:vertAnchor="text" w:horzAnchor="margin" w:tblpXSpec="center" w:tblpY="203"/>
        <w:tblW w:w="15276" w:type="dxa"/>
        <w:tblLook w:val="04A0" w:firstRow="1" w:lastRow="0" w:firstColumn="1" w:lastColumn="0" w:noHBand="0" w:noVBand="1"/>
      </w:tblPr>
      <w:tblGrid>
        <w:gridCol w:w="1526"/>
        <w:gridCol w:w="10773"/>
        <w:gridCol w:w="2977"/>
      </w:tblGrid>
      <w:tr w:rsidR="00271470" w:rsidRPr="008A59D4" w:rsidTr="00DC7F31">
        <w:trPr>
          <w:trHeight w:val="274"/>
        </w:trPr>
        <w:tc>
          <w:tcPr>
            <w:tcW w:w="15276" w:type="dxa"/>
            <w:gridSpan w:val="3"/>
            <w:vAlign w:val="center"/>
          </w:tcPr>
          <w:p w:rsidR="00271470" w:rsidRPr="0074353C" w:rsidRDefault="00271470" w:rsidP="00DC7F31">
            <w:pPr>
              <w:jc w:val="center"/>
              <w:rPr>
                <w:i/>
                <w:sz w:val="22"/>
                <w:szCs w:val="22"/>
              </w:rPr>
            </w:pPr>
            <w:r w:rsidRPr="0074353C">
              <w:rPr>
                <w:i/>
                <w:sz w:val="22"/>
                <w:szCs w:val="22"/>
              </w:rPr>
              <w:lastRenderedPageBreak/>
              <w:t>Этапы комплексного обследования, анализируемые показатели и источники данных</w:t>
            </w:r>
          </w:p>
        </w:tc>
      </w:tr>
      <w:tr w:rsidR="00271470" w:rsidRPr="0074353C" w:rsidTr="00DC7F31">
        <w:trPr>
          <w:trHeight w:val="264"/>
        </w:trPr>
        <w:tc>
          <w:tcPr>
            <w:tcW w:w="1526" w:type="dxa"/>
            <w:vAlign w:val="center"/>
          </w:tcPr>
          <w:p w:rsidR="00271470" w:rsidRPr="0074353C" w:rsidRDefault="00271470" w:rsidP="00DC7F31">
            <w:pPr>
              <w:ind w:firstLine="0"/>
              <w:rPr>
                <w:i/>
                <w:sz w:val="22"/>
                <w:szCs w:val="22"/>
              </w:rPr>
            </w:pPr>
            <w:r w:rsidRPr="0074353C">
              <w:rPr>
                <w:i/>
                <w:sz w:val="22"/>
                <w:szCs w:val="22"/>
              </w:rPr>
              <w:t>Этапы обследования</w:t>
            </w:r>
          </w:p>
        </w:tc>
        <w:tc>
          <w:tcPr>
            <w:tcW w:w="10773" w:type="dxa"/>
            <w:vAlign w:val="center"/>
          </w:tcPr>
          <w:p w:rsidR="00271470" w:rsidRPr="0074353C" w:rsidRDefault="00271470" w:rsidP="00DC7F31">
            <w:pPr>
              <w:jc w:val="center"/>
              <w:rPr>
                <w:i/>
                <w:sz w:val="22"/>
                <w:szCs w:val="22"/>
              </w:rPr>
            </w:pPr>
            <w:r w:rsidRPr="0074353C">
              <w:rPr>
                <w:i/>
                <w:sz w:val="22"/>
                <w:szCs w:val="22"/>
              </w:rPr>
              <w:t>Показатели</w:t>
            </w:r>
          </w:p>
        </w:tc>
        <w:tc>
          <w:tcPr>
            <w:tcW w:w="2977" w:type="dxa"/>
            <w:vAlign w:val="center"/>
          </w:tcPr>
          <w:p w:rsidR="00271470" w:rsidRPr="0074353C" w:rsidRDefault="00271470" w:rsidP="00DC7F31">
            <w:pPr>
              <w:ind w:firstLine="0"/>
              <w:jc w:val="center"/>
              <w:rPr>
                <w:i/>
                <w:sz w:val="22"/>
                <w:szCs w:val="22"/>
              </w:rPr>
            </w:pPr>
            <w:r w:rsidRPr="0074353C">
              <w:rPr>
                <w:i/>
                <w:sz w:val="22"/>
                <w:szCs w:val="22"/>
              </w:rPr>
              <w:t>Источники данных</w:t>
            </w:r>
          </w:p>
        </w:tc>
      </w:tr>
      <w:tr w:rsidR="00271470" w:rsidRPr="008A59D4" w:rsidTr="00AC4D49">
        <w:trPr>
          <w:cantSplit/>
          <w:trHeight w:val="20"/>
        </w:trPr>
        <w:tc>
          <w:tcPr>
            <w:tcW w:w="1526" w:type="dxa"/>
            <w:textDirection w:val="btLr"/>
            <w:vAlign w:val="center"/>
          </w:tcPr>
          <w:p w:rsidR="00271470" w:rsidRPr="0074353C" w:rsidRDefault="00271470" w:rsidP="00DC7F31">
            <w:pPr>
              <w:ind w:left="113" w:right="113" w:firstLine="0"/>
              <w:jc w:val="center"/>
              <w:rPr>
                <w:i/>
                <w:sz w:val="22"/>
                <w:szCs w:val="22"/>
              </w:rPr>
            </w:pPr>
            <w:r w:rsidRPr="0074353C">
              <w:rPr>
                <w:i/>
                <w:sz w:val="22"/>
                <w:szCs w:val="22"/>
                <w:lang w:val="en-US"/>
              </w:rPr>
              <w:t>I</w:t>
            </w:r>
            <w:r w:rsidRPr="0074353C">
              <w:rPr>
                <w:i/>
                <w:sz w:val="22"/>
                <w:szCs w:val="22"/>
              </w:rPr>
              <w:t xml:space="preserve"> этап</w:t>
            </w:r>
          </w:p>
          <w:p w:rsidR="00271470" w:rsidRPr="0074353C" w:rsidRDefault="00271470" w:rsidP="00DC7F31">
            <w:pPr>
              <w:ind w:left="113" w:right="113" w:firstLine="0"/>
              <w:jc w:val="center"/>
              <w:rPr>
                <w:sz w:val="22"/>
                <w:szCs w:val="22"/>
              </w:rPr>
            </w:pPr>
            <w:r w:rsidRPr="0074353C">
              <w:rPr>
                <w:sz w:val="22"/>
                <w:szCs w:val="22"/>
              </w:rPr>
              <w:t>Определение школ с низкими результатами обучения</w:t>
            </w:r>
          </w:p>
        </w:tc>
        <w:tc>
          <w:tcPr>
            <w:tcW w:w="10773" w:type="dxa"/>
          </w:tcPr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выпускников, не получивших аттестат (ЕГЭ);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участников ЕГЭ по русскому языку (математике (профильный уровень)), не преодолевших минимальный порог;</w:t>
            </w:r>
          </w:p>
          <w:p w:rsidR="00271470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участников ЕГЭ по русскому языку (математике (профильный уровень)), сдавших экзамен с высоким результатом (результатом ТБ</w:t>
            </w:r>
            <w:proofErr w:type="gramStart"/>
            <w:r w:rsidRPr="0074353C">
              <w:rPr>
                <w:rFonts w:ascii="Times New Roman" w:hAnsi="Times New Roman"/>
              </w:rPr>
              <w:t>2</w:t>
            </w:r>
            <w:proofErr w:type="gramEnd"/>
            <w:r w:rsidRPr="0074353C">
              <w:rPr>
                <w:rFonts w:ascii="Times New Roman" w:hAnsi="Times New Roman"/>
              </w:rPr>
              <w:t xml:space="preserve"> и выше);</w:t>
            </w:r>
          </w:p>
          <w:p w:rsidR="00254EAE" w:rsidRPr="0074353C" w:rsidRDefault="00254EAE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выпуск</w:t>
            </w:r>
            <w:r>
              <w:rPr>
                <w:rFonts w:ascii="Times New Roman" w:hAnsi="Times New Roman"/>
              </w:rPr>
              <w:t>ников, не получивших аттестат (О</w:t>
            </w:r>
            <w:r w:rsidRPr="0074353C">
              <w:rPr>
                <w:rFonts w:ascii="Times New Roman" w:hAnsi="Times New Roman"/>
              </w:rPr>
              <w:t>ГЭ);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участников ОГЭ, получивших «2» по русскому языку (математике);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участников ОГЭ, получивших «5» по русскому языку (математике);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участников ВПР, получивших «2» по русскому языку (математике);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участников ВПР, получивших «5» по русскому языку (математике);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 xml:space="preserve">доля </w:t>
            </w:r>
            <w:proofErr w:type="gramStart"/>
            <w:r w:rsidRPr="0074353C">
              <w:rPr>
                <w:rFonts w:ascii="Times New Roman" w:hAnsi="Times New Roman"/>
              </w:rPr>
              <w:t>обучающихся</w:t>
            </w:r>
            <w:proofErr w:type="gramEnd"/>
            <w:r w:rsidRPr="0074353C">
              <w:rPr>
                <w:rFonts w:ascii="Times New Roman" w:hAnsi="Times New Roman"/>
              </w:rPr>
              <w:t>, продолжающих обучение на старшей ступени образования (менее 60 %);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расхождение между средним баллом ЕГЭ по школе и средним баллом по региону по русскому языку (математике (профильный и базовый уровень)) (более 20 баллов);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расхождение между средней оценкой ОГЭ по школе и средней оценкой по региону по русскому языку (математике) (более 1 балла);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расхождение между средней оценкой ВПР по школе и средней оценкой по региону по русскому языку (математике) (более 1 балла);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участников муниципального этапа Всероссийской олимпиады школьников</w:t>
            </w:r>
          </w:p>
        </w:tc>
        <w:tc>
          <w:tcPr>
            <w:tcW w:w="2977" w:type="dxa"/>
            <w:vAlign w:val="center"/>
          </w:tcPr>
          <w:p w:rsidR="00271470" w:rsidRPr="0074353C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данные региональных информационных систем ГКУ НСО «Новосибирский институт мониторинга и развития образования»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данные федерального статистического наблюдения (форма ФСН ОО-1)</w:t>
            </w:r>
          </w:p>
        </w:tc>
      </w:tr>
      <w:tr w:rsidR="00271470" w:rsidRPr="008A59D4" w:rsidTr="00DC7F31">
        <w:trPr>
          <w:cantSplit/>
          <w:trHeight w:val="3524"/>
        </w:trPr>
        <w:tc>
          <w:tcPr>
            <w:tcW w:w="1526" w:type="dxa"/>
            <w:textDirection w:val="btLr"/>
            <w:vAlign w:val="center"/>
          </w:tcPr>
          <w:p w:rsidR="00271470" w:rsidRPr="0074353C" w:rsidRDefault="00271470" w:rsidP="00DC7F31">
            <w:pPr>
              <w:ind w:left="113" w:right="113" w:firstLine="0"/>
              <w:jc w:val="center"/>
              <w:rPr>
                <w:i/>
                <w:sz w:val="22"/>
                <w:szCs w:val="22"/>
              </w:rPr>
            </w:pPr>
            <w:r w:rsidRPr="0074353C">
              <w:rPr>
                <w:i/>
                <w:sz w:val="22"/>
                <w:szCs w:val="22"/>
                <w:lang w:val="en-US"/>
              </w:rPr>
              <w:t>II</w:t>
            </w:r>
            <w:r w:rsidRPr="0074353C">
              <w:rPr>
                <w:i/>
                <w:sz w:val="22"/>
                <w:szCs w:val="22"/>
              </w:rPr>
              <w:t xml:space="preserve"> этап</w:t>
            </w:r>
          </w:p>
          <w:p w:rsidR="00271470" w:rsidRPr="0074353C" w:rsidRDefault="00271470" w:rsidP="00DC7F31">
            <w:pPr>
              <w:ind w:left="113" w:right="113" w:firstLine="0"/>
              <w:jc w:val="center"/>
              <w:rPr>
                <w:sz w:val="22"/>
                <w:szCs w:val="22"/>
              </w:rPr>
            </w:pPr>
            <w:r w:rsidRPr="0074353C">
              <w:rPr>
                <w:sz w:val="22"/>
                <w:szCs w:val="22"/>
              </w:rPr>
              <w:t>Определение социальных условий, в которых функционируют школы</w:t>
            </w:r>
          </w:p>
        </w:tc>
        <w:tc>
          <w:tcPr>
            <w:tcW w:w="10773" w:type="dxa"/>
          </w:tcPr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 xml:space="preserve">доля </w:t>
            </w:r>
            <w:proofErr w:type="gramStart"/>
            <w:r w:rsidRPr="0074353C">
              <w:rPr>
                <w:rFonts w:ascii="Times New Roman" w:hAnsi="Times New Roman"/>
              </w:rPr>
              <w:t>обучающихся</w:t>
            </w:r>
            <w:proofErr w:type="gramEnd"/>
            <w:r w:rsidRPr="0074353C">
              <w:rPr>
                <w:rFonts w:ascii="Times New Roman" w:hAnsi="Times New Roman"/>
              </w:rPr>
              <w:t>, состоящих на внутришкольном учете;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обучающихся, состоящих на учете ОВД и КДН;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учащихся, которые обучающихся на русском языке меньше одного года;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 xml:space="preserve">доля </w:t>
            </w:r>
            <w:proofErr w:type="gramStart"/>
            <w:r w:rsidRPr="0074353C">
              <w:rPr>
                <w:rFonts w:ascii="Times New Roman" w:hAnsi="Times New Roman"/>
              </w:rPr>
              <w:t>обучающихся</w:t>
            </w:r>
            <w:proofErr w:type="gramEnd"/>
            <w:r w:rsidRPr="0074353C">
              <w:rPr>
                <w:rFonts w:ascii="Times New Roman" w:hAnsi="Times New Roman"/>
              </w:rPr>
              <w:t xml:space="preserve"> со специальными потребностями (с ОВЗ, дети-инвалиды);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proofErr w:type="gramStart"/>
            <w:r w:rsidRPr="0074353C">
              <w:rPr>
                <w:rFonts w:ascii="Times New Roman" w:hAnsi="Times New Roman"/>
              </w:rPr>
              <w:t>доля обучающихся, у которых один/оба родителя являются безработными;</w:t>
            </w:r>
            <w:proofErr w:type="gramEnd"/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proofErr w:type="gramStart"/>
            <w:r w:rsidRPr="0074353C">
              <w:rPr>
                <w:rFonts w:ascii="Times New Roman" w:hAnsi="Times New Roman"/>
              </w:rPr>
              <w:t>доля обучающихся, у которых оба родителя не имеют высшего образования;</w:t>
            </w:r>
            <w:proofErr w:type="gramEnd"/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proofErr w:type="gramStart"/>
            <w:r w:rsidRPr="0074353C">
              <w:rPr>
                <w:rFonts w:ascii="Times New Roman" w:hAnsi="Times New Roman"/>
              </w:rPr>
              <w:t>доля обучающихся из неполных семей;</w:t>
            </w:r>
            <w:proofErr w:type="gramEnd"/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доля обучающихся из семей, находящихся в социально опасном положении/ ведущих асоциальный образ жизни;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 xml:space="preserve">доля </w:t>
            </w:r>
            <w:proofErr w:type="gramStart"/>
            <w:r w:rsidRPr="0074353C">
              <w:rPr>
                <w:rFonts w:ascii="Times New Roman" w:hAnsi="Times New Roman"/>
              </w:rPr>
              <w:t>обучающихся</w:t>
            </w:r>
            <w:proofErr w:type="gramEnd"/>
            <w:r w:rsidRPr="0074353C">
              <w:rPr>
                <w:rFonts w:ascii="Times New Roman" w:hAnsi="Times New Roman"/>
              </w:rPr>
              <w:t>, которые обеспечены бесплатным обедом;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 xml:space="preserve">доля </w:t>
            </w:r>
            <w:proofErr w:type="gramStart"/>
            <w:r w:rsidRPr="0074353C">
              <w:rPr>
                <w:rFonts w:ascii="Times New Roman" w:hAnsi="Times New Roman"/>
              </w:rPr>
              <w:t>обучающихся</w:t>
            </w:r>
            <w:proofErr w:type="gramEnd"/>
            <w:r w:rsidRPr="0074353C">
              <w:rPr>
                <w:rFonts w:ascii="Times New Roman" w:hAnsi="Times New Roman"/>
              </w:rPr>
              <w:t>, воспитывающихся в неродной семье;</w:t>
            </w:r>
          </w:p>
          <w:p w:rsidR="00271470" w:rsidRPr="0074353C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 xml:space="preserve">доля </w:t>
            </w:r>
            <w:proofErr w:type="gramStart"/>
            <w:r w:rsidRPr="0074353C">
              <w:rPr>
                <w:rFonts w:ascii="Times New Roman" w:hAnsi="Times New Roman"/>
              </w:rPr>
              <w:t>обучающихся</w:t>
            </w:r>
            <w:proofErr w:type="gramEnd"/>
            <w:r w:rsidRPr="0074353C">
              <w:rPr>
                <w:rFonts w:ascii="Times New Roman" w:hAnsi="Times New Roman"/>
              </w:rPr>
              <w:t xml:space="preserve"> с </w:t>
            </w:r>
            <w:proofErr w:type="spellStart"/>
            <w:r w:rsidRPr="0074353C">
              <w:rPr>
                <w:rFonts w:ascii="Times New Roman" w:hAnsi="Times New Roman"/>
              </w:rPr>
              <w:t>девиантным</w:t>
            </w:r>
            <w:proofErr w:type="spellEnd"/>
            <w:r w:rsidRPr="0074353C">
              <w:rPr>
                <w:rFonts w:ascii="Times New Roman" w:hAnsi="Times New Roman"/>
              </w:rPr>
              <w:t xml:space="preserve"> поведением (побеги из дома, бродяжничество, ранняя алкоголизация, сексуальные девиации, суицидное поведение и др.)</w:t>
            </w:r>
          </w:p>
        </w:tc>
        <w:tc>
          <w:tcPr>
            <w:tcW w:w="2977" w:type="dxa"/>
            <w:vAlign w:val="center"/>
          </w:tcPr>
          <w:p w:rsidR="00271470" w:rsidRPr="0074353C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4353C">
              <w:rPr>
                <w:rFonts w:ascii="Times New Roman" w:hAnsi="Times New Roman"/>
              </w:rPr>
              <w:t>данные из отчета по самообследованию ОО</w:t>
            </w:r>
          </w:p>
        </w:tc>
      </w:tr>
      <w:tr w:rsidR="00271470" w:rsidRPr="00420BF0" w:rsidTr="00DC7F31">
        <w:trPr>
          <w:cantSplit/>
          <w:trHeight w:val="20"/>
        </w:trPr>
        <w:tc>
          <w:tcPr>
            <w:tcW w:w="1526" w:type="dxa"/>
            <w:textDirection w:val="btLr"/>
            <w:vAlign w:val="center"/>
          </w:tcPr>
          <w:p w:rsidR="00271470" w:rsidRPr="007D248F" w:rsidRDefault="00271470" w:rsidP="00DC7F31">
            <w:pPr>
              <w:ind w:left="113" w:right="113" w:firstLine="0"/>
              <w:jc w:val="center"/>
              <w:rPr>
                <w:i/>
                <w:sz w:val="22"/>
                <w:szCs w:val="22"/>
              </w:rPr>
            </w:pPr>
            <w:r w:rsidRPr="007D248F">
              <w:rPr>
                <w:i/>
                <w:sz w:val="22"/>
                <w:szCs w:val="22"/>
                <w:lang w:val="en-US"/>
              </w:rPr>
              <w:lastRenderedPageBreak/>
              <w:t>III</w:t>
            </w:r>
            <w:r w:rsidRPr="007D248F">
              <w:rPr>
                <w:i/>
                <w:sz w:val="22"/>
                <w:szCs w:val="22"/>
              </w:rPr>
              <w:t xml:space="preserve"> этап</w:t>
            </w:r>
          </w:p>
          <w:p w:rsidR="00271470" w:rsidRPr="007D248F" w:rsidRDefault="00271470" w:rsidP="00DC7F31">
            <w:pPr>
              <w:ind w:left="113" w:right="113" w:firstLine="0"/>
              <w:jc w:val="center"/>
              <w:rPr>
                <w:sz w:val="22"/>
                <w:szCs w:val="22"/>
              </w:rPr>
            </w:pPr>
            <w:r w:rsidRPr="007D248F">
              <w:rPr>
                <w:sz w:val="22"/>
                <w:szCs w:val="22"/>
              </w:rPr>
              <w:t>Анализ дополнительной информации по школам с низкими результатами обучения</w:t>
            </w:r>
          </w:p>
        </w:tc>
        <w:tc>
          <w:tcPr>
            <w:tcW w:w="10773" w:type="dxa"/>
            <w:vAlign w:val="center"/>
          </w:tcPr>
          <w:p w:rsidR="00271470" w:rsidRPr="007D248F" w:rsidRDefault="00271470" w:rsidP="00271470">
            <w:pPr>
              <w:pStyle w:val="afe"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 xml:space="preserve">Материально-техническая база: 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наличие физкультурного зала;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наличие столовой или буфета с горячим питанием;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необходимость капитального ремонта;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скорость Интернет.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 xml:space="preserve">Характеристики кадрового состава: 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доля педагогических работников высшей категории;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доля педагогических работников с высшим образованием;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доля педагогических работников с педагогическим образованием;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доля педагогических работников в возрасте до 35 лет;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доля педагогических работников пенсионного возраста;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прохождение директором (завучами) в течение 3 последних лет повышения квалификации и/или профессиональной переподготовки;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доля педагогических работников (из них учителей), прошедших в течение 3 последних лет повышение квалификации и/или профессиональную переподготовку;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 xml:space="preserve"> численность </w:t>
            </w:r>
            <w:proofErr w:type="gramStart"/>
            <w:r w:rsidRPr="007D248F">
              <w:rPr>
                <w:rFonts w:ascii="Times New Roman" w:hAnsi="Times New Roman"/>
              </w:rPr>
              <w:t>обучающихся</w:t>
            </w:r>
            <w:proofErr w:type="gramEnd"/>
            <w:r w:rsidRPr="007D248F">
              <w:rPr>
                <w:rFonts w:ascii="Times New Roman" w:hAnsi="Times New Roman"/>
              </w:rPr>
              <w:t xml:space="preserve"> в расчёте на одного педагогического работника.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Результаты мониторинга качества начального общего, основного общего, среднего общего образования (7-й, 9-й классы):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 xml:space="preserve">доля </w:t>
            </w:r>
            <w:proofErr w:type="gramStart"/>
            <w:r w:rsidRPr="007D248F">
              <w:rPr>
                <w:rFonts w:ascii="Times New Roman" w:hAnsi="Times New Roman"/>
              </w:rPr>
              <w:t>обучающихся</w:t>
            </w:r>
            <w:proofErr w:type="gramEnd"/>
            <w:r w:rsidRPr="007D248F">
              <w:rPr>
                <w:rFonts w:ascii="Times New Roman" w:hAnsi="Times New Roman"/>
              </w:rPr>
              <w:t>, не справившихся с заданиями по математике;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 xml:space="preserve">доля </w:t>
            </w:r>
            <w:proofErr w:type="gramStart"/>
            <w:r w:rsidRPr="007D248F">
              <w:rPr>
                <w:rFonts w:ascii="Times New Roman" w:hAnsi="Times New Roman"/>
              </w:rPr>
              <w:t>обучающихся</w:t>
            </w:r>
            <w:proofErr w:type="gramEnd"/>
            <w:r w:rsidRPr="007D248F">
              <w:rPr>
                <w:rFonts w:ascii="Times New Roman" w:hAnsi="Times New Roman"/>
              </w:rPr>
              <w:t>, справившихся с заданиями по математике на высоком уровне.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Государственная контрольно-надзорная деятельность</w:t>
            </w:r>
            <w:proofErr w:type="gramStart"/>
            <w:r w:rsidRPr="007D248F">
              <w:rPr>
                <w:rFonts w:ascii="Times New Roman" w:hAnsi="Times New Roman"/>
              </w:rPr>
              <w:t xml:space="preserve"> :</w:t>
            </w:r>
            <w:proofErr w:type="gramEnd"/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выявленные нарушения.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Культурная инфраструктура: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</w:pPr>
            <w:r w:rsidRPr="007D248F">
              <w:rPr>
                <w:rFonts w:ascii="Times New Roman" w:hAnsi="Times New Roman"/>
              </w:rPr>
              <w:t>наличие объектов культурной инфраструктуры (клубы, библиотеки, музеи, дома культуры и пр.).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9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Объективность оценки образовательных результатов в ОО и проведения оценочных процедур: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32"/>
              </w:numPr>
              <w:tabs>
                <w:tab w:val="left" w:pos="31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признаки необъективности результатов</w:t>
            </w:r>
          </w:p>
        </w:tc>
        <w:tc>
          <w:tcPr>
            <w:tcW w:w="2977" w:type="dxa"/>
            <w:vAlign w:val="center"/>
          </w:tcPr>
          <w:p w:rsidR="00271470" w:rsidRPr="007D248F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данные федерального статистического наблюдения (форма ФСН № ОО-1, № ОО-2)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мониторинг качества начального общего, основного общего, среднего общего образования (7-й, 9-й классы)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сведения Министерства культуры Новосибирской области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результаты контрольно-надзорных мероприятий управления лицензирования, аккредитации контроля и надзора в сфере образования Минобразования Новосибирской области</w:t>
            </w:r>
          </w:p>
          <w:p w:rsidR="00271470" w:rsidRPr="007D248F" w:rsidRDefault="00271470" w:rsidP="00271470">
            <w:pPr>
              <w:pStyle w:val="afe"/>
              <w:numPr>
                <w:ilvl w:val="0"/>
                <w:numId w:val="40"/>
              </w:numPr>
              <w:spacing w:after="0" w:line="240" w:lineRule="auto"/>
              <w:ind w:left="176" w:hanging="142"/>
              <w:jc w:val="center"/>
              <w:rPr>
                <w:rFonts w:ascii="Times New Roman" w:hAnsi="Times New Roman"/>
              </w:rPr>
            </w:pPr>
            <w:r w:rsidRPr="007D248F">
              <w:rPr>
                <w:rFonts w:ascii="Times New Roman" w:hAnsi="Times New Roman"/>
              </w:rPr>
              <w:t>данные ФГБУ «Федеральный институт оценки качества образования»</w:t>
            </w:r>
          </w:p>
        </w:tc>
      </w:tr>
    </w:tbl>
    <w:p w:rsidR="00BD158D" w:rsidRDefault="00BD158D">
      <w:pPr>
        <w:spacing w:after="200" w:line="276" w:lineRule="auto"/>
        <w:ind w:firstLine="0"/>
        <w:jc w:val="left"/>
        <w:rPr>
          <w:i/>
          <w:sz w:val="24"/>
          <w:szCs w:val="28"/>
        </w:rPr>
      </w:pPr>
    </w:p>
    <w:sectPr w:rsidR="00BD158D" w:rsidSect="00CB7A54">
      <w:footerReference w:type="default" r:id="rId10"/>
      <w:footnotePr>
        <w:pos w:val="beneathText"/>
      </w:footnotePr>
      <w:pgSz w:w="16840" w:h="11907" w:orient="landscape" w:code="9"/>
      <w:pgMar w:top="624" w:right="539" w:bottom="454" w:left="851" w:header="567" w:footer="567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84A" w:rsidRDefault="0097384A" w:rsidP="00EB37FC">
      <w:r>
        <w:separator/>
      </w:r>
    </w:p>
  </w:endnote>
  <w:endnote w:type="continuationSeparator" w:id="0">
    <w:p w:rsidR="0097384A" w:rsidRDefault="0097384A" w:rsidP="00EB3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45819"/>
      <w:docPartObj>
        <w:docPartGallery w:val="Page Numbers (Bottom of Page)"/>
        <w:docPartUnique/>
      </w:docPartObj>
    </w:sdtPr>
    <w:sdtEndPr>
      <w:rPr>
        <w:sz w:val="22"/>
      </w:rPr>
    </w:sdtEndPr>
    <w:sdtContent>
      <w:p w:rsidR="00174577" w:rsidRPr="00271470" w:rsidRDefault="0097384A" w:rsidP="00271470">
        <w:pPr>
          <w:pStyle w:val="ac"/>
          <w:ind w:firstLine="0"/>
          <w:jc w:val="center"/>
          <w:rPr>
            <w:sz w:val="22"/>
          </w:rPr>
        </w:pP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2"/>
        <w:szCs w:val="22"/>
      </w:rPr>
      <w:id w:val="17045823"/>
      <w:docPartObj>
        <w:docPartGallery w:val="Page Numbers (Bottom of Page)"/>
        <w:docPartUnique/>
      </w:docPartObj>
    </w:sdtPr>
    <w:sdtEndPr/>
    <w:sdtContent>
      <w:p w:rsidR="00174577" w:rsidRPr="00271470" w:rsidRDefault="000D6069" w:rsidP="00271470">
        <w:pPr>
          <w:pStyle w:val="ac"/>
          <w:ind w:firstLine="0"/>
          <w:jc w:val="center"/>
          <w:rPr>
            <w:sz w:val="22"/>
            <w:szCs w:val="22"/>
          </w:rPr>
        </w:pPr>
        <w:r w:rsidRPr="00271470">
          <w:rPr>
            <w:sz w:val="22"/>
            <w:szCs w:val="22"/>
          </w:rPr>
          <w:fldChar w:fldCharType="begin"/>
        </w:r>
        <w:r w:rsidR="00174577" w:rsidRPr="00271470">
          <w:rPr>
            <w:sz w:val="22"/>
            <w:szCs w:val="22"/>
          </w:rPr>
          <w:instrText xml:space="preserve"> PAGE   \* MERGEFORMAT </w:instrText>
        </w:r>
        <w:r w:rsidRPr="00271470">
          <w:rPr>
            <w:sz w:val="22"/>
            <w:szCs w:val="22"/>
          </w:rPr>
          <w:fldChar w:fldCharType="separate"/>
        </w:r>
        <w:r w:rsidR="00174577">
          <w:rPr>
            <w:noProof/>
            <w:sz w:val="22"/>
            <w:szCs w:val="22"/>
          </w:rPr>
          <w:t>6</w:t>
        </w:r>
        <w:r w:rsidRPr="00271470">
          <w:rPr>
            <w:sz w:val="22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45826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:rsidR="00174577" w:rsidRPr="00271470" w:rsidRDefault="000D6069" w:rsidP="00271470">
        <w:pPr>
          <w:pStyle w:val="ac"/>
          <w:ind w:firstLine="0"/>
          <w:jc w:val="center"/>
          <w:rPr>
            <w:sz w:val="22"/>
            <w:szCs w:val="22"/>
          </w:rPr>
        </w:pPr>
        <w:r w:rsidRPr="00271470">
          <w:rPr>
            <w:sz w:val="22"/>
            <w:szCs w:val="22"/>
          </w:rPr>
          <w:fldChar w:fldCharType="begin"/>
        </w:r>
        <w:r w:rsidR="00174577" w:rsidRPr="00271470">
          <w:rPr>
            <w:sz w:val="22"/>
            <w:szCs w:val="22"/>
          </w:rPr>
          <w:instrText xml:space="preserve"> PAGE   \* MERGEFORMAT </w:instrText>
        </w:r>
        <w:r w:rsidRPr="00271470">
          <w:rPr>
            <w:sz w:val="22"/>
            <w:szCs w:val="22"/>
          </w:rPr>
          <w:fldChar w:fldCharType="separate"/>
        </w:r>
        <w:r w:rsidR="00592B80">
          <w:rPr>
            <w:noProof/>
            <w:sz w:val="22"/>
            <w:szCs w:val="22"/>
          </w:rPr>
          <w:t>6</w:t>
        </w:r>
        <w:r w:rsidRPr="00271470">
          <w:rPr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84A" w:rsidRDefault="0097384A" w:rsidP="00EB37FC">
      <w:r>
        <w:separator/>
      </w:r>
    </w:p>
  </w:footnote>
  <w:footnote w:type="continuationSeparator" w:id="0">
    <w:p w:rsidR="0097384A" w:rsidRDefault="0097384A" w:rsidP="00EB37FC">
      <w:r>
        <w:continuationSeparator/>
      </w:r>
    </w:p>
  </w:footnote>
  <w:footnote w:id="1">
    <w:p w:rsidR="0008496C" w:rsidRPr="00F053DF" w:rsidRDefault="0008496C" w:rsidP="003B5825">
      <w:pPr>
        <w:pStyle w:val="afb"/>
      </w:pPr>
      <w:r w:rsidRPr="00F053DF">
        <w:rPr>
          <w:rStyle w:val="afd"/>
        </w:rPr>
        <w:footnoteRef/>
      </w:r>
      <w:r w:rsidRPr="00F053DF">
        <w:t xml:space="preserve"> Мониторинг качества начального общего, основного общего, среднего общего образования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D0FCA"/>
    <w:multiLevelType w:val="hybridMultilevel"/>
    <w:tmpl w:val="46EADF60"/>
    <w:lvl w:ilvl="0" w:tplc="08E80AD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1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F457CB"/>
    <w:multiLevelType w:val="hybridMultilevel"/>
    <w:tmpl w:val="EDDCD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A31AE6"/>
    <w:multiLevelType w:val="hybridMultilevel"/>
    <w:tmpl w:val="356E2DCC"/>
    <w:lvl w:ilvl="0" w:tplc="ED14C4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C1233A"/>
    <w:multiLevelType w:val="hybridMultilevel"/>
    <w:tmpl w:val="2AF677A6"/>
    <w:lvl w:ilvl="0" w:tplc="ED14C410">
      <w:numFmt w:val="bullet"/>
      <w:lvlText w:val="-"/>
      <w:lvlJc w:val="left"/>
      <w:pPr>
        <w:tabs>
          <w:tab w:val="num" w:pos="2912"/>
        </w:tabs>
        <w:ind w:left="291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632"/>
        </w:tabs>
        <w:ind w:left="36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352"/>
        </w:tabs>
        <w:ind w:left="43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072"/>
        </w:tabs>
        <w:ind w:left="50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792"/>
        </w:tabs>
        <w:ind w:left="57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512"/>
        </w:tabs>
        <w:ind w:left="65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232"/>
        </w:tabs>
        <w:ind w:left="72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952"/>
        </w:tabs>
        <w:ind w:left="79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672"/>
        </w:tabs>
        <w:ind w:left="8672" w:hanging="360"/>
      </w:pPr>
      <w:rPr>
        <w:rFonts w:ascii="Wingdings" w:hAnsi="Wingdings" w:hint="default"/>
      </w:rPr>
    </w:lvl>
  </w:abstractNum>
  <w:abstractNum w:abstractNumId="4">
    <w:nsid w:val="0C25144D"/>
    <w:multiLevelType w:val="hybridMultilevel"/>
    <w:tmpl w:val="167CF736"/>
    <w:lvl w:ilvl="0" w:tplc="ED14C4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A41139"/>
    <w:multiLevelType w:val="hybridMultilevel"/>
    <w:tmpl w:val="E1D436C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FAA26E1"/>
    <w:multiLevelType w:val="hybridMultilevel"/>
    <w:tmpl w:val="A41AEF3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DB6389"/>
    <w:multiLevelType w:val="hybridMultilevel"/>
    <w:tmpl w:val="9246F28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20F6DA5"/>
    <w:multiLevelType w:val="hybridMultilevel"/>
    <w:tmpl w:val="40B4AC40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9">
    <w:nsid w:val="12993456"/>
    <w:multiLevelType w:val="multilevel"/>
    <w:tmpl w:val="2FC4D394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>
    <w:nsid w:val="152279AF"/>
    <w:multiLevelType w:val="hybridMultilevel"/>
    <w:tmpl w:val="E6ECA2D4"/>
    <w:lvl w:ilvl="0" w:tplc="BAAAC25E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7CC1C3D"/>
    <w:multiLevelType w:val="hybridMultilevel"/>
    <w:tmpl w:val="1EEEE29E"/>
    <w:lvl w:ilvl="0" w:tplc="7AF2F6A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2011614D"/>
    <w:multiLevelType w:val="multilevel"/>
    <w:tmpl w:val="4576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0CB37D8"/>
    <w:multiLevelType w:val="hybridMultilevel"/>
    <w:tmpl w:val="53123E5C"/>
    <w:lvl w:ilvl="0" w:tplc="E904D0F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20DB2813"/>
    <w:multiLevelType w:val="hybridMultilevel"/>
    <w:tmpl w:val="4808C78E"/>
    <w:lvl w:ilvl="0" w:tplc="315E65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1591576"/>
    <w:multiLevelType w:val="hybridMultilevel"/>
    <w:tmpl w:val="1C58A8AA"/>
    <w:lvl w:ilvl="0" w:tplc="04190005">
      <w:start w:val="1"/>
      <w:numFmt w:val="bullet"/>
      <w:lvlText w:val="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6">
    <w:nsid w:val="26776434"/>
    <w:multiLevelType w:val="hybridMultilevel"/>
    <w:tmpl w:val="E7042530"/>
    <w:lvl w:ilvl="0" w:tplc="634CD5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816F53"/>
    <w:multiLevelType w:val="hybridMultilevel"/>
    <w:tmpl w:val="63621D0E"/>
    <w:lvl w:ilvl="0" w:tplc="4D146F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AAE2054"/>
    <w:multiLevelType w:val="hybridMultilevel"/>
    <w:tmpl w:val="E812B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B6A3739"/>
    <w:multiLevelType w:val="singleLevel"/>
    <w:tmpl w:val="3D8C7136"/>
    <w:lvl w:ilvl="0">
      <w:start w:val="1"/>
      <w:numFmt w:val="bullet"/>
      <w:lvlText w:val="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2E244C65"/>
    <w:multiLevelType w:val="hybridMultilevel"/>
    <w:tmpl w:val="25AA63AC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>
    <w:nsid w:val="311B1FF0"/>
    <w:multiLevelType w:val="hybridMultilevel"/>
    <w:tmpl w:val="D640DD44"/>
    <w:lvl w:ilvl="0" w:tplc="2800F8C2">
      <w:start w:val="1"/>
      <w:numFmt w:val="decimal"/>
      <w:lvlText w:val="%1."/>
      <w:lvlJc w:val="left"/>
      <w:pPr>
        <w:tabs>
          <w:tab w:val="num" w:pos="1504"/>
        </w:tabs>
        <w:ind w:left="1504" w:hanging="360"/>
      </w:pPr>
      <w:rPr>
        <w:rFonts w:hint="default"/>
      </w:rPr>
    </w:lvl>
    <w:lvl w:ilvl="1" w:tplc="7AF2F6AE">
      <w:numFmt w:val="bullet"/>
      <w:lvlText w:val="-"/>
      <w:lvlJc w:val="left"/>
      <w:pPr>
        <w:tabs>
          <w:tab w:val="num" w:pos="2224"/>
        </w:tabs>
        <w:ind w:left="2224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944"/>
        </w:tabs>
        <w:ind w:left="29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4"/>
        </w:tabs>
        <w:ind w:left="36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4"/>
        </w:tabs>
        <w:ind w:left="43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4"/>
        </w:tabs>
        <w:ind w:left="51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4"/>
        </w:tabs>
        <w:ind w:left="58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4"/>
        </w:tabs>
        <w:ind w:left="65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4"/>
        </w:tabs>
        <w:ind w:left="7264" w:hanging="180"/>
      </w:pPr>
    </w:lvl>
  </w:abstractNum>
  <w:abstractNum w:abstractNumId="22">
    <w:nsid w:val="33D11F12"/>
    <w:multiLevelType w:val="hybridMultilevel"/>
    <w:tmpl w:val="089CBC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4EF6A96"/>
    <w:multiLevelType w:val="hybridMultilevel"/>
    <w:tmpl w:val="79D425DA"/>
    <w:lvl w:ilvl="0" w:tplc="7AF2F6AE"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352A4AD0"/>
    <w:multiLevelType w:val="singleLevel"/>
    <w:tmpl w:val="3D8C7136"/>
    <w:lvl w:ilvl="0">
      <w:start w:val="1"/>
      <w:numFmt w:val="bullet"/>
      <w:lvlText w:val="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38DF74DF"/>
    <w:multiLevelType w:val="hybridMultilevel"/>
    <w:tmpl w:val="CB6A21D8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007"/>
        </w:tabs>
        <w:ind w:left="2007" w:hanging="360"/>
      </w:p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>
    <w:nsid w:val="3DD0283E"/>
    <w:multiLevelType w:val="hybridMultilevel"/>
    <w:tmpl w:val="25B03B5A"/>
    <w:lvl w:ilvl="0" w:tplc="7AF2F6AE">
      <w:numFmt w:val="bullet"/>
      <w:lvlText w:val="-"/>
      <w:lvlJc w:val="left"/>
      <w:pPr>
        <w:tabs>
          <w:tab w:val="num" w:pos="2149"/>
        </w:tabs>
        <w:ind w:left="214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69"/>
        </w:tabs>
        <w:ind w:left="286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89"/>
        </w:tabs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29"/>
        </w:tabs>
        <w:ind w:left="502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49"/>
        </w:tabs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69"/>
        </w:tabs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89"/>
        </w:tabs>
        <w:ind w:left="718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09"/>
        </w:tabs>
        <w:ind w:left="7909" w:hanging="360"/>
      </w:pPr>
      <w:rPr>
        <w:rFonts w:ascii="Wingdings" w:hAnsi="Wingdings" w:hint="default"/>
      </w:rPr>
    </w:lvl>
  </w:abstractNum>
  <w:abstractNum w:abstractNumId="27">
    <w:nsid w:val="40CE5C49"/>
    <w:multiLevelType w:val="hybridMultilevel"/>
    <w:tmpl w:val="503EA8B0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8">
    <w:nsid w:val="444010CE"/>
    <w:multiLevelType w:val="singleLevel"/>
    <w:tmpl w:val="C04234C2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</w:abstractNum>
  <w:abstractNum w:abstractNumId="29">
    <w:nsid w:val="45F3324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>
    <w:nsid w:val="4B0A7DB7"/>
    <w:multiLevelType w:val="hybridMultilevel"/>
    <w:tmpl w:val="52C826B4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>
    <w:nsid w:val="4E3D438A"/>
    <w:multiLevelType w:val="hybridMultilevel"/>
    <w:tmpl w:val="8266E96A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2">
    <w:nsid w:val="51AF7245"/>
    <w:multiLevelType w:val="hybridMultilevel"/>
    <w:tmpl w:val="4016DDDE"/>
    <w:lvl w:ilvl="0" w:tplc="0419000F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 w:tplc="7AF2F6AE">
      <w:numFmt w:val="bullet"/>
      <w:lvlText w:val="-"/>
      <w:lvlJc w:val="left"/>
      <w:pPr>
        <w:tabs>
          <w:tab w:val="num" w:pos="2509"/>
        </w:tabs>
        <w:ind w:left="2509" w:hanging="360"/>
      </w:pPr>
      <w:rPr>
        <w:rFonts w:ascii="Times New Roman" w:eastAsia="Times New Roman" w:hAnsi="Times New Roman" w:cs="Times New Roman" w:hint="default"/>
      </w:rPr>
    </w:lvl>
    <w:lvl w:ilvl="2" w:tplc="0419000F">
      <w:start w:val="1"/>
      <w:numFmt w:val="decimal"/>
      <w:lvlText w:val="%3."/>
      <w:lvlJc w:val="left"/>
      <w:pPr>
        <w:tabs>
          <w:tab w:val="num" w:pos="3409"/>
        </w:tabs>
        <w:ind w:left="3409" w:hanging="36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33">
    <w:nsid w:val="55125257"/>
    <w:multiLevelType w:val="singleLevel"/>
    <w:tmpl w:val="3D8C7136"/>
    <w:lvl w:ilvl="0">
      <w:start w:val="1"/>
      <w:numFmt w:val="bullet"/>
      <w:lvlText w:val="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55184E33"/>
    <w:multiLevelType w:val="hybridMultilevel"/>
    <w:tmpl w:val="9DB0E82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57161EC3"/>
    <w:multiLevelType w:val="hybridMultilevel"/>
    <w:tmpl w:val="9380359A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5AA37653"/>
    <w:multiLevelType w:val="singleLevel"/>
    <w:tmpl w:val="3D8C7136"/>
    <w:lvl w:ilvl="0">
      <w:start w:val="1"/>
      <w:numFmt w:val="bullet"/>
      <w:lvlText w:val="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5BC723FF"/>
    <w:multiLevelType w:val="hybridMultilevel"/>
    <w:tmpl w:val="641639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623F6595"/>
    <w:multiLevelType w:val="hybridMultilevel"/>
    <w:tmpl w:val="4308F6CA"/>
    <w:lvl w:ilvl="0" w:tplc="6D98D61A">
      <w:start w:val="16"/>
      <w:numFmt w:val="bullet"/>
      <w:lvlText w:val="-"/>
      <w:lvlJc w:val="left"/>
      <w:pPr>
        <w:tabs>
          <w:tab w:val="num" w:pos="3412"/>
        </w:tabs>
        <w:ind w:left="341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4132"/>
        </w:tabs>
        <w:ind w:left="41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852"/>
        </w:tabs>
        <w:ind w:left="48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572"/>
        </w:tabs>
        <w:ind w:left="55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6292"/>
        </w:tabs>
        <w:ind w:left="62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7012"/>
        </w:tabs>
        <w:ind w:left="70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732"/>
        </w:tabs>
        <w:ind w:left="77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8452"/>
        </w:tabs>
        <w:ind w:left="84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9172"/>
        </w:tabs>
        <w:ind w:left="9172" w:hanging="360"/>
      </w:pPr>
      <w:rPr>
        <w:rFonts w:ascii="Wingdings" w:hAnsi="Wingdings" w:hint="default"/>
      </w:rPr>
    </w:lvl>
  </w:abstractNum>
  <w:abstractNum w:abstractNumId="39">
    <w:nsid w:val="638F2A95"/>
    <w:multiLevelType w:val="hybridMultilevel"/>
    <w:tmpl w:val="A9C67B4E"/>
    <w:lvl w:ilvl="0" w:tplc="E3BE6F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AF759B1"/>
    <w:multiLevelType w:val="hybridMultilevel"/>
    <w:tmpl w:val="2A36C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2655B78"/>
    <w:multiLevelType w:val="hybridMultilevel"/>
    <w:tmpl w:val="A95A5D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CBC04BE"/>
    <w:multiLevelType w:val="hybridMultilevel"/>
    <w:tmpl w:val="1C2ADDD8"/>
    <w:lvl w:ilvl="0" w:tplc="ED14C4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CC563E3"/>
    <w:multiLevelType w:val="singleLevel"/>
    <w:tmpl w:val="3D8C7136"/>
    <w:lvl w:ilvl="0">
      <w:start w:val="1"/>
      <w:numFmt w:val="bullet"/>
      <w:lvlText w:val="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4">
    <w:nsid w:val="7CFA5783"/>
    <w:multiLevelType w:val="hybridMultilevel"/>
    <w:tmpl w:val="26BED4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8"/>
  </w:num>
  <w:num w:numId="3">
    <w:abstractNumId w:val="29"/>
  </w:num>
  <w:num w:numId="4">
    <w:abstractNumId w:val="43"/>
  </w:num>
  <w:num w:numId="5">
    <w:abstractNumId w:val="36"/>
  </w:num>
  <w:num w:numId="6">
    <w:abstractNumId w:val="33"/>
  </w:num>
  <w:num w:numId="7">
    <w:abstractNumId w:val="19"/>
  </w:num>
  <w:num w:numId="8">
    <w:abstractNumId w:val="24"/>
  </w:num>
  <w:num w:numId="9">
    <w:abstractNumId w:val="10"/>
  </w:num>
  <w:num w:numId="10">
    <w:abstractNumId w:val="25"/>
  </w:num>
  <w:num w:numId="11">
    <w:abstractNumId w:val="38"/>
  </w:num>
  <w:num w:numId="12">
    <w:abstractNumId w:val="15"/>
  </w:num>
  <w:num w:numId="13">
    <w:abstractNumId w:val="3"/>
  </w:num>
  <w:num w:numId="14">
    <w:abstractNumId w:val="37"/>
  </w:num>
  <w:num w:numId="15">
    <w:abstractNumId w:val="23"/>
  </w:num>
  <w:num w:numId="16">
    <w:abstractNumId w:val="32"/>
  </w:num>
  <w:num w:numId="17">
    <w:abstractNumId w:val="11"/>
  </w:num>
  <w:num w:numId="18">
    <w:abstractNumId w:val="26"/>
  </w:num>
  <w:num w:numId="19">
    <w:abstractNumId w:val="21"/>
  </w:num>
  <w:num w:numId="20">
    <w:abstractNumId w:val="20"/>
  </w:num>
  <w:num w:numId="21">
    <w:abstractNumId w:val="27"/>
  </w:num>
  <w:num w:numId="22">
    <w:abstractNumId w:val="17"/>
  </w:num>
  <w:num w:numId="23">
    <w:abstractNumId w:val="35"/>
  </w:num>
  <w:num w:numId="24">
    <w:abstractNumId w:val="7"/>
  </w:num>
  <w:num w:numId="2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8"/>
  </w:num>
  <w:num w:numId="27">
    <w:abstractNumId w:val="0"/>
  </w:num>
  <w:num w:numId="28">
    <w:abstractNumId w:val="31"/>
  </w:num>
  <w:num w:numId="29">
    <w:abstractNumId w:val="22"/>
  </w:num>
  <w:num w:numId="30">
    <w:abstractNumId w:val="12"/>
  </w:num>
  <w:num w:numId="31">
    <w:abstractNumId w:val="30"/>
  </w:num>
  <w:num w:numId="32">
    <w:abstractNumId w:val="13"/>
  </w:num>
  <w:num w:numId="33">
    <w:abstractNumId w:val="5"/>
  </w:num>
  <w:num w:numId="34">
    <w:abstractNumId w:val="14"/>
  </w:num>
  <w:num w:numId="35">
    <w:abstractNumId w:val="16"/>
  </w:num>
  <w:num w:numId="36">
    <w:abstractNumId w:val="44"/>
  </w:num>
  <w:num w:numId="37">
    <w:abstractNumId w:val="41"/>
  </w:num>
  <w:num w:numId="38">
    <w:abstractNumId w:val="8"/>
  </w:num>
  <w:num w:numId="39">
    <w:abstractNumId w:val="34"/>
  </w:num>
  <w:num w:numId="40">
    <w:abstractNumId w:val="1"/>
  </w:num>
  <w:num w:numId="41">
    <w:abstractNumId w:val="4"/>
  </w:num>
  <w:num w:numId="42">
    <w:abstractNumId w:val="2"/>
  </w:num>
  <w:num w:numId="43">
    <w:abstractNumId w:val="40"/>
  </w:num>
  <w:num w:numId="44">
    <w:abstractNumId w:val="6"/>
  </w:num>
  <w:num w:numId="45">
    <w:abstractNumId w:val="39"/>
  </w:num>
  <w:num w:numId="46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B37FC"/>
    <w:rsid w:val="000007BF"/>
    <w:rsid w:val="00005F55"/>
    <w:rsid w:val="00030513"/>
    <w:rsid w:val="00033516"/>
    <w:rsid w:val="00035B9F"/>
    <w:rsid w:val="00060F59"/>
    <w:rsid w:val="00062B58"/>
    <w:rsid w:val="00064F1B"/>
    <w:rsid w:val="00073AF3"/>
    <w:rsid w:val="000743D8"/>
    <w:rsid w:val="0008496C"/>
    <w:rsid w:val="00094324"/>
    <w:rsid w:val="000A364D"/>
    <w:rsid w:val="000A7D75"/>
    <w:rsid w:val="000B2964"/>
    <w:rsid w:val="000B7E1A"/>
    <w:rsid w:val="000D014E"/>
    <w:rsid w:val="000D07EF"/>
    <w:rsid w:val="000D0DC9"/>
    <w:rsid w:val="000D5399"/>
    <w:rsid w:val="000D6069"/>
    <w:rsid w:val="000E3533"/>
    <w:rsid w:val="000F2C2A"/>
    <w:rsid w:val="000F5D76"/>
    <w:rsid w:val="001063BA"/>
    <w:rsid w:val="00126EEB"/>
    <w:rsid w:val="00133492"/>
    <w:rsid w:val="00142017"/>
    <w:rsid w:val="001469B6"/>
    <w:rsid w:val="00154E99"/>
    <w:rsid w:val="00157EE2"/>
    <w:rsid w:val="001674D3"/>
    <w:rsid w:val="00170558"/>
    <w:rsid w:val="00174577"/>
    <w:rsid w:val="001816D3"/>
    <w:rsid w:val="001A5CE4"/>
    <w:rsid w:val="001C3798"/>
    <w:rsid w:val="001E6306"/>
    <w:rsid w:val="001F1E24"/>
    <w:rsid w:val="001F3339"/>
    <w:rsid w:val="001F7D42"/>
    <w:rsid w:val="00203E0E"/>
    <w:rsid w:val="00205DFA"/>
    <w:rsid w:val="002204F2"/>
    <w:rsid w:val="00223536"/>
    <w:rsid w:val="002373BB"/>
    <w:rsid w:val="00251CC6"/>
    <w:rsid w:val="00254EAE"/>
    <w:rsid w:val="002557A8"/>
    <w:rsid w:val="002575A3"/>
    <w:rsid w:val="00262527"/>
    <w:rsid w:val="00271470"/>
    <w:rsid w:val="002A29DF"/>
    <w:rsid w:val="002A3C06"/>
    <w:rsid w:val="002B205B"/>
    <w:rsid w:val="002D1734"/>
    <w:rsid w:val="0030139C"/>
    <w:rsid w:val="00301EAF"/>
    <w:rsid w:val="00324563"/>
    <w:rsid w:val="00334C39"/>
    <w:rsid w:val="00337711"/>
    <w:rsid w:val="0034033B"/>
    <w:rsid w:val="003441A6"/>
    <w:rsid w:val="00360A47"/>
    <w:rsid w:val="0036638C"/>
    <w:rsid w:val="00377F23"/>
    <w:rsid w:val="00390361"/>
    <w:rsid w:val="00391878"/>
    <w:rsid w:val="003B1150"/>
    <w:rsid w:val="003B5825"/>
    <w:rsid w:val="003B6B92"/>
    <w:rsid w:val="003C250C"/>
    <w:rsid w:val="003E6233"/>
    <w:rsid w:val="003F0B3F"/>
    <w:rsid w:val="003F1546"/>
    <w:rsid w:val="00405E27"/>
    <w:rsid w:val="00427C0D"/>
    <w:rsid w:val="00430B32"/>
    <w:rsid w:val="00432E0D"/>
    <w:rsid w:val="00433172"/>
    <w:rsid w:val="0043340A"/>
    <w:rsid w:val="00436C64"/>
    <w:rsid w:val="00446316"/>
    <w:rsid w:val="00455BA5"/>
    <w:rsid w:val="004640D5"/>
    <w:rsid w:val="00476213"/>
    <w:rsid w:val="00481D01"/>
    <w:rsid w:val="004A28C5"/>
    <w:rsid w:val="004A74CE"/>
    <w:rsid w:val="004A7650"/>
    <w:rsid w:val="004B4119"/>
    <w:rsid w:val="004B4143"/>
    <w:rsid w:val="004C47C2"/>
    <w:rsid w:val="004C65DE"/>
    <w:rsid w:val="004E2E22"/>
    <w:rsid w:val="004E40A6"/>
    <w:rsid w:val="004E72A9"/>
    <w:rsid w:val="004F1333"/>
    <w:rsid w:val="00505217"/>
    <w:rsid w:val="00505CF6"/>
    <w:rsid w:val="00507401"/>
    <w:rsid w:val="00511CFA"/>
    <w:rsid w:val="005243FC"/>
    <w:rsid w:val="00527673"/>
    <w:rsid w:val="00532B25"/>
    <w:rsid w:val="00537564"/>
    <w:rsid w:val="00541BC9"/>
    <w:rsid w:val="005529B1"/>
    <w:rsid w:val="00570EC6"/>
    <w:rsid w:val="00581082"/>
    <w:rsid w:val="005830F9"/>
    <w:rsid w:val="00583D9B"/>
    <w:rsid w:val="00592B80"/>
    <w:rsid w:val="005A0D2F"/>
    <w:rsid w:val="005A17DE"/>
    <w:rsid w:val="005A3529"/>
    <w:rsid w:val="005A6104"/>
    <w:rsid w:val="005B07B3"/>
    <w:rsid w:val="005C22F0"/>
    <w:rsid w:val="005C6497"/>
    <w:rsid w:val="005F2D83"/>
    <w:rsid w:val="00635510"/>
    <w:rsid w:val="00637A5D"/>
    <w:rsid w:val="00653D62"/>
    <w:rsid w:val="00655805"/>
    <w:rsid w:val="00667239"/>
    <w:rsid w:val="00677E33"/>
    <w:rsid w:val="0069451F"/>
    <w:rsid w:val="00694A36"/>
    <w:rsid w:val="006A2FAD"/>
    <w:rsid w:val="006B7CF7"/>
    <w:rsid w:val="006D3686"/>
    <w:rsid w:val="006D6433"/>
    <w:rsid w:val="006E089A"/>
    <w:rsid w:val="006F6C50"/>
    <w:rsid w:val="00701241"/>
    <w:rsid w:val="007313AE"/>
    <w:rsid w:val="007314A9"/>
    <w:rsid w:val="00733D46"/>
    <w:rsid w:val="0074353C"/>
    <w:rsid w:val="00746999"/>
    <w:rsid w:val="007550CD"/>
    <w:rsid w:val="00756F5F"/>
    <w:rsid w:val="0076699F"/>
    <w:rsid w:val="00775055"/>
    <w:rsid w:val="007778D9"/>
    <w:rsid w:val="00782E08"/>
    <w:rsid w:val="007945D5"/>
    <w:rsid w:val="00796A1E"/>
    <w:rsid w:val="007A6D4A"/>
    <w:rsid w:val="007B6D15"/>
    <w:rsid w:val="007B6F78"/>
    <w:rsid w:val="007C07E7"/>
    <w:rsid w:val="007D248F"/>
    <w:rsid w:val="007E2761"/>
    <w:rsid w:val="007F0CE0"/>
    <w:rsid w:val="007F52EC"/>
    <w:rsid w:val="008001E0"/>
    <w:rsid w:val="0080391C"/>
    <w:rsid w:val="00817F03"/>
    <w:rsid w:val="008317D8"/>
    <w:rsid w:val="00856643"/>
    <w:rsid w:val="00867832"/>
    <w:rsid w:val="00874DBE"/>
    <w:rsid w:val="0088557B"/>
    <w:rsid w:val="00887F81"/>
    <w:rsid w:val="00895321"/>
    <w:rsid w:val="008A2AC1"/>
    <w:rsid w:val="008A462B"/>
    <w:rsid w:val="008A59D4"/>
    <w:rsid w:val="008B08C3"/>
    <w:rsid w:val="008C3C8D"/>
    <w:rsid w:val="008C4EAF"/>
    <w:rsid w:val="008C6BC4"/>
    <w:rsid w:val="008D14A9"/>
    <w:rsid w:val="008D2C7B"/>
    <w:rsid w:val="008D4BD8"/>
    <w:rsid w:val="008F121D"/>
    <w:rsid w:val="008F1F39"/>
    <w:rsid w:val="00912F54"/>
    <w:rsid w:val="009352D9"/>
    <w:rsid w:val="00937463"/>
    <w:rsid w:val="0094667A"/>
    <w:rsid w:val="00946833"/>
    <w:rsid w:val="009529C8"/>
    <w:rsid w:val="009548A7"/>
    <w:rsid w:val="00955D13"/>
    <w:rsid w:val="009565A1"/>
    <w:rsid w:val="00961E9A"/>
    <w:rsid w:val="00972A5E"/>
    <w:rsid w:val="0097384A"/>
    <w:rsid w:val="0098422E"/>
    <w:rsid w:val="009954D1"/>
    <w:rsid w:val="009963B2"/>
    <w:rsid w:val="009A64D4"/>
    <w:rsid w:val="009A6D3B"/>
    <w:rsid w:val="009F336A"/>
    <w:rsid w:val="009F76A5"/>
    <w:rsid w:val="00A00351"/>
    <w:rsid w:val="00A142A6"/>
    <w:rsid w:val="00A20B7D"/>
    <w:rsid w:val="00A24825"/>
    <w:rsid w:val="00A27BA7"/>
    <w:rsid w:val="00A31B5D"/>
    <w:rsid w:val="00A41C1D"/>
    <w:rsid w:val="00A522CA"/>
    <w:rsid w:val="00A72DCF"/>
    <w:rsid w:val="00A81A1C"/>
    <w:rsid w:val="00A84121"/>
    <w:rsid w:val="00A867C8"/>
    <w:rsid w:val="00A953CE"/>
    <w:rsid w:val="00A9783B"/>
    <w:rsid w:val="00AB2358"/>
    <w:rsid w:val="00AB3D69"/>
    <w:rsid w:val="00AB4C07"/>
    <w:rsid w:val="00AB73B8"/>
    <w:rsid w:val="00AC4D49"/>
    <w:rsid w:val="00AC6D32"/>
    <w:rsid w:val="00AE081B"/>
    <w:rsid w:val="00AF208E"/>
    <w:rsid w:val="00AF7CCF"/>
    <w:rsid w:val="00B03A59"/>
    <w:rsid w:val="00B12D3F"/>
    <w:rsid w:val="00B16206"/>
    <w:rsid w:val="00B16EE2"/>
    <w:rsid w:val="00B23907"/>
    <w:rsid w:val="00B27A82"/>
    <w:rsid w:val="00B30854"/>
    <w:rsid w:val="00B32ED4"/>
    <w:rsid w:val="00B3783A"/>
    <w:rsid w:val="00B40B94"/>
    <w:rsid w:val="00B47170"/>
    <w:rsid w:val="00B573A1"/>
    <w:rsid w:val="00B57AF6"/>
    <w:rsid w:val="00B8650B"/>
    <w:rsid w:val="00B928F9"/>
    <w:rsid w:val="00B94D69"/>
    <w:rsid w:val="00BC11CB"/>
    <w:rsid w:val="00BD158D"/>
    <w:rsid w:val="00BD7F65"/>
    <w:rsid w:val="00BE053B"/>
    <w:rsid w:val="00BF29BD"/>
    <w:rsid w:val="00BF32EE"/>
    <w:rsid w:val="00C00510"/>
    <w:rsid w:val="00C0482C"/>
    <w:rsid w:val="00C236D7"/>
    <w:rsid w:val="00C33605"/>
    <w:rsid w:val="00C42821"/>
    <w:rsid w:val="00C54334"/>
    <w:rsid w:val="00C66690"/>
    <w:rsid w:val="00C7078B"/>
    <w:rsid w:val="00C77DE5"/>
    <w:rsid w:val="00C96285"/>
    <w:rsid w:val="00CA0B53"/>
    <w:rsid w:val="00CA10D9"/>
    <w:rsid w:val="00CA5F4F"/>
    <w:rsid w:val="00CB6674"/>
    <w:rsid w:val="00CB7A54"/>
    <w:rsid w:val="00CC210F"/>
    <w:rsid w:val="00CC777E"/>
    <w:rsid w:val="00CD4D5D"/>
    <w:rsid w:val="00CE1F61"/>
    <w:rsid w:val="00D1062A"/>
    <w:rsid w:val="00D10F93"/>
    <w:rsid w:val="00D3185C"/>
    <w:rsid w:val="00D34DB8"/>
    <w:rsid w:val="00D36F38"/>
    <w:rsid w:val="00D40853"/>
    <w:rsid w:val="00D40EDA"/>
    <w:rsid w:val="00D4113B"/>
    <w:rsid w:val="00D55403"/>
    <w:rsid w:val="00D6067B"/>
    <w:rsid w:val="00D669BB"/>
    <w:rsid w:val="00D71C4F"/>
    <w:rsid w:val="00D730C4"/>
    <w:rsid w:val="00D81B08"/>
    <w:rsid w:val="00D842F3"/>
    <w:rsid w:val="00D86D47"/>
    <w:rsid w:val="00D917AB"/>
    <w:rsid w:val="00D93678"/>
    <w:rsid w:val="00DA40B4"/>
    <w:rsid w:val="00DB3C3B"/>
    <w:rsid w:val="00DC7F31"/>
    <w:rsid w:val="00DD18CC"/>
    <w:rsid w:val="00DD2C68"/>
    <w:rsid w:val="00DF0C31"/>
    <w:rsid w:val="00E03805"/>
    <w:rsid w:val="00E271F6"/>
    <w:rsid w:val="00E27BCC"/>
    <w:rsid w:val="00E309E6"/>
    <w:rsid w:val="00E31B35"/>
    <w:rsid w:val="00E836AC"/>
    <w:rsid w:val="00E921AD"/>
    <w:rsid w:val="00E97317"/>
    <w:rsid w:val="00EA0ABA"/>
    <w:rsid w:val="00EB1DA6"/>
    <w:rsid w:val="00EB37FC"/>
    <w:rsid w:val="00EC52B3"/>
    <w:rsid w:val="00EC733C"/>
    <w:rsid w:val="00ED299C"/>
    <w:rsid w:val="00EE1DFA"/>
    <w:rsid w:val="00EE64A2"/>
    <w:rsid w:val="00EF2EEA"/>
    <w:rsid w:val="00F03CBB"/>
    <w:rsid w:val="00F14805"/>
    <w:rsid w:val="00F21183"/>
    <w:rsid w:val="00F23BB3"/>
    <w:rsid w:val="00F26EFA"/>
    <w:rsid w:val="00F27446"/>
    <w:rsid w:val="00F36B30"/>
    <w:rsid w:val="00F36EC1"/>
    <w:rsid w:val="00F412F1"/>
    <w:rsid w:val="00F477D5"/>
    <w:rsid w:val="00F53B8B"/>
    <w:rsid w:val="00F64E70"/>
    <w:rsid w:val="00F652E8"/>
    <w:rsid w:val="00F66D58"/>
    <w:rsid w:val="00F6720E"/>
    <w:rsid w:val="00F706FE"/>
    <w:rsid w:val="00F7167D"/>
    <w:rsid w:val="00F724BC"/>
    <w:rsid w:val="00F92511"/>
    <w:rsid w:val="00F96921"/>
    <w:rsid w:val="00FA4827"/>
    <w:rsid w:val="00FA678D"/>
    <w:rsid w:val="00FB238C"/>
    <w:rsid w:val="00FC3EDE"/>
    <w:rsid w:val="00FD567C"/>
    <w:rsid w:val="00FF515C"/>
    <w:rsid w:val="00FF6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Message Header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7F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B37FC"/>
    <w:pPr>
      <w:keepNext/>
      <w:ind w:right="680" w:firstLine="0"/>
      <w:jc w:val="left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EB37FC"/>
    <w:pPr>
      <w:suppressAutoHyphens/>
      <w:spacing w:before="120" w:after="120"/>
      <w:outlineLvl w:val="1"/>
    </w:pPr>
  </w:style>
  <w:style w:type="paragraph" w:styleId="3">
    <w:name w:val="heading 3"/>
    <w:basedOn w:val="a"/>
    <w:next w:val="a"/>
    <w:link w:val="30"/>
    <w:qFormat/>
    <w:rsid w:val="00EB37FC"/>
    <w:pPr>
      <w:keepNext/>
      <w:ind w:firstLine="0"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EB37FC"/>
    <w:pPr>
      <w:keepNext/>
      <w:ind w:firstLine="0"/>
      <w:jc w:val="left"/>
      <w:outlineLvl w:val="3"/>
    </w:pPr>
    <w:rPr>
      <w:b/>
      <w:sz w:val="36"/>
    </w:rPr>
  </w:style>
  <w:style w:type="paragraph" w:styleId="5">
    <w:name w:val="heading 5"/>
    <w:basedOn w:val="a"/>
    <w:next w:val="a"/>
    <w:link w:val="50"/>
    <w:qFormat/>
    <w:rsid w:val="00EB37FC"/>
    <w:pPr>
      <w:keepNext/>
      <w:ind w:firstLine="0"/>
      <w:jc w:val="left"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37F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B37F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B37FC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B37F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B37FC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customStyle="1" w:styleId="a3">
    <w:name w:val="Кому"/>
    <w:basedOn w:val="a"/>
    <w:rsid w:val="00EB37FC"/>
    <w:pPr>
      <w:ind w:firstLine="0"/>
      <w:jc w:val="left"/>
    </w:pPr>
    <w:rPr>
      <w:rFonts w:ascii="Baltica" w:hAnsi="Baltica"/>
      <w:sz w:val="24"/>
    </w:rPr>
  </w:style>
  <w:style w:type="paragraph" w:styleId="a4">
    <w:name w:val="Title"/>
    <w:basedOn w:val="a"/>
    <w:link w:val="a5"/>
    <w:qFormat/>
    <w:rsid w:val="00EB37FC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5">
    <w:name w:val="Название Знак"/>
    <w:basedOn w:val="a0"/>
    <w:link w:val="a4"/>
    <w:rsid w:val="00EB37FC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a6">
    <w:name w:val="endnote text"/>
    <w:basedOn w:val="a"/>
    <w:link w:val="a7"/>
    <w:semiHidden/>
    <w:rsid w:val="00EB37FC"/>
    <w:pPr>
      <w:ind w:firstLine="851"/>
    </w:pPr>
    <w:rPr>
      <w:rFonts w:ascii="Baltica" w:hAnsi="Baltica"/>
      <w:sz w:val="20"/>
    </w:rPr>
  </w:style>
  <w:style w:type="character" w:customStyle="1" w:styleId="a7">
    <w:name w:val="Текст концевой сноски Знак"/>
    <w:basedOn w:val="a0"/>
    <w:link w:val="a6"/>
    <w:semiHidden/>
    <w:rsid w:val="00EB37FC"/>
    <w:rPr>
      <w:rFonts w:ascii="Baltica" w:eastAsia="Times New Roman" w:hAnsi="Baltica" w:cs="Times New Roman"/>
      <w:sz w:val="20"/>
      <w:szCs w:val="20"/>
      <w:lang w:eastAsia="ru-RU"/>
    </w:rPr>
  </w:style>
  <w:style w:type="paragraph" w:styleId="a8">
    <w:name w:val="Message Header"/>
    <w:basedOn w:val="a"/>
    <w:link w:val="a9"/>
    <w:rsid w:val="00EB37FC"/>
    <w:pPr>
      <w:keepNext/>
      <w:ind w:left="5103" w:firstLine="851"/>
    </w:pPr>
    <w:rPr>
      <w:rFonts w:ascii="Baltica" w:hAnsi="Baltica"/>
      <w:sz w:val="24"/>
    </w:rPr>
  </w:style>
  <w:style w:type="character" w:customStyle="1" w:styleId="a9">
    <w:name w:val="Шапка Знак"/>
    <w:basedOn w:val="a0"/>
    <w:link w:val="a8"/>
    <w:rsid w:val="00EB37FC"/>
    <w:rPr>
      <w:rFonts w:ascii="Baltica" w:eastAsia="Times New Roman" w:hAnsi="Baltica" w:cs="Times New Roman"/>
      <w:sz w:val="24"/>
      <w:szCs w:val="20"/>
      <w:lang w:eastAsia="ru-RU"/>
    </w:rPr>
  </w:style>
  <w:style w:type="paragraph" w:styleId="aa">
    <w:name w:val="header"/>
    <w:basedOn w:val="a"/>
    <w:link w:val="ab"/>
    <w:rsid w:val="00EB37FC"/>
    <w:pPr>
      <w:tabs>
        <w:tab w:val="center" w:pos="4536"/>
        <w:tab w:val="right" w:pos="9072"/>
      </w:tabs>
    </w:pPr>
  </w:style>
  <w:style w:type="character" w:customStyle="1" w:styleId="ab">
    <w:name w:val="Верхний колонтитул Знак"/>
    <w:basedOn w:val="a0"/>
    <w:link w:val="aa"/>
    <w:rsid w:val="00EB37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footer"/>
    <w:basedOn w:val="a"/>
    <w:link w:val="ad"/>
    <w:uiPriority w:val="99"/>
    <w:rsid w:val="00EB37FC"/>
    <w:pPr>
      <w:tabs>
        <w:tab w:val="center" w:pos="4536"/>
        <w:tab w:val="right" w:pos="9072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B37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Body Text Indent"/>
    <w:basedOn w:val="a"/>
    <w:link w:val="af"/>
    <w:rsid w:val="00EB37FC"/>
    <w:pPr>
      <w:ind w:firstLine="540"/>
    </w:pPr>
    <w:rPr>
      <w:sz w:val="24"/>
    </w:rPr>
  </w:style>
  <w:style w:type="character" w:customStyle="1" w:styleId="af">
    <w:name w:val="Основной текст с отступом Знак"/>
    <w:basedOn w:val="a0"/>
    <w:link w:val="ae"/>
    <w:rsid w:val="00EB37F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rsid w:val="00EB37FC"/>
    <w:pPr>
      <w:jc w:val="left"/>
    </w:pPr>
  </w:style>
  <w:style w:type="character" w:customStyle="1" w:styleId="22">
    <w:name w:val="Основной текст с отступом 2 Знак"/>
    <w:basedOn w:val="a0"/>
    <w:link w:val="21"/>
    <w:rsid w:val="00EB37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Plain Text"/>
    <w:basedOn w:val="a"/>
    <w:link w:val="af1"/>
    <w:rsid w:val="00EB37FC"/>
    <w:pPr>
      <w:ind w:firstLine="0"/>
      <w:jc w:val="left"/>
    </w:pPr>
    <w:rPr>
      <w:rFonts w:ascii="Courier New" w:hAnsi="Courier New"/>
      <w:sz w:val="20"/>
    </w:rPr>
  </w:style>
  <w:style w:type="character" w:customStyle="1" w:styleId="af1">
    <w:name w:val="Текст Знак"/>
    <w:basedOn w:val="a0"/>
    <w:link w:val="af0"/>
    <w:rsid w:val="00EB37F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EB37FC"/>
    <w:pPr>
      <w:ind w:left="360" w:firstLine="774"/>
      <w:jc w:val="left"/>
    </w:pPr>
  </w:style>
  <w:style w:type="character" w:customStyle="1" w:styleId="32">
    <w:name w:val="Основной текст с отступом 3 Знак"/>
    <w:basedOn w:val="a0"/>
    <w:link w:val="31"/>
    <w:rsid w:val="00EB37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Body Text"/>
    <w:basedOn w:val="a"/>
    <w:link w:val="af3"/>
    <w:rsid w:val="00EB37FC"/>
    <w:pPr>
      <w:ind w:firstLine="0"/>
      <w:jc w:val="left"/>
    </w:pPr>
  </w:style>
  <w:style w:type="character" w:customStyle="1" w:styleId="af3">
    <w:name w:val="Основной текст Знак"/>
    <w:basedOn w:val="a0"/>
    <w:link w:val="af2"/>
    <w:rsid w:val="00EB37F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Hyperlink"/>
    <w:basedOn w:val="a0"/>
    <w:rsid w:val="00EB37FC"/>
    <w:rPr>
      <w:color w:val="0000FF"/>
      <w:u w:val="single"/>
    </w:rPr>
  </w:style>
  <w:style w:type="character" w:styleId="af5">
    <w:name w:val="Emphasis"/>
    <w:basedOn w:val="a0"/>
    <w:qFormat/>
    <w:rsid w:val="00EB37FC"/>
    <w:rPr>
      <w:i/>
      <w:iCs/>
    </w:rPr>
  </w:style>
  <w:style w:type="paragraph" w:customStyle="1" w:styleId="af6">
    <w:name w:val="Табл"/>
    <w:basedOn w:val="a"/>
    <w:rsid w:val="00EB37FC"/>
    <w:pPr>
      <w:ind w:firstLine="0"/>
      <w:jc w:val="left"/>
    </w:pPr>
    <w:rPr>
      <w:sz w:val="24"/>
    </w:rPr>
  </w:style>
  <w:style w:type="paragraph" w:styleId="23">
    <w:name w:val="Body Text 2"/>
    <w:basedOn w:val="a"/>
    <w:link w:val="24"/>
    <w:rsid w:val="00EB37FC"/>
    <w:pPr>
      <w:ind w:firstLine="0"/>
      <w:jc w:val="center"/>
    </w:pPr>
    <w:rPr>
      <w:b/>
      <w:bCs/>
      <w:sz w:val="24"/>
    </w:rPr>
  </w:style>
  <w:style w:type="character" w:customStyle="1" w:styleId="24">
    <w:name w:val="Основной текст 2 Знак"/>
    <w:basedOn w:val="a0"/>
    <w:link w:val="23"/>
    <w:rsid w:val="00EB37FC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Noeeu1">
    <w:name w:val="Noeeu1"/>
    <w:rsid w:val="00EB37FC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val="en-GB" w:eastAsia="ru-RU"/>
    </w:rPr>
  </w:style>
  <w:style w:type="paragraph" w:styleId="33">
    <w:name w:val="Body Text 3"/>
    <w:basedOn w:val="a"/>
    <w:link w:val="34"/>
    <w:rsid w:val="00EB37FC"/>
    <w:pPr>
      <w:ind w:firstLine="0"/>
    </w:pPr>
  </w:style>
  <w:style w:type="character" w:customStyle="1" w:styleId="34">
    <w:name w:val="Основной текст 3 Знак"/>
    <w:basedOn w:val="a0"/>
    <w:link w:val="33"/>
    <w:rsid w:val="00EB37FC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f7">
    <w:name w:val="Table Grid"/>
    <w:basedOn w:val="a1"/>
    <w:uiPriority w:val="59"/>
    <w:rsid w:val="00EB37F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Знак Знак Знак Знак"/>
    <w:basedOn w:val="a"/>
    <w:rsid w:val="00EB37FC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paragraph" w:customStyle="1" w:styleId="ConsPlusNormal">
    <w:name w:val="ConsPlusNormal"/>
    <w:rsid w:val="00EB37F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B37F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hnormal">
    <w:name w:val="phnormal"/>
    <w:basedOn w:val="a"/>
    <w:rsid w:val="00EB37FC"/>
    <w:pPr>
      <w:widowControl w:val="0"/>
      <w:suppressAutoHyphens/>
      <w:spacing w:before="120" w:line="360" w:lineRule="auto"/>
      <w:ind w:firstLine="851"/>
    </w:pPr>
    <w:rPr>
      <w:sz w:val="24"/>
      <w:szCs w:val="24"/>
      <w:lang w:eastAsia="ar-SA"/>
    </w:rPr>
  </w:style>
  <w:style w:type="paragraph" w:styleId="af9">
    <w:name w:val="Balloon Text"/>
    <w:basedOn w:val="a"/>
    <w:link w:val="afa"/>
    <w:semiHidden/>
    <w:rsid w:val="00EB37FC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semiHidden/>
    <w:rsid w:val="00EB37FC"/>
    <w:rPr>
      <w:rFonts w:ascii="Tahoma" w:eastAsia="Times New Roman" w:hAnsi="Tahoma" w:cs="Tahoma"/>
      <w:sz w:val="16"/>
      <w:szCs w:val="16"/>
      <w:lang w:eastAsia="ru-RU"/>
    </w:rPr>
  </w:style>
  <w:style w:type="paragraph" w:styleId="afb">
    <w:name w:val="footnote text"/>
    <w:aliases w:val="single space,F1,footnote text"/>
    <w:basedOn w:val="a"/>
    <w:link w:val="afc"/>
    <w:uiPriority w:val="99"/>
    <w:unhideWhenUsed/>
    <w:rsid w:val="00EB37FC"/>
    <w:pPr>
      <w:ind w:firstLine="0"/>
      <w:jc w:val="left"/>
    </w:pPr>
    <w:rPr>
      <w:sz w:val="20"/>
    </w:rPr>
  </w:style>
  <w:style w:type="character" w:customStyle="1" w:styleId="afc">
    <w:name w:val="Текст сноски Знак"/>
    <w:aliases w:val="single space Знак,F1 Знак,footnote text Знак"/>
    <w:basedOn w:val="a0"/>
    <w:link w:val="afb"/>
    <w:uiPriority w:val="99"/>
    <w:rsid w:val="00EB37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footnote reference"/>
    <w:basedOn w:val="a0"/>
    <w:uiPriority w:val="99"/>
    <w:unhideWhenUsed/>
    <w:rsid w:val="00EB37FC"/>
    <w:rPr>
      <w:vertAlign w:val="superscript"/>
    </w:rPr>
  </w:style>
  <w:style w:type="paragraph" w:styleId="afe">
    <w:name w:val="List Paragraph"/>
    <w:aliases w:val="ПАРАГРАФ,Абзац списка11,List Paragraph"/>
    <w:basedOn w:val="a"/>
    <w:link w:val="aff"/>
    <w:uiPriority w:val="34"/>
    <w:qFormat/>
    <w:rsid w:val="00EB37FC"/>
    <w:pPr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customStyle="1" w:styleId="aff0">
    <w:name w:val="Знак"/>
    <w:basedOn w:val="a"/>
    <w:rsid w:val="00EB37FC"/>
    <w:pPr>
      <w:spacing w:after="160" w:line="240" w:lineRule="exact"/>
      <w:ind w:firstLine="0"/>
      <w:jc w:val="left"/>
    </w:pPr>
    <w:rPr>
      <w:rFonts w:ascii="Verdana" w:hAnsi="Verdana"/>
      <w:sz w:val="20"/>
      <w:lang w:val="en-US" w:eastAsia="en-US"/>
    </w:rPr>
  </w:style>
  <w:style w:type="character" w:styleId="aff1">
    <w:name w:val="endnote reference"/>
    <w:basedOn w:val="a0"/>
    <w:rsid w:val="00EB37FC"/>
    <w:rPr>
      <w:vertAlign w:val="superscript"/>
    </w:rPr>
  </w:style>
  <w:style w:type="character" w:customStyle="1" w:styleId="aff">
    <w:name w:val="Абзац списка Знак"/>
    <w:aliases w:val="ПАРАГРАФ Знак,Абзац списка11 Знак,List Paragraph Знак"/>
    <w:link w:val="afe"/>
    <w:uiPriority w:val="34"/>
    <w:locked/>
    <w:rsid w:val="00EB37F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406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1696</Words>
  <Characters>9668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11342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akr</dc:creator>
  <cp:lastModifiedBy>Saychuk</cp:lastModifiedBy>
  <cp:revision>2</cp:revision>
  <cp:lastPrinted>2020-02-10T07:42:00Z</cp:lastPrinted>
  <dcterms:created xsi:type="dcterms:W3CDTF">2020-07-16T11:46:00Z</dcterms:created>
  <dcterms:modified xsi:type="dcterms:W3CDTF">2020-07-16T11:46:00Z</dcterms:modified>
</cp:coreProperties>
</file>