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22" w:rsidRPr="00B92F3D" w:rsidRDefault="00A55A22" w:rsidP="00A55A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F3D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промышленного производства </w:t>
      </w:r>
    </w:p>
    <w:p w:rsidR="00A55A22" w:rsidRPr="00B92F3D" w:rsidRDefault="00A55A22" w:rsidP="00A55A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92F3D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B92F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92F3D">
        <w:rPr>
          <w:rFonts w:ascii="Times New Roman" w:eastAsia="Calibri" w:hAnsi="Times New Roman" w:cs="Times New Roman"/>
          <w:b/>
          <w:sz w:val="28"/>
          <w:szCs w:val="28"/>
        </w:rPr>
        <w:t>Мошковском</w:t>
      </w:r>
      <w:proofErr w:type="spellEnd"/>
      <w:r w:rsidRPr="00B92F3D">
        <w:rPr>
          <w:rFonts w:ascii="Times New Roman" w:eastAsia="Calibri" w:hAnsi="Times New Roman" w:cs="Times New Roman"/>
          <w:b/>
          <w:sz w:val="28"/>
          <w:szCs w:val="28"/>
        </w:rPr>
        <w:t xml:space="preserve"> районе Новосибирской области </w:t>
      </w:r>
    </w:p>
    <w:p w:rsidR="003A308C" w:rsidRDefault="00A55A22" w:rsidP="00A55A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9 месяцев</w:t>
      </w:r>
      <w:r w:rsidRPr="00B92F3D">
        <w:rPr>
          <w:rFonts w:ascii="Times New Roman" w:eastAsia="Calibri" w:hAnsi="Times New Roman" w:cs="Times New Roman"/>
          <w:b/>
          <w:sz w:val="28"/>
          <w:szCs w:val="28"/>
        </w:rPr>
        <w:t xml:space="preserve"> 2019 года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3A308C" w:rsidRPr="003A308C" w:rsidRDefault="003A308C" w:rsidP="003A30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308C" w:rsidRPr="003A308C" w:rsidRDefault="003A308C" w:rsidP="003A308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08C">
        <w:rPr>
          <w:rFonts w:ascii="Times New Roman" w:eastAsia="Calibri" w:hAnsi="Times New Roman" w:cs="Times New Roman"/>
          <w:sz w:val="28"/>
          <w:szCs w:val="28"/>
        </w:rPr>
        <w:t>Объем промышленного производства за 9 месяцев 2019 года составил 353,</w:t>
      </w:r>
      <w:proofErr w:type="gramStart"/>
      <w:r w:rsidRPr="003A308C">
        <w:rPr>
          <w:rFonts w:ascii="Times New Roman" w:eastAsia="Calibri" w:hAnsi="Times New Roman" w:cs="Times New Roman"/>
          <w:sz w:val="28"/>
          <w:szCs w:val="28"/>
        </w:rPr>
        <w:t>6  млн.</w:t>
      </w:r>
      <w:proofErr w:type="gramEnd"/>
      <w:r w:rsidRPr="003A308C">
        <w:rPr>
          <w:rFonts w:ascii="Times New Roman" w:eastAsia="Calibri" w:hAnsi="Times New Roman" w:cs="Times New Roman"/>
          <w:sz w:val="28"/>
          <w:szCs w:val="28"/>
        </w:rPr>
        <w:t xml:space="preserve"> руб., что на 2,8% больше  соответствующего периода прошлого года в действующих ценах и на 1,1%  ниже - в физическом объеме. </w:t>
      </w:r>
    </w:p>
    <w:p w:rsidR="003A308C" w:rsidRPr="003A308C" w:rsidRDefault="003A308C" w:rsidP="003A308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A308C" w:rsidRPr="003A308C" w:rsidRDefault="003A308C" w:rsidP="003A308C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A308C" w:rsidRPr="003A308C" w:rsidRDefault="003A308C" w:rsidP="003A308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A30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02CDD8" wp14:editId="4A9F9D87">
            <wp:extent cx="4932045" cy="275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308C" w:rsidRPr="003A308C" w:rsidRDefault="003A308C" w:rsidP="003A308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A308C" w:rsidRPr="003A308C" w:rsidRDefault="003A308C" w:rsidP="003A308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08C">
        <w:rPr>
          <w:rFonts w:ascii="Times New Roman" w:eastAsia="Calibri" w:hAnsi="Times New Roman" w:cs="Times New Roman"/>
          <w:sz w:val="28"/>
          <w:szCs w:val="28"/>
        </w:rPr>
        <w:t xml:space="preserve">Наибольшую долю в общем объеме производства промышленной продукции </w:t>
      </w:r>
      <w:proofErr w:type="gramStart"/>
      <w:r w:rsidRPr="003A308C">
        <w:rPr>
          <w:rFonts w:ascii="Times New Roman" w:eastAsia="Calibri" w:hAnsi="Times New Roman" w:cs="Times New Roman"/>
          <w:sz w:val="28"/>
          <w:szCs w:val="28"/>
        </w:rPr>
        <w:t>занимают  обрабатывающие</w:t>
      </w:r>
      <w:proofErr w:type="gramEnd"/>
      <w:r w:rsidRPr="003A308C">
        <w:rPr>
          <w:rFonts w:ascii="Times New Roman" w:eastAsia="Calibri" w:hAnsi="Times New Roman" w:cs="Times New Roman"/>
          <w:sz w:val="28"/>
          <w:szCs w:val="28"/>
        </w:rPr>
        <w:t xml:space="preserve"> отрасли – 51,6%, производство и распределение электроэнергии, газа и воды – 48,4%. </w:t>
      </w:r>
    </w:p>
    <w:p w:rsidR="003A308C" w:rsidRPr="003A308C" w:rsidRDefault="003A308C" w:rsidP="003A308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08C">
        <w:rPr>
          <w:rFonts w:ascii="Times New Roman" w:eastAsia="Calibri" w:hAnsi="Times New Roman" w:cs="Times New Roman"/>
          <w:sz w:val="28"/>
          <w:szCs w:val="28"/>
        </w:rPr>
        <w:t xml:space="preserve">Производятся строительные материалы, низковольтная аппаратура, металлоконструкции, пластиковые </w:t>
      </w:r>
      <w:proofErr w:type="gramStart"/>
      <w:r w:rsidRPr="003A308C">
        <w:rPr>
          <w:rFonts w:ascii="Times New Roman" w:eastAsia="Calibri" w:hAnsi="Times New Roman" w:cs="Times New Roman"/>
          <w:sz w:val="28"/>
          <w:szCs w:val="28"/>
        </w:rPr>
        <w:t>окна,  развивается</w:t>
      </w:r>
      <w:proofErr w:type="gramEnd"/>
      <w:r w:rsidRPr="003A308C">
        <w:rPr>
          <w:rFonts w:ascii="Times New Roman" w:eastAsia="Calibri" w:hAnsi="Times New Roman" w:cs="Times New Roman"/>
          <w:sz w:val="28"/>
          <w:szCs w:val="28"/>
        </w:rPr>
        <w:t xml:space="preserve">  лесная, пищевая и перерабатывающая промышленности.  Динамично работают предприятия, выпекающие хлеб и хлебобулочные изделия в </w:t>
      </w:r>
      <w:proofErr w:type="gramStart"/>
      <w:r w:rsidRPr="003A308C">
        <w:rPr>
          <w:rFonts w:ascii="Times New Roman" w:eastAsia="Calibri" w:hAnsi="Times New Roman" w:cs="Times New Roman"/>
          <w:sz w:val="28"/>
          <w:szCs w:val="28"/>
        </w:rPr>
        <w:t>ассортименте,  которые</w:t>
      </w:r>
      <w:proofErr w:type="gramEnd"/>
      <w:r w:rsidRPr="003A308C">
        <w:rPr>
          <w:rFonts w:ascii="Times New Roman" w:eastAsia="Calibri" w:hAnsi="Times New Roman" w:cs="Times New Roman"/>
          <w:sz w:val="28"/>
          <w:szCs w:val="28"/>
        </w:rPr>
        <w:t xml:space="preserve"> пользуются ежедневным спросом у населения района. </w:t>
      </w:r>
    </w:p>
    <w:p w:rsidR="003A308C" w:rsidRPr="003A308C" w:rsidRDefault="003A308C" w:rsidP="003A3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08C">
        <w:rPr>
          <w:rFonts w:ascii="Times New Roman" w:eastAsia="Calibri" w:hAnsi="Times New Roman" w:cs="Times New Roman"/>
          <w:sz w:val="28"/>
          <w:szCs w:val="28"/>
        </w:rPr>
        <w:t>Промышленными предприятиями района за 9 месяцев 2019 года получена прибыль 15,3 млн. руб.</w:t>
      </w:r>
      <w:r w:rsidRPr="003A30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308C">
        <w:rPr>
          <w:rFonts w:ascii="Times New Roman" w:eastAsia="Calibri" w:hAnsi="Times New Roman" w:cs="Times New Roman"/>
          <w:sz w:val="28"/>
          <w:szCs w:val="28"/>
        </w:rPr>
        <w:t>(за 9 месяцев 2018 года</w:t>
      </w:r>
      <w:r w:rsidRPr="003A308C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3A308C">
        <w:rPr>
          <w:rFonts w:ascii="Times New Roman" w:eastAsia="Calibri" w:hAnsi="Times New Roman" w:cs="Times New Roman"/>
          <w:sz w:val="28"/>
          <w:szCs w:val="28"/>
        </w:rPr>
        <w:t xml:space="preserve">16,7 млн. руб., убыток 6,1 млн. руб. (за 9 месяцев 2018 года – 5,9 млн. руб.).  </w:t>
      </w:r>
    </w:p>
    <w:p w:rsidR="003127DF" w:rsidRDefault="003127DF"/>
    <w:sectPr w:rsidR="0031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71"/>
    <w:rsid w:val="003127DF"/>
    <w:rsid w:val="003A308C"/>
    <w:rsid w:val="006A6F71"/>
    <w:rsid w:val="00A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F66C4-6B10-455E-9958-59D53D1C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Tihonova</cp:lastModifiedBy>
  <cp:revision>3</cp:revision>
  <dcterms:created xsi:type="dcterms:W3CDTF">2019-11-14T01:47:00Z</dcterms:created>
  <dcterms:modified xsi:type="dcterms:W3CDTF">2019-11-14T01:51:00Z</dcterms:modified>
</cp:coreProperties>
</file>